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rFonts w:asciiTheme="majorHAnsi" w:eastAsiaTheme="majorEastAsia" w:hAnsiTheme="majorHAnsi" w:cstheme="majorBidi"/>
          <w:sz w:val="72"/>
          <w:szCs w:val="72"/>
        </w:rPr>
        <w:id w:val="19949642"/>
        <w:docPartObj>
          <w:docPartGallery w:val="Cover Pages"/>
          <w:docPartUnique/>
        </w:docPartObj>
      </w:sdtPr>
      <w:sdtEndPr>
        <w:rPr>
          <w:rFonts w:asciiTheme="minorHAnsi" w:eastAsiaTheme="minorHAnsi" w:hAnsiTheme="minorHAnsi" w:cstheme="minorBidi"/>
          <w:sz w:val="28"/>
          <w:szCs w:val="28"/>
        </w:rPr>
      </w:sdtEndPr>
      <w:sdtContent>
        <w:p w:rsidR="00481BE9" w:rsidRPr="00481BE9" w:rsidRDefault="00736FA8">
          <w:pPr>
            <w:pStyle w:val="Sansinterligne"/>
            <w:rPr>
              <w:rFonts w:asciiTheme="majorHAnsi" w:eastAsiaTheme="majorEastAsia" w:hAnsiTheme="majorHAnsi" w:cstheme="majorBidi"/>
              <w:sz w:val="72"/>
              <w:szCs w:val="72"/>
            </w:rPr>
          </w:pPr>
          <w:r w:rsidRPr="00736FA8">
            <w:rPr>
              <w:noProof/>
              <w:lang w:eastAsia="fr-FR"/>
            </w:rPr>
            <w:pict>
              <v:shapetype id="_x0000_t202" coordsize="21600,21600" o:spt="202" path="m,l,21600r21600,l21600,xe">
                <v:stroke joinstyle="miter"/>
                <v:path gradientshapeok="t" o:connecttype="rect"/>
              </v:shapetype>
              <v:shape id="_x0000_s1034" type="#_x0000_t202" style="position:absolute;margin-left:9.05pt;margin-top:-27.05pt;width:309.6pt;height:67.3pt;z-index:251665408;mso-position-horizontal-relative:text;mso-position-vertical-relative:text" filled="f" stroked="f">
                <v:textbox style="mso-next-textbox:#_x0000_s1034">
                  <w:txbxContent>
                    <w:p w:rsidR="00CA1117" w:rsidRPr="00373CF4" w:rsidRDefault="00CA1117" w:rsidP="00481BE9">
                      <w:pPr>
                        <w:jc w:val="left"/>
                        <w:rPr>
                          <w:rFonts w:ascii="Centaur" w:hAnsi="Centaur" w:cstheme="minorHAnsi"/>
                          <w:b/>
                          <w:sz w:val="32"/>
                          <w:szCs w:val="32"/>
                        </w:rPr>
                      </w:pPr>
                      <w:r w:rsidRPr="00373CF4">
                        <w:rPr>
                          <w:rFonts w:ascii="Centaur" w:hAnsi="Centaur" w:cstheme="minorHAnsi"/>
                          <w:b/>
                          <w:sz w:val="32"/>
                          <w:szCs w:val="32"/>
                        </w:rPr>
                        <w:t xml:space="preserve">Association Tunisienne d’Etude des Maladies </w:t>
                      </w:r>
                    </w:p>
                    <w:p w:rsidR="00CA1117" w:rsidRPr="00373CF4" w:rsidRDefault="00CA1117" w:rsidP="00481BE9">
                      <w:pPr>
                        <w:jc w:val="left"/>
                        <w:rPr>
                          <w:rFonts w:ascii="Centaur" w:hAnsi="Centaur" w:cstheme="minorHAnsi"/>
                          <w:b/>
                          <w:sz w:val="32"/>
                          <w:szCs w:val="32"/>
                        </w:rPr>
                      </w:pPr>
                      <w:r w:rsidRPr="00373CF4">
                        <w:rPr>
                          <w:rFonts w:ascii="Centaur" w:hAnsi="Centaur" w:cstheme="minorHAnsi"/>
                          <w:b/>
                          <w:sz w:val="32"/>
                          <w:szCs w:val="32"/>
                        </w:rPr>
                        <w:t xml:space="preserve">Métaboliques Héréditaires </w:t>
                      </w:r>
                    </w:p>
                    <w:p w:rsidR="00CA1117" w:rsidRPr="00373CF4" w:rsidRDefault="00CA1117" w:rsidP="00481BE9">
                      <w:pPr>
                        <w:jc w:val="left"/>
                        <w:rPr>
                          <w:rFonts w:ascii="Centaur" w:hAnsi="Centaur" w:cstheme="minorHAnsi"/>
                          <w:b/>
                          <w:sz w:val="32"/>
                          <w:szCs w:val="32"/>
                        </w:rPr>
                      </w:pPr>
                      <w:r w:rsidRPr="00373CF4">
                        <w:rPr>
                          <w:rFonts w:ascii="Centaur" w:hAnsi="Centaur" w:cstheme="minorHAnsi"/>
                          <w:b/>
                          <w:sz w:val="32"/>
                          <w:szCs w:val="32"/>
                        </w:rPr>
                        <w:t>ATEMMH</w:t>
                      </w:r>
                    </w:p>
                  </w:txbxContent>
                </v:textbox>
              </v:shape>
            </w:pict>
          </w:r>
          <w:r w:rsidRPr="00736FA8">
            <w:rPr>
              <w:rFonts w:eastAsiaTheme="majorEastAsia" w:cstheme="majorBidi"/>
              <w:noProof/>
            </w:rPr>
            <w:pict>
              <v:rect id="_x0000_s1030" style="position:absolute;margin-left:0;margin-top:0;width:439.75pt;height:98.8pt;z-index:251661312;mso-width-percent:1050;mso-position-horizontal:center;mso-position-horizontal-relative:page;mso-position-vertical:top;mso-position-vertical-relative:top-margin-area;mso-width-percent:1050;mso-height-relative:top-margin-area" o:allowincell="f" fillcolor="#c4bc96 [2414]" stroked="f" strokecolor="#31849b [2408]">
                <v:fill color2="fill lighten(51)" rotate="t" angle="-45" focusposition=".5,.5" focussize="" method="linear sigma" type="gradient"/>
                <w10:wrap anchorx="page" anchory="margin"/>
              </v:rect>
            </w:pict>
          </w:r>
          <w:r w:rsidRPr="00736FA8">
            <w:rPr>
              <w:noProof/>
              <w:sz w:val="28"/>
              <w:szCs w:val="28"/>
              <w:lang w:eastAsia="fr-FR"/>
            </w:rPr>
            <w:pict>
              <v:shape id="_x0000_s1038" type="#_x0000_t202" style="position:absolute;margin-left:237.65pt;margin-top:-.25pt;width:100.2pt;height:79.3pt;z-index:251667456;mso-position-horizontal-relative:text;mso-position-vertical-relative:text" filled="f" fillcolor="#fde9d9 [665]" stroked="f">
                <v:textbox style="mso-next-textbox:#_x0000_s1038">
                  <w:txbxContent>
                    <w:p w:rsidR="00CA1117" w:rsidRDefault="00CA1117">
                      <w:r w:rsidRPr="008C15FA">
                        <w:rPr>
                          <w:noProof/>
                          <w:lang w:eastAsia="fr-FR"/>
                        </w:rPr>
                        <w:drawing>
                          <wp:inline distT="0" distB="0" distL="0" distR="0">
                            <wp:extent cx="830338" cy="739140"/>
                            <wp:effectExtent l="114300" t="114300" r="103112" b="99060"/>
                            <wp:docPr id="7" name="Image 4" descr="logo ATEM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EMMH.jpg"/>
                                    <pic:cNvPicPr/>
                                  </pic:nvPicPr>
                                  <pic:blipFill>
                                    <a:blip r:embed="rId9"/>
                                    <a:stretch>
                                      <a:fillRect/>
                                    </a:stretch>
                                  </pic:blipFill>
                                  <pic:spPr>
                                    <a:xfrm>
                                      <a:off x="0" y="0"/>
                                      <a:ext cx="821413" cy="731195"/>
                                    </a:xfrm>
                                    <a:prstGeom prst="ellipse">
                                      <a:avLst/>
                                    </a:prstGeom>
                                    <a:effectLst>
                                      <a:glow rad="139700">
                                        <a:srgbClr val="800080">
                                          <a:alpha val="40000"/>
                                        </a:srgbClr>
                                      </a:glow>
                                    </a:effectLst>
                                    <a:scene3d>
                                      <a:camera prst="isometricOffAxis1Right"/>
                                      <a:lightRig rig="threePt" dir="t"/>
                                    </a:scene3d>
                                  </pic:spPr>
                                </pic:pic>
                              </a:graphicData>
                            </a:graphic>
                          </wp:inline>
                        </w:drawing>
                      </w:r>
                    </w:p>
                  </w:txbxContent>
                </v:textbox>
              </v:shape>
            </w:pict>
          </w:r>
        </w:p>
        <w:p w:rsidR="00481BE9" w:rsidRDefault="00736FA8">
          <w:pPr>
            <w:pStyle w:val="Sansinterligne"/>
            <w:rPr>
              <w:rFonts w:asciiTheme="majorHAnsi" w:eastAsiaTheme="majorEastAsia" w:hAnsiTheme="majorHAnsi" w:cstheme="majorBidi"/>
              <w:sz w:val="36"/>
              <w:szCs w:val="36"/>
            </w:rPr>
          </w:pPr>
          <w:r w:rsidRPr="00736FA8">
            <w:rPr>
              <w:rFonts w:eastAsiaTheme="majorEastAsia" w:cstheme="majorBidi"/>
              <w:noProof/>
            </w:rPr>
            <w:pict>
              <v:rect id="_x0000_s1032" style="position:absolute;margin-left:39.85pt;margin-top:99.2pt;width:7.15pt;height:434.6pt;z-index:251663360;mso-position-horizontal-relative:left-margin-area;mso-position-vertical-relative:page" o:allowincell="f" fillcolor="#938953 [1614]" stroked="f" strokecolor="#938953 [1614]">
                <v:fill color2="fill lighten(51)" angle="-45" focusposition=".5,.5" focussize="" method="linear sigma" focus="100%" type="gradient"/>
                <w10:wrap anchorx="margin" anchory="page"/>
              </v:rect>
            </w:pict>
          </w:r>
        </w:p>
        <w:p w:rsidR="00481BE9" w:rsidRDefault="00481BE9"/>
        <w:p w:rsidR="00A61C5E" w:rsidRDefault="00736FA8">
          <w:pPr>
            <w:rPr>
              <w:noProof/>
              <w:sz w:val="28"/>
              <w:szCs w:val="28"/>
              <w:lang w:eastAsia="fr-FR"/>
            </w:rPr>
          </w:pPr>
          <w:r w:rsidRPr="00736FA8">
            <w:rPr>
              <w:noProof/>
              <w:lang w:eastAsia="fr-FR"/>
            </w:rPr>
            <w:pict>
              <v:shape id="_x0000_s1027" type="#_x0000_t202" style="position:absolute;left:0;text-align:left;margin-left:60.5pt;margin-top:.3pt;width:280.35pt;height:38.75pt;z-index:251658240" filled="f" stroked="f">
                <v:textbox style="mso-next-textbox:#_x0000_s1027">
                  <w:txbxContent>
                    <w:p w:rsidR="00CA1117" w:rsidRPr="0028549B" w:rsidRDefault="00CA1117" w:rsidP="008C15FA">
                      <w:pPr>
                        <w:jc w:val="right"/>
                        <w:rPr>
                          <w:rFonts w:ascii="Centaur" w:hAnsi="Centaur"/>
                          <w:b/>
                          <w:sz w:val="28"/>
                          <w:szCs w:val="28"/>
                        </w:rPr>
                      </w:pPr>
                      <w:r w:rsidRPr="0028549B">
                        <w:rPr>
                          <w:rFonts w:ascii="Centaur" w:hAnsi="Centaur"/>
                          <w:b/>
                          <w:sz w:val="28"/>
                          <w:szCs w:val="28"/>
                          <w:rtl/>
                        </w:rPr>
                        <w:t>لدراســــــة الأمـــراض</w:t>
                      </w:r>
                      <w:r w:rsidRPr="0028549B">
                        <w:rPr>
                          <w:rFonts w:ascii="Centaur" w:hAnsi="Centaur"/>
                          <w:b/>
                          <w:sz w:val="28"/>
                          <w:szCs w:val="28"/>
                        </w:rPr>
                        <w:t xml:space="preserve"> </w:t>
                      </w:r>
                      <w:r w:rsidRPr="0028549B">
                        <w:rPr>
                          <w:rFonts w:ascii="Centaur" w:hAnsi="Centaur"/>
                          <w:b/>
                          <w:sz w:val="28"/>
                          <w:szCs w:val="28"/>
                          <w:rtl/>
                        </w:rPr>
                        <w:t>التونسيــــــة</w:t>
                      </w:r>
                      <w:r w:rsidRPr="0028549B">
                        <w:rPr>
                          <w:rFonts w:ascii="Centaur" w:hAnsi="Centaur"/>
                          <w:b/>
                          <w:sz w:val="28"/>
                          <w:szCs w:val="28"/>
                        </w:rPr>
                        <w:t xml:space="preserve"> </w:t>
                      </w:r>
                      <w:r w:rsidRPr="0028549B">
                        <w:rPr>
                          <w:rFonts w:ascii="Centaur" w:hAnsi="Centaur"/>
                          <w:b/>
                          <w:sz w:val="28"/>
                          <w:szCs w:val="28"/>
                          <w:rtl/>
                        </w:rPr>
                        <w:t>الجمعيــــــة</w:t>
                      </w:r>
                    </w:p>
                    <w:p w:rsidR="00CA1117" w:rsidRPr="0028549B" w:rsidRDefault="00CA1117" w:rsidP="008C15FA">
                      <w:pPr>
                        <w:jc w:val="right"/>
                        <w:rPr>
                          <w:rFonts w:ascii="Centaur" w:hAnsi="Centaur"/>
                          <w:b/>
                          <w:sz w:val="28"/>
                          <w:szCs w:val="28"/>
                        </w:rPr>
                      </w:pPr>
                      <w:r w:rsidRPr="0028549B">
                        <w:rPr>
                          <w:rFonts w:ascii="Centaur" w:hAnsi="Centaur"/>
                          <w:b/>
                          <w:sz w:val="28"/>
                          <w:szCs w:val="28"/>
                          <w:rtl/>
                        </w:rPr>
                        <w:t>الأيـظيـــــة الوراثيــــــــة</w:t>
                      </w:r>
                    </w:p>
                    <w:p w:rsidR="00CA1117" w:rsidRPr="0028549B" w:rsidRDefault="00CA1117" w:rsidP="008C15FA">
                      <w:pPr>
                        <w:jc w:val="right"/>
                        <w:rPr>
                          <w:rFonts w:ascii="Centaur" w:hAnsi="Centaur"/>
                          <w:b/>
                          <w:sz w:val="28"/>
                          <w:szCs w:val="28"/>
                        </w:rPr>
                      </w:pPr>
                    </w:p>
                  </w:txbxContent>
                </v:textbox>
              </v:shape>
            </w:pict>
          </w:r>
        </w:p>
        <w:p w:rsidR="00A61C5E" w:rsidRDefault="00A61C5E" w:rsidP="00347F35">
          <w:pPr>
            <w:jc w:val="center"/>
            <w:rPr>
              <w:noProof/>
              <w:sz w:val="28"/>
              <w:szCs w:val="28"/>
              <w:lang w:eastAsia="fr-FR"/>
            </w:rPr>
          </w:pPr>
        </w:p>
        <w:p w:rsidR="00A61C5E" w:rsidRDefault="00736FA8">
          <w:pPr>
            <w:rPr>
              <w:sz w:val="28"/>
              <w:szCs w:val="28"/>
            </w:rPr>
          </w:pPr>
          <w:r>
            <w:rPr>
              <w:noProof/>
              <w:sz w:val="28"/>
              <w:szCs w:val="28"/>
              <w:lang w:eastAsia="fr-FR"/>
            </w:rPr>
            <w:pict>
              <v:shape id="_x0000_s1040" type="#_x0000_t202" style="position:absolute;left:0;text-align:left;margin-left:184.25pt;margin-top:5pt;width:141pt;height:78.6pt;z-index:251669504" filled="f" fillcolor="#fde9d9 [665]" stroked="f">
                <v:textbox style="mso-next-textbox:#_x0000_s1040">
                  <w:txbxContent>
                    <w:p w:rsidR="00CA1117" w:rsidRPr="007E6D4C" w:rsidRDefault="00CA1117" w:rsidP="007E6D4C">
                      <w:pPr>
                        <w:spacing w:line="240" w:lineRule="auto"/>
                        <w:jc w:val="right"/>
                        <w:rPr>
                          <w:rFonts w:ascii="Gill Sans MT Condensed" w:hAnsi="Gill Sans MT Condensed" w:cstheme="minorHAnsi"/>
                          <w:b/>
                          <w:sz w:val="44"/>
                          <w:szCs w:val="44"/>
                        </w:rPr>
                      </w:pPr>
                      <w:r w:rsidRPr="00347F35">
                        <w:rPr>
                          <w:rFonts w:ascii="Impact" w:hAnsi="Impact"/>
                          <w:shadow/>
                          <w:color w:val="800080"/>
                          <w:sz w:val="72"/>
                          <w:szCs w:val="72"/>
                        </w:rPr>
                        <w:t>11</w:t>
                      </w:r>
                      <w:r w:rsidRPr="007E6D4C">
                        <w:rPr>
                          <w:rFonts w:ascii="Impact" w:hAnsi="Impact"/>
                          <w:shadow/>
                          <w:color w:val="800080"/>
                          <w:sz w:val="72"/>
                          <w:szCs w:val="72"/>
                          <w:vertAlign w:val="superscript"/>
                        </w:rPr>
                        <w:t>ème</w:t>
                      </w:r>
                      <w:r>
                        <w:rPr>
                          <w:rFonts w:ascii="Footlight MT Light" w:hAnsi="Footlight MT Light"/>
                          <w:b/>
                          <w:sz w:val="44"/>
                          <w:szCs w:val="44"/>
                        </w:rPr>
                        <w:t xml:space="preserve"> </w:t>
                      </w:r>
                      <w:r w:rsidRPr="0028549B">
                        <w:rPr>
                          <w:rFonts w:ascii="Gill Sans MT Condensed" w:hAnsi="Gill Sans MT Condensed" w:cstheme="minorHAnsi"/>
                          <w:b/>
                          <w:sz w:val="48"/>
                          <w:szCs w:val="48"/>
                        </w:rPr>
                        <w:t>Ecole</w:t>
                      </w:r>
                    </w:p>
                    <w:p w:rsidR="00CA1117" w:rsidRPr="0028549B" w:rsidRDefault="00CA1117" w:rsidP="007E6D4C">
                      <w:pPr>
                        <w:spacing w:line="240" w:lineRule="auto"/>
                        <w:jc w:val="right"/>
                        <w:rPr>
                          <w:rFonts w:ascii="Gill Sans MT Condensed" w:hAnsi="Gill Sans MT Condensed"/>
                          <w:b/>
                          <w:sz w:val="48"/>
                          <w:szCs w:val="48"/>
                        </w:rPr>
                      </w:pPr>
                      <w:r w:rsidRPr="0028549B">
                        <w:rPr>
                          <w:rFonts w:ascii="Gill Sans MT Condensed" w:hAnsi="Gill Sans MT Condensed" w:cstheme="minorHAnsi"/>
                          <w:b/>
                          <w:sz w:val="48"/>
                          <w:szCs w:val="48"/>
                        </w:rPr>
                        <w:t xml:space="preserve">  Métabolique</w:t>
                      </w:r>
                    </w:p>
                  </w:txbxContent>
                </v:textbox>
              </v:shape>
            </w:pict>
          </w:r>
          <w:r w:rsidR="00A61C5E">
            <w:rPr>
              <w:sz w:val="28"/>
              <w:szCs w:val="28"/>
            </w:rPr>
            <w:t xml:space="preserve">                                                              </w:t>
          </w:r>
        </w:p>
        <w:p w:rsidR="00A61C5E" w:rsidRDefault="00A61C5E">
          <w:pPr>
            <w:rPr>
              <w:sz w:val="28"/>
              <w:szCs w:val="28"/>
            </w:rPr>
          </w:pPr>
          <w:r>
            <w:rPr>
              <w:sz w:val="28"/>
              <w:szCs w:val="28"/>
            </w:rPr>
            <w:t xml:space="preserve">                                                           </w:t>
          </w:r>
          <w:r w:rsidR="0055257E">
            <w:rPr>
              <w:rFonts w:ascii="Arial Black" w:hAnsi="Arial Black" w:cs="Aharoni"/>
              <w:color w:val="800080"/>
              <w:sz w:val="96"/>
              <w:szCs w:val="96"/>
            </w:rPr>
            <w:t xml:space="preserve">   </w:t>
          </w:r>
        </w:p>
        <w:p w:rsidR="00481BE9" w:rsidRDefault="00736FA8">
          <w:pPr>
            <w:rPr>
              <w:sz w:val="28"/>
              <w:szCs w:val="28"/>
            </w:rPr>
          </w:pPr>
          <w:r>
            <w:rPr>
              <w:noProof/>
              <w:sz w:val="28"/>
              <w:szCs w:val="28"/>
              <w:lang w:eastAsia="fr-FR"/>
            </w:rPr>
            <w:pict>
              <v:shape id="_x0000_s1033" type="#_x0000_t202" style="position:absolute;left:0;text-align:left;margin-left:13.25pt;margin-top:83.25pt;width:324.6pt;height:218.15pt;z-index:251664384" filled="f" stroked="f">
                <v:textbox style="mso-next-textbox:#_x0000_s1033">
                  <w:txbxContent>
                    <w:p w:rsidR="00CA1117" w:rsidRDefault="00CA1117">
                      <w:r w:rsidRPr="00481BE9">
                        <w:rPr>
                          <w:noProof/>
                          <w:lang w:eastAsia="fr-FR"/>
                        </w:rPr>
                        <w:drawing>
                          <wp:inline distT="0" distB="0" distL="0" distR="0">
                            <wp:extent cx="3966210" cy="2644140"/>
                            <wp:effectExtent l="19050" t="0" r="0" b="0"/>
                            <wp:docPr id="9" name="Image 3" descr="C:\Users\pediatrie\Desktop\ATEMMH\photos lysosomes\mechanism_of_cellular_authophagy_illustration_for_nobel_prize_cg1p50918317c_th.jpg"/>
                            <wp:cNvGraphicFramePr/>
                            <a:graphic xmlns:a="http://schemas.openxmlformats.org/drawingml/2006/main">
                              <a:graphicData uri="http://schemas.openxmlformats.org/drawingml/2006/picture">
                                <pic:pic xmlns:pic="http://schemas.openxmlformats.org/drawingml/2006/picture">
                                  <pic:nvPicPr>
                                    <pic:cNvPr id="1027" name="Picture 3" descr="C:\Users\pediatrie\Desktop\ATEMMH\photos lysosomes\mechanism_of_cellular_authophagy_illustration_for_nobel_prize_cg1p50918317c_th.jpg"/>
                                    <pic:cNvPicPr>
                                      <a:picLocks noChangeAspect="1" noChangeArrowheads="1"/>
                                    </pic:cNvPicPr>
                                  </pic:nvPicPr>
                                  <pic:blipFill>
                                    <a:blip r:embed="rId10" cstate="print"/>
                                    <a:srcRect/>
                                    <a:stretch>
                                      <a:fillRect/>
                                    </a:stretch>
                                  </pic:blipFill>
                                  <pic:spPr bwMode="auto">
                                    <a:xfrm>
                                      <a:off x="0" y="0"/>
                                      <a:ext cx="3966210" cy="2644140"/>
                                    </a:xfrm>
                                    <a:prstGeom prst="rect">
                                      <a:avLst/>
                                    </a:prstGeom>
                                    <a:noFill/>
                                  </pic:spPr>
                                </pic:pic>
                              </a:graphicData>
                            </a:graphic>
                          </wp:inline>
                        </w:drawing>
                      </w:r>
                    </w:p>
                  </w:txbxContent>
                </v:textbox>
              </v:shape>
            </w:pict>
          </w:r>
          <w:r>
            <w:rPr>
              <w:noProof/>
              <w:sz w:val="28"/>
              <w:szCs w:val="28"/>
              <w:lang w:eastAsia="fr-FR"/>
            </w:rPr>
            <w:pict>
              <v:shape id="_x0000_s1039" type="#_x0000_t202" style="position:absolute;left:0;text-align:left;margin-left:13.25pt;margin-top:341.5pt;width:312pt;height:41.2pt;z-index:251668480" filled="f" fillcolor="#fde9d9 [665]" stroked="f">
                <v:textbox style="mso-next-textbox:#_x0000_s1039">
                  <w:txbxContent>
                    <w:p w:rsidR="00CA1117" w:rsidRPr="0028549B" w:rsidRDefault="00CA1117" w:rsidP="00055AAB">
                      <w:pPr>
                        <w:jc w:val="center"/>
                        <w:rPr>
                          <w:b/>
                          <w:sz w:val="16"/>
                          <w:szCs w:val="16"/>
                        </w:rPr>
                      </w:pPr>
                      <w:r w:rsidRPr="0028549B">
                        <w:rPr>
                          <w:b/>
                          <w:sz w:val="16"/>
                          <w:szCs w:val="16"/>
                        </w:rPr>
                        <w:t>Adresse : Service de Pédiatrie – Pr N. TEBIB  - Hôpital la Rabta - Tunis</w:t>
                      </w:r>
                    </w:p>
                    <w:p w:rsidR="00CA1117" w:rsidRPr="0028549B" w:rsidRDefault="00CA1117" w:rsidP="00055AAB">
                      <w:pPr>
                        <w:jc w:val="center"/>
                        <w:rPr>
                          <w:b/>
                          <w:sz w:val="16"/>
                          <w:szCs w:val="16"/>
                        </w:rPr>
                      </w:pPr>
                      <w:r w:rsidRPr="0028549B">
                        <w:rPr>
                          <w:b/>
                          <w:sz w:val="16"/>
                          <w:szCs w:val="16"/>
                        </w:rPr>
                        <w:t>Tél : 71.57.8923 – Tél/Fax : 71.572.470</w:t>
                      </w:r>
                    </w:p>
                    <w:p w:rsidR="00CA1117" w:rsidRPr="0028549B" w:rsidRDefault="00CA1117" w:rsidP="00055AAB">
                      <w:pPr>
                        <w:jc w:val="center"/>
                        <w:rPr>
                          <w:b/>
                          <w:sz w:val="16"/>
                          <w:szCs w:val="16"/>
                        </w:rPr>
                      </w:pPr>
                      <w:r w:rsidRPr="0028549B">
                        <w:rPr>
                          <w:b/>
                          <w:sz w:val="16"/>
                          <w:szCs w:val="16"/>
                        </w:rPr>
                        <w:t xml:space="preserve">Mail : </w:t>
                      </w:r>
                      <w:hyperlink r:id="rId11" w:history="1">
                        <w:r w:rsidRPr="0028549B">
                          <w:rPr>
                            <w:rStyle w:val="Lienhypertexte"/>
                            <w:b/>
                            <w:color w:val="auto"/>
                            <w:sz w:val="16"/>
                            <w:szCs w:val="16"/>
                            <w:u w:val="none"/>
                          </w:rPr>
                          <w:t>atemmh@ymail.com</w:t>
                        </w:r>
                      </w:hyperlink>
                      <w:r w:rsidRPr="0028549B">
                        <w:rPr>
                          <w:b/>
                          <w:sz w:val="16"/>
                          <w:szCs w:val="16"/>
                        </w:rPr>
                        <w:t xml:space="preserve">     -     Site web : www.atemmh.org</w:t>
                      </w:r>
                    </w:p>
                    <w:p w:rsidR="00CA1117" w:rsidRPr="0028549B" w:rsidRDefault="00CA1117" w:rsidP="00055AAB">
                      <w:pPr>
                        <w:jc w:val="center"/>
                        <w:rPr>
                          <w:b/>
                          <w:sz w:val="16"/>
                          <w:szCs w:val="16"/>
                        </w:rPr>
                      </w:pPr>
                    </w:p>
                  </w:txbxContent>
                </v:textbox>
              </v:shape>
            </w:pict>
          </w:r>
          <w:r w:rsidRPr="00736FA8">
            <w:rPr>
              <w:rFonts w:eastAsiaTheme="majorEastAsia" w:cstheme="majorBidi"/>
              <w:noProof/>
            </w:rPr>
            <w:pict>
              <v:rect id="_x0000_s1029" style="position:absolute;left:0;text-align:left;margin-left:0;margin-top:0;width:439.7pt;height:61.55pt;z-index:251660288;mso-width-percent:1050;mso-position-horizontal:center;mso-position-horizontal-relative:page;mso-position-vertical:bottom;mso-position-vertical-relative:page;mso-width-percent:1050;mso-height-relative:top-margin-area" o:allowincell="f" fillcolor="#c4bc96 [2414]" stroked="f" strokecolor="#31849b [2408]">
                <v:fill color2="fill lighten(51)" rotate="t" angle="-90" focusposition="1" focussize="" method="linear sigma" type="gradient"/>
                <w10:wrap anchorx="page" anchory="page"/>
              </v:rect>
            </w:pict>
          </w:r>
          <w:r>
            <w:rPr>
              <w:noProof/>
              <w:sz w:val="28"/>
              <w:szCs w:val="28"/>
              <w:lang w:eastAsia="fr-FR"/>
            </w:rPr>
            <w:pict>
              <v:shape id="_x0000_s1035" type="#_x0000_t202" style="position:absolute;left:0;text-align:left;margin-left:22.85pt;margin-top:1.9pt;width:138pt;height:81.35pt;z-index:251666432" filled="f" fillcolor="#fde9d9 [665]" stroked="f">
                <v:textbox style="mso-next-textbox:#_x0000_s1035">
                  <w:txbxContent>
                    <w:p w:rsidR="00CA1117" w:rsidRPr="0028549B" w:rsidRDefault="00CA1117" w:rsidP="00055AAB">
                      <w:pPr>
                        <w:spacing w:line="240" w:lineRule="auto"/>
                        <w:rPr>
                          <w:rFonts w:ascii="Impact" w:hAnsi="Impact"/>
                          <w:shadow/>
                          <w:color w:val="800080"/>
                          <w:sz w:val="40"/>
                          <w:szCs w:val="40"/>
                        </w:rPr>
                      </w:pPr>
                      <w:r w:rsidRPr="0028549B">
                        <w:rPr>
                          <w:rFonts w:ascii="Impact" w:eastAsia="BatangChe" w:hAnsi="Impact"/>
                          <w:bCs/>
                          <w:shadow/>
                          <w:color w:val="800080"/>
                          <w:sz w:val="40"/>
                          <w:szCs w:val="40"/>
                        </w:rPr>
                        <w:t xml:space="preserve">5-6 </w:t>
                      </w:r>
                      <w:r w:rsidRPr="0028549B">
                        <w:rPr>
                          <w:rFonts w:ascii="Impact" w:hAnsi="Impact"/>
                          <w:shadow/>
                          <w:color w:val="800080"/>
                          <w:sz w:val="40"/>
                          <w:szCs w:val="40"/>
                        </w:rPr>
                        <w:t xml:space="preserve">Mai </w:t>
                      </w:r>
                    </w:p>
                    <w:p w:rsidR="00CA1117" w:rsidRPr="0028549B" w:rsidRDefault="00CA1117" w:rsidP="00055AAB">
                      <w:pPr>
                        <w:spacing w:line="240" w:lineRule="auto"/>
                        <w:rPr>
                          <w:rFonts w:ascii="Impact" w:hAnsi="Impact"/>
                          <w:shadow/>
                          <w:sz w:val="40"/>
                          <w:szCs w:val="40"/>
                        </w:rPr>
                      </w:pPr>
                      <w:r w:rsidRPr="0028549B">
                        <w:rPr>
                          <w:rFonts w:ascii="Impact" w:hAnsi="Impact"/>
                          <w:shadow/>
                          <w:color w:val="800080"/>
                          <w:sz w:val="40"/>
                          <w:szCs w:val="40"/>
                        </w:rPr>
                        <w:t>2017</w:t>
                      </w:r>
                    </w:p>
                    <w:p w:rsidR="00CA1117" w:rsidRPr="0055257E" w:rsidRDefault="00CA1117" w:rsidP="00055AAB">
                      <w:pPr>
                        <w:rPr>
                          <w:rFonts w:ascii="Footlight MT Light" w:eastAsia="BatangChe" w:hAnsi="Footlight MT Light" w:cs="Times New Roman"/>
                          <w:sz w:val="24"/>
                          <w:szCs w:val="24"/>
                        </w:rPr>
                      </w:pPr>
                      <w:r w:rsidRPr="0055257E">
                        <w:rPr>
                          <w:rFonts w:ascii="Footlight MT Light" w:eastAsia="BatangChe" w:hAnsi="Footlight MT Light" w:cs="Times New Roman"/>
                          <w:sz w:val="24"/>
                          <w:szCs w:val="24"/>
                        </w:rPr>
                        <w:t xml:space="preserve">Hôtel Russelior </w:t>
                      </w:r>
                    </w:p>
                    <w:p w:rsidR="00CA1117" w:rsidRPr="0055257E" w:rsidRDefault="00CA1117">
                      <w:pPr>
                        <w:rPr>
                          <w:rFonts w:ascii="Footlight MT Light" w:eastAsia="BatangChe" w:hAnsi="Footlight MT Light" w:cs="Times New Roman"/>
                          <w:sz w:val="24"/>
                          <w:szCs w:val="24"/>
                        </w:rPr>
                      </w:pPr>
                      <w:r w:rsidRPr="0055257E">
                        <w:rPr>
                          <w:rFonts w:ascii="Footlight MT Light" w:eastAsia="BatangChe" w:hAnsi="Footlight MT Light" w:cs="Times New Roman"/>
                          <w:sz w:val="24"/>
                          <w:szCs w:val="24"/>
                        </w:rPr>
                        <w:t>Hammamet</w:t>
                      </w:r>
                    </w:p>
                  </w:txbxContent>
                </v:textbox>
              </v:shape>
            </w:pict>
          </w:r>
          <w:r w:rsidR="00A61C5E">
            <w:rPr>
              <w:sz w:val="28"/>
              <w:szCs w:val="28"/>
            </w:rPr>
            <w:t xml:space="preserve">                                                                </w:t>
          </w:r>
          <w:r w:rsidR="0055257E">
            <w:rPr>
              <w:sz w:val="28"/>
              <w:szCs w:val="28"/>
            </w:rPr>
            <w:t xml:space="preserve">           </w:t>
          </w:r>
          <w:r w:rsidR="00481BE9">
            <w:rPr>
              <w:sz w:val="28"/>
              <w:szCs w:val="28"/>
            </w:rPr>
            <w:br w:type="page"/>
          </w:r>
        </w:p>
      </w:sdtContent>
    </w:sdt>
    <w:p w:rsidR="002005AA" w:rsidRDefault="002005AA"/>
    <w:p w:rsidR="002005AA" w:rsidRPr="002005AA" w:rsidRDefault="002005AA" w:rsidP="00A61C5E">
      <w:pPr>
        <w:jc w:val="center"/>
        <w:rPr>
          <w:rFonts w:ascii="Centaur" w:hAnsi="Centaur" w:cstheme="minorHAnsi"/>
          <w:b/>
          <w:bCs/>
          <w:sz w:val="32"/>
          <w:szCs w:val="32"/>
        </w:rPr>
      </w:pPr>
      <w:r w:rsidRPr="002005AA">
        <w:rPr>
          <w:rFonts w:ascii="Centaur" w:eastAsia="Times New Roman" w:hAnsi="Centaur" w:cstheme="minorHAnsi"/>
          <w:b/>
          <w:bCs/>
          <w:sz w:val="32"/>
          <w:szCs w:val="32"/>
        </w:rPr>
        <w:t>Bureau de l’ATEMMH</w:t>
      </w:r>
    </w:p>
    <w:p w:rsidR="002005AA" w:rsidRPr="002005AA" w:rsidRDefault="002005AA" w:rsidP="002005AA">
      <w:pPr>
        <w:jc w:val="center"/>
        <w:rPr>
          <w:rFonts w:ascii="Centaur" w:hAnsi="Centaur" w:cstheme="minorHAnsi"/>
          <w:b/>
          <w:bCs/>
          <w:sz w:val="32"/>
          <w:szCs w:val="32"/>
        </w:rPr>
      </w:pPr>
      <w:r w:rsidRPr="002005AA">
        <w:rPr>
          <w:rFonts w:ascii="Centaur" w:eastAsia="Times New Roman" w:hAnsi="Centaur" w:cstheme="minorHAnsi"/>
          <w:b/>
          <w:bCs/>
          <w:sz w:val="32"/>
          <w:szCs w:val="32"/>
        </w:rPr>
        <w:t>&amp; Comité d’Organisation</w:t>
      </w:r>
    </w:p>
    <w:p w:rsidR="002005AA" w:rsidRDefault="002005AA" w:rsidP="002005AA">
      <w:pPr>
        <w:jc w:val="center"/>
        <w:rPr>
          <w:rFonts w:eastAsia="Times New Roman" w:cstheme="minorHAnsi"/>
          <w:b/>
          <w:bCs/>
          <w:sz w:val="28"/>
          <w:szCs w:val="28"/>
        </w:rPr>
      </w:pPr>
    </w:p>
    <w:p w:rsidR="002005AA" w:rsidRPr="002005AA" w:rsidRDefault="002005AA" w:rsidP="002005AA">
      <w:pPr>
        <w:spacing w:line="240" w:lineRule="auto"/>
        <w:jc w:val="center"/>
        <w:rPr>
          <w:rFonts w:ascii="Centaur" w:hAnsi="Centaur" w:cstheme="minorHAnsi"/>
          <w:b/>
          <w:bCs/>
          <w:sz w:val="28"/>
          <w:szCs w:val="28"/>
        </w:rPr>
      </w:pPr>
      <w:r w:rsidRPr="002005AA">
        <w:rPr>
          <w:rFonts w:ascii="Centaur" w:eastAsia="Times New Roman" w:hAnsi="Centaur" w:cstheme="minorHAnsi"/>
          <w:b/>
          <w:bCs/>
          <w:sz w:val="28"/>
          <w:szCs w:val="28"/>
        </w:rPr>
        <w:t>Président :</w:t>
      </w:r>
    </w:p>
    <w:p w:rsidR="002005AA" w:rsidRDefault="002005AA" w:rsidP="002005AA">
      <w:pPr>
        <w:spacing w:line="240" w:lineRule="auto"/>
        <w:jc w:val="center"/>
        <w:rPr>
          <w:rFonts w:ascii="Centaur" w:eastAsia="Times New Roman" w:hAnsi="Centaur" w:cstheme="minorHAnsi"/>
          <w:b/>
          <w:bCs/>
          <w:sz w:val="28"/>
          <w:szCs w:val="28"/>
        </w:rPr>
      </w:pPr>
      <w:r w:rsidRPr="002005AA">
        <w:rPr>
          <w:rFonts w:ascii="Centaur" w:eastAsia="Times New Roman" w:hAnsi="Centaur" w:cstheme="minorHAnsi"/>
          <w:b/>
          <w:bCs/>
          <w:sz w:val="28"/>
          <w:szCs w:val="28"/>
        </w:rPr>
        <w:t>TEBIB Néji</w:t>
      </w:r>
      <w:r w:rsidR="001C46FA" w:rsidRPr="001C46FA">
        <w:rPr>
          <w:noProof/>
          <w:lang w:eastAsia="fr-FR"/>
        </w:rPr>
        <w:t xml:space="preserve"> </w:t>
      </w:r>
    </w:p>
    <w:p w:rsidR="002005AA" w:rsidRPr="002005AA" w:rsidRDefault="002005AA" w:rsidP="002005AA">
      <w:pPr>
        <w:spacing w:line="240" w:lineRule="auto"/>
        <w:jc w:val="center"/>
        <w:rPr>
          <w:rFonts w:ascii="Centaur" w:hAnsi="Centaur" w:cstheme="minorHAnsi"/>
          <w:b/>
          <w:bCs/>
          <w:sz w:val="28"/>
          <w:szCs w:val="28"/>
        </w:rPr>
      </w:pPr>
    </w:p>
    <w:p w:rsidR="002005AA" w:rsidRPr="002005AA" w:rsidRDefault="002005AA" w:rsidP="002005AA">
      <w:pPr>
        <w:spacing w:line="240" w:lineRule="auto"/>
        <w:jc w:val="center"/>
        <w:rPr>
          <w:rFonts w:ascii="Centaur" w:hAnsi="Centaur" w:cstheme="minorHAnsi"/>
          <w:b/>
          <w:bCs/>
          <w:sz w:val="28"/>
          <w:szCs w:val="28"/>
        </w:rPr>
      </w:pPr>
      <w:r w:rsidRPr="002005AA">
        <w:rPr>
          <w:rFonts w:ascii="Centaur" w:eastAsia="Times New Roman" w:hAnsi="Centaur" w:cstheme="minorHAnsi"/>
          <w:b/>
          <w:bCs/>
          <w:sz w:val="28"/>
          <w:szCs w:val="28"/>
        </w:rPr>
        <w:t>Vice-Président :</w:t>
      </w:r>
    </w:p>
    <w:p w:rsidR="002005AA" w:rsidRDefault="002005AA" w:rsidP="002005AA">
      <w:pPr>
        <w:spacing w:line="240" w:lineRule="auto"/>
        <w:jc w:val="center"/>
        <w:rPr>
          <w:rFonts w:ascii="Centaur" w:eastAsia="Times New Roman" w:hAnsi="Centaur" w:cstheme="minorHAnsi"/>
          <w:b/>
          <w:bCs/>
          <w:sz w:val="28"/>
          <w:szCs w:val="28"/>
        </w:rPr>
      </w:pPr>
      <w:r w:rsidRPr="002005AA">
        <w:rPr>
          <w:rFonts w:ascii="Centaur" w:eastAsia="Times New Roman" w:hAnsi="Centaur" w:cstheme="minorHAnsi"/>
          <w:b/>
          <w:bCs/>
          <w:sz w:val="28"/>
          <w:szCs w:val="28"/>
        </w:rPr>
        <w:t>MONASTIRI Kamel</w:t>
      </w:r>
    </w:p>
    <w:p w:rsidR="002005AA" w:rsidRPr="002005AA" w:rsidRDefault="002005AA" w:rsidP="002005AA">
      <w:pPr>
        <w:spacing w:line="240" w:lineRule="auto"/>
        <w:jc w:val="center"/>
        <w:rPr>
          <w:rFonts w:ascii="Centaur" w:hAnsi="Centaur" w:cstheme="minorHAnsi"/>
          <w:b/>
          <w:bCs/>
          <w:sz w:val="28"/>
          <w:szCs w:val="28"/>
        </w:rPr>
      </w:pPr>
    </w:p>
    <w:p w:rsidR="002005AA" w:rsidRPr="002005AA" w:rsidRDefault="002005AA" w:rsidP="002005AA">
      <w:pPr>
        <w:spacing w:line="240" w:lineRule="auto"/>
        <w:jc w:val="center"/>
        <w:rPr>
          <w:rFonts w:ascii="Centaur" w:hAnsi="Centaur" w:cstheme="minorHAnsi"/>
          <w:b/>
          <w:bCs/>
          <w:sz w:val="28"/>
          <w:szCs w:val="28"/>
        </w:rPr>
      </w:pPr>
      <w:r w:rsidRPr="002005AA">
        <w:rPr>
          <w:rFonts w:ascii="Centaur" w:eastAsia="Times New Roman" w:hAnsi="Centaur" w:cstheme="minorHAnsi"/>
          <w:b/>
          <w:bCs/>
          <w:sz w:val="28"/>
          <w:szCs w:val="28"/>
        </w:rPr>
        <w:t>Secrétaire Général :</w:t>
      </w:r>
    </w:p>
    <w:p w:rsidR="002005AA" w:rsidRDefault="002005AA" w:rsidP="002005AA">
      <w:pPr>
        <w:spacing w:line="240" w:lineRule="auto"/>
        <w:jc w:val="center"/>
        <w:rPr>
          <w:rFonts w:ascii="Centaur" w:eastAsia="Times New Roman" w:hAnsi="Centaur" w:cstheme="minorHAnsi"/>
          <w:b/>
          <w:bCs/>
          <w:sz w:val="28"/>
          <w:szCs w:val="28"/>
        </w:rPr>
      </w:pPr>
      <w:r w:rsidRPr="002005AA">
        <w:rPr>
          <w:rFonts w:ascii="Centaur" w:eastAsia="Times New Roman" w:hAnsi="Centaur" w:cstheme="minorHAnsi"/>
          <w:b/>
          <w:bCs/>
          <w:sz w:val="28"/>
          <w:szCs w:val="28"/>
        </w:rPr>
        <w:t>BEN CHEHIDA Amel</w:t>
      </w:r>
    </w:p>
    <w:p w:rsidR="002005AA" w:rsidRPr="002005AA" w:rsidRDefault="002005AA" w:rsidP="002005AA">
      <w:pPr>
        <w:spacing w:line="240" w:lineRule="auto"/>
        <w:jc w:val="center"/>
        <w:rPr>
          <w:rFonts w:ascii="Centaur" w:hAnsi="Centaur" w:cstheme="minorHAnsi"/>
          <w:b/>
          <w:bCs/>
          <w:sz w:val="28"/>
          <w:szCs w:val="28"/>
        </w:rPr>
      </w:pPr>
    </w:p>
    <w:p w:rsidR="002005AA" w:rsidRPr="002005AA" w:rsidRDefault="002005AA" w:rsidP="002005AA">
      <w:pPr>
        <w:spacing w:line="240" w:lineRule="auto"/>
        <w:jc w:val="center"/>
        <w:rPr>
          <w:rFonts w:ascii="Centaur" w:hAnsi="Centaur" w:cstheme="minorHAnsi"/>
          <w:b/>
          <w:bCs/>
          <w:sz w:val="28"/>
          <w:szCs w:val="28"/>
        </w:rPr>
      </w:pPr>
      <w:r w:rsidRPr="002005AA">
        <w:rPr>
          <w:rFonts w:ascii="Centaur" w:eastAsia="Times New Roman" w:hAnsi="Centaur" w:cstheme="minorHAnsi"/>
          <w:b/>
          <w:bCs/>
          <w:sz w:val="28"/>
          <w:szCs w:val="28"/>
        </w:rPr>
        <w:t>Secrétaire Général  Adjoint :</w:t>
      </w:r>
    </w:p>
    <w:p w:rsidR="002005AA" w:rsidRDefault="002005AA" w:rsidP="002005AA">
      <w:pPr>
        <w:spacing w:line="240" w:lineRule="auto"/>
        <w:jc w:val="center"/>
        <w:rPr>
          <w:rFonts w:ascii="Centaur" w:eastAsia="Times New Roman" w:hAnsi="Centaur" w:cstheme="minorHAnsi"/>
          <w:b/>
          <w:bCs/>
          <w:sz w:val="28"/>
          <w:szCs w:val="28"/>
        </w:rPr>
      </w:pPr>
      <w:r w:rsidRPr="002005AA">
        <w:rPr>
          <w:rFonts w:ascii="Centaur" w:eastAsia="Times New Roman" w:hAnsi="Centaur" w:cstheme="minorHAnsi"/>
          <w:b/>
          <w:bCs/>
          <w:sz w:val="28"/>
          <w:szCs w:val="28"/>
        </w:rPr>
        <w:t>BEN ABDELAZIZ Rim</w:t>
      </w:r>
    </w:p>
    <w:p w:rsidR="002005AA" w:rsidRPr="002005AA" w:rsidRDefault="002005AA" w:rsidP="002005AA">
      <w:pPr>
        <w:spacing w:line="240" w:lineRule="auto"/>
        <w:jc w:val="center"/>
        <w:rPr>
          <w:rFonts w:ascii="Centaur" w:hAnsi="Centaur" w:cstheme="minorHAnsi"/>
          <w:b/>
          <w:bCs/>
          <w:sz w:val="28"/>
          <w:szCs w:val="28"/>
        </w:rPr>
      </w:pPr>
    </w:p>
    <w:p w:rsidR="002005AA" w:rsidRPr="002005AA" w:rsidRDefault="002005AA" w:rsidP="002005AA">
      <w:pPr>
        <w:spacing w:line="240" w:lineRule="auto"/>
        <w:jc w:val="center"/>
        <w:rPr>
          <w:rFonts w:ascii="Centaur" w:hAnsi="Centaur" w:cstheme="minorHAnsi"/>
          <w:b/>
          <w:bCs/>
          <w:sz w:val="28"/>
          <w:szCs w:val="28"/>
        </w:rPr>
      </w:pPr>
      <w:r w:rsidRPr="002005AA">
        <w:rPr>
          <w:rFonts w:ascii="Centaur" w:eastAsia="Times New Roman" w:hAnsi="Centaur" w:cstheme="minorHAnsi"/>
          <w:b/>
          <w:bCs/>
          <w:sz w:val="28"/>
          <w:szCs w:val="28"/>
        </w:rPr>
        <w:t>Trésorier :</w:t>
      </w:r>
    </w:p>
    <w:p w:rsidR="002005AA" w:rsidRDefault="002005AA" w:rsidP="002005AA">
      <w:pPr>
        <w:spacing w:line="240" w:lineRule="auto"/>
        <w:jc w:val="center"/>
        <w:rPr>
          <w:rFonts w:ascii="Centaur" w:eastAsia="Times New Roman" w:hAnsi="Centaur" w:cstheme="minorHAnsi"/>
          <w:b/>
          <w:bCs/>
          <w:sz w:val="28"/>
          <w:szCs w:val="28"/>
        </w:rPr>
      </w:pPr>
      <w:r w:rsidRPr="002005AA">
        <w:rPr>
          <w:rFonts w:ascii="Centaur" w:eastAsia="Times New Roman" w:hAnsi="Centaur" w:cstheme="minorHAnsi"/>
          <w:b/>
          <w:bCs/>
          <w:sz w:val="28"/>
          <w:szCs w:val="28"/>
        </w:rPr>
        <w:t>AZZOUZ Hatem</w:t>
      </w:r>
    </w:p>
    <w:p w:rsidR="002005AA" w:rsidRPr="002005AA" w:rsidRDefault="002005AA" w:rsidP="002005AA">
      <w:pPr>
        <w:spacing w:line="240" w:lineRule="auto"/>
        <w:jc w:val="center"/>
        <w:rPr>
          <w:rFonts w:ascii="Centaur" w:hAnsi="Centaur" w:cstheme="minorHAnsi"/>
          <w:b/>
          <w:bCs/>
          <w:sz w:val="28"/>
          <w:szCs w:val="28"/>
        </w:rPr>
      </w:pPr>
    </w:p>
    <w:p w:rsidR="002005AA" w:rsidRPr="002005AA" w:rsidRDefault="002005AA" w:rsidP="002005AA">
      <w:pPr>
        <w:spacing w:line="240" w:lineRule="auto"/>
        <w:jc w:val="center"/>
        <w:rPr>
          <w:rFonts w:ascii="Centaur" w:hAnsi="Centaur" w:cstheme="minorHAnsi"/>
          <w:b/>
          <w:bCs/>
          <w:sz w:val="28"/>
          <w:szCs w:val="28"/>
        </w:rPr>
      </w:pPr>
      <w:r w:rsidRPr="002005AA">
        <w:rPr>
          <w:rFonts w:ascii="Centaur" w:eastAsia="Times New Roman" w:hAnsi="Centaur" w:cstheme="minorHAnsi"/>
          <w:b/>
          <w:bCs/>
          <w:sz w:val="28"/>
          <w:szCs w:val="28"/>
        </w:rPr>
        <w:t>Trésorier Adjoint :</w:t>
      </w:r>
    </w:p>
    <w:p w:rsidR="002005AA" w:rsidRDefault="002005AA" w:rsidP="002005AA">
      <w:pPr>
        <w:spacing w:line="240" w:lineRule="auto"/>
        <w:jc w:val="center"/>
        <w:rPr>
          <w:rFonts w:ascii="Centaur" w:eastAsia="Times New Roman" w:hAnsi="Centaur" w:cstheme="minorHAnsi"/>
          <w:b/>
          <w:bCs/>
          <w:sz w:val="28"/>
          <w:szCs w:val="28"/>
          <w:lang w:val="en-US"/>
        </w:rPr>
      </w:pPr>
      <w:r w:rsidRPr="002005AA">
        <w:rPr>
          <w:rFonts w:ascii="Centaur" w:eastAsia="Times New Roman" w:hAnsi="Centaur" w:cstheme="minorHAnsi"/>
          <w:b/>
          <w:bCs/>
          <w:sz w:val="28"/>
          <w:szCs w:val="28"/>
          <w:lang w:val="en-US"/>
        </w:rPr>
        <w:t>CHIOUKH Fatma Zohra</w:t>
      </w:r>
    </w:p>
    <w:p w:rsidR="002005AA" w:rsidRPr="002005AA" w:rsidRDefault="002005AA" w:rsidP="002005AA">
      <w:pPr>
        <w:spacing w:line="240" w:lineRule="auto"/>
        <w:jc w:val="center"/>
        <w:rPr>
          <w:rFonts w:ascii="Centaur" w:hAnsi="Centaur" w:cstheme="minorHAnsi"/>
          <w:b/>
          <w:bCs/>
          <w:sz w:val="28"/>
          <w:szCs w:val="28"/>
          <w:lang w:val="en-US"/>
        </w:rPr>
      </w:pPr>
    </w:p>
    <w:p w:rsidR="002005AA" w:rsidRPr="002005AA" w:rsidRDefault="002005AA" w:rsidP="002005AA">
      <w:pPr>
        <w:spacing w:line="240" w:lineRule="auto"/>
        <w:jc w:val="center"/>
        <w:rPr>
          <w:rFonts w:ascii="Centaur" w:hAnsi="Centaur" w:cstheme="minorHAnsi"/>
          <w:b/>
          <w:bCs/>
          <w:sz w:val="28"/>
          <w:szCs w:val="28"/>
          <w:lang w:val="en-US"/>
        </w:rPr>
      </w:pPr>
      <w:r w:rsidRPr="002005AA">
        <w:rPr>
          <w:rFonts w:ascii="Centaur" w:eastAsia="Times New Roman" w:hAnsi="Centaur" w:cstheme="minorHAnsi"/>
          <w:b/>
          <w:bCs/>
          <w:sz w:val="28"/>
          <w:szCs w:val="28"/>
          <w:lang w:val="en-US"/>
        </w:rPr>
        <w:t>Membres :</w:t>
      </w:r>
    </w:p>
    <w:p w:rsidR="002005AA" w:rsidRPr="002005AA" w:rsidRDefault="002005AA" w:rsidP="002005AA">
      <w:pPr>
        <w:spacing w:line="240" w:lineRule="auto"/>
        <w:jc w:val="center"/>
        <w:rPr>
          <w:rFonts w:ascii="Centaur" w:hAnsi="Centaur" w:cstheme="minorHAnsi"/>
          <w:b/>
          <w:bCs/>
          <w:sz w:val="28"/>
          <w:szCs w:val="28"/>
          <w:lang w:val="en-US"/>
        </w:rPr>
      </w:pPr>
      <w:r w:rsidRPr="002005AA">
        <w:rPr>
          <w:rFonts w:ascii="Centaur" w:eastAsia="Times New Roman" w:hAnsi="Centaur" w:cstheme="minorHAnsi"/>
          <w:b/>
          <w:bCs/>
          <w:sz w:val="28"/>
          <w:szCs w:val="28"/>
          <w:lang w:val="en-US"/>
        </w:rPr>
        <w:t>MRAD Ridha</w:t>
      </w:r>
    </w:p>
    <w:p w:rsidR="002005AA" w:rsidRPr="002005AA" w:rsidRDefault="002005AA" w:rsidP="002005AA">
      <w:pPr>
        <w:spacing w:line="240" w:lineRule="auto"/>
        <w:jc w:val="center"/>
        <w:rPr>
          <w:rFonts w:ascii="Centaur" w:hAnsi="Centaur" w:cstheme="minorHAnsi"/>
          <w:b/>
          <w:bCs/>
          <w:sz w:val="28"/>
          <w:szCs w:val="28"/>
          <w:lang w:val="en-US"/>
        </w:rPr>
      </w:pPr>
      <w:r w:rsidRPr="002005AA">
        <w:rPr>
          <w:rFonts w:ascii="Centaur" w:eastAsia="Times New Roman" w:hAnsi="Centaur" w:cstheme="minorHAnsi"/>
          <w:b/>
          <w:bCs/>
          <w:sz w:val="28"/>
          <w:szCs w:val="28"/>
          <w:lang w:val="en-US"/>
        </w:rPr>
        <w:t>CHABCHOUB Imen</w:t>
      </w:r>
    </w:p>
    <w:p w:rsidR="002005AA" w:rsidRPr="002005AA" w:rsidRDefault="002005AA" w:rsidP="002005AA">
      <w:pPr>
        <w:spacing w:line="240" w:lineRule="auto"/>
        <w:jc w:val="center"/>
        <w:rPr>
          <w:rFonts w:ascii="Centaur" w:hAnsi="Centaur" w:cstheme="minorHAnsi"/>
          <w:b/>
          <w:bCs/>
          <w:sz w:val="28"/>
          <w:szCs w:val="28"/>
        </w:rPr>
      </w:pPr>
      <w:r w:rsidRPr="002005AA">
        <w:rPr>
          <w:rFonts w:ascii="Centaur" w:eastAsia="Times New Roman" w:hAnsi="Centaur" w:cstheme="minorHAnsi"/>
          <w:b/>
          <w:bCs/>
          <w:sz w:val="28"/>
          <w:szCs w:val="28"/>
        </w:rPr>
        <w:t>OUERTANI Ines</w:t>
      </w:r>
    </w:p>
    <w:p w:rsidR="004F5022" w:rsidRDefault="002005AA" w:rsidP="00B72091">
      <w:pPr>
        <w:spacing w:line="240" w:lineRule="auto"/>
        <w:jc w:val="center"/>
        <w:rPr>
          <w:rFonts w:ascii="Centaur" w:hAnsi="Centaur" w:cstheme="minorHAnsi"/>
          <w:b/>
          <w:bCs/>
          <w:sz w:val="28"/>
          <w:szCs w:val="28"/>
        </w:rPr>
      </w:pPr>
      <w:r w:rsidRPr="002005AA">
        <w:rPr>
          <w:rFonts w:ascii="Centaur" w:eastAsia="Times New Roman" w:hAnsi="Centaur" w:cstheme="minorHAnsi"/>
          <w:b/>
          <w:bCs/>
          <w:sz w:val="28"/>
          <w:szCs w:val="28"/>
        </w:rPr>
        <w:t>TEJ Amel</w:t>
      </w:r>
    </w:p>
    <w:p w:rsidR="00B72091" w:rsidRDefault="00B72091" w:rsidP="00B72091">
      <w:pPr>
        <w:spacing w:line="240" w:lineRule="auto"/>
        <w:jc w:val="center"/>
        <w:rPr>
          <w:rFonts w:ascii="Centaur" w:hAnsi="Centaur" w:cstheme="minorHAnsi"/>
          <w:b/>
          <w:bCs/>
          <w:sz w:val="28"/>
          <w:szCs w:val="28"/>
        </w:rPr>
      </w:pPr>
    </w:p>
    <w:p w:rsidR="00143383" w:rsidRDefault="00143383" w:rsidP="00B72091">
      <w:pPr>
        <w:spacing w:line="240" w:lineRule="auto"/>
        <w:jc w:val="center"/>
        <w:rPr>
          <w:rFonts w:ascii="Centaur" w:hAnsi="Centaur" w:cstheme="minorHAnsi"/>
          <w:b/>
          <w:bCs/>
          <w:sz w:val="28"/>
          <w:szCs w:val="28"/>
        </w:rPr>
      </w:pPr>
    </w:p>
    <w:p w:rsidR="00B72091" w:rsidRPr="00B72091" w:rsidRDefault="00B72091" w:rsidP="00B72091">
      <w:pPr>
        <w:spacing w:line="240" w:lineRule="auto"/>
        <w:jc w:val="center"/>
        <w:rPr>
          <w:rFonts w:ascii="Centaur" w:hAnsi="Centaur" w:cstheme="minorHAnsi"/>
          <w:b/>
          <w:bCs/>
          <w:sz w:val="28"/>
          <w:szCs w:val="28"/>
        </w:rPr>
      </w:pPr>
    </w:p>
    <w:tbl>
      <w:tblPr>
        <w:tblStyle w:val="Grilledutableau"/>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tblGrid>
      <w:tr w:rsidR="002A1BEF" w:rsidTr="00C22457">
        <w:trPr>
          <w:trHeight w:val="3567"/>
        </w:trPr>
        <w:tc>
          <w:tcPr>
            <w:tcW w:w="7338" w:type="dxa"/>
          </w:tcPr>
          <w:p w:rsidR="002A1BEF" w:rsidRPr="002C30DA" w:rsidRDefault="002A1BEF" w:rsidP="002C30DA">
            <w:pPr>
              <w:ind w:right="-940"/>
              <w:rPr>
                <w:rFonts w:ascii="Vivaldi" w:hAnsi="Vivaldi"/>
                <w:b/>
                <w:bCs/>
                <w:i/>
                <w:sz w:val="52"/>
                <w:szCs w:val="52"/>
              </w:rPr>
            </w:pPr>
            <w:r w:rsidRPr="002C30DA">
              <w:rPr>
                <w:rFonts w:ascii="Vivaldi" w:hAnsi="Vivaldi" w:cstheme="minorHAnsi"/>
                <w:b/>
                <w:i/>
                <w:sz w:val="52"/>
                <w:szCs w:val="52"/>
              </w:rPr>
              <w:t>Remerciements</w:t>
            </w:r>
          </w:p>
          <w:p w:rsidR="002A1BEF" w:rsidRDefault="002A1BEF" w:rsidP="00D464E0">
            <w:pPr>
              <w:jc w:val="both"/>
              <w:rPr>
                <w:rFonts w:ascii="Vivaldi" w:hAnsi="Vivaldi" w:cstheme="minorHAnsi"/>
                <w:bCs/>
                <w:sz w:val="40"/>
                <w:szCs w:val="40"/>
              </w:rPr>
            </w:pPr>
          </w:p>
          <w:p w:rsidR="002A1BEF" w:rsidRDefault="002A1BEF" w:rsidP="002A1BEF">
            <w:pPr>
              <w:jc w:val="center"/>
              <w:rPr>
                <w:rFonts w:ascii="Bodoni MT Condensed" w:hAnsi="Bodoni MT Condensed" w:cstheme="minorHAnsi"/>
                <w:sz w:val="28"/>
                <w:szCs w:val="28"/>
              </w:rPr>
            </w:pPr>
          </w:p>
          <w:p w:rsidR="002A1BEF" w:rsidRDefault="002A1BEF" w:rsidP="002C30DA">
            <w:pPr>
              <w:jc w:val="both"/>
              <w:rPr>
                <w:rFonts w:ascii="Bodoni MT Condensed" w:hAnsi="Bodoni MT Condensed" w:cstheme="minorHAnsi"/>
                <w:sz w:val="28"/>
                <w:szCs w:val="28"/>
              </w:rPr>
            </w:pPr>
          </w:p>
          <w:p w:rsidR="002A1BEF" w:rsidRPr="002C30DA" w:rsidRDefault="002A1BEF" w:rsidP="002A1BEF">
            <w:pPr>
              <w:jc w:val="center"/>
              <w:rPr>
                <w:rFonts w:ascii="Vivaldi" w:hAnsi="Vivaldi" w:cstheme="minorHAnsi"/>
                <w:b/>
                <w:sz w:val="36"/>
                <w:szCs w:val="36"/>
              </w:rPr>
            </w:pPr>
            <w:r w:rsidRPr="002C30DA">
              <w:rPr>
                <w:rFonts w:ascii="Vivaldi" w:hAnsi="Vivaldi" w:cstheme="minorHAnsi"/>
                <w:b/>
                <w:sz w:val="36"/>
                <w:szCs w:val="36"/>
              </w:rPr>
              <w:t>Nous remercions vivement</w:t>
            </w:r>
          </w:p>
          <w:p w:rsidR="00D464E0" w:rsidRDefault="00D464E0" w:rsidP="002A1BEF">
            <w:pPr>
              <w:jc w:val="center"/>
              <w:rPr>
                <w:rFonts w:ascii="Bodoni MT Condensed" w:hAnsi="Bodoni MT Condensed" w:cstheme="minorHAnsi"/>
                <w:b/>
                <w:sz w:val="36"/>
                <w:szCs w:val="36"/>
              </w:rPr>
            </w:pPr>
          </w:p>
          <w:p w:rsidR="002A1BEF" w:rsidRPr="002C30DA" w:rsidRDefault="002A1BEF" w:rsidP="002A1BEF">
            <w:pPr>
              <w:jc w:val="center"/>
              <w:rPr>
                <w:rFonts w:ascii="Candara" w:hAnsi="Candara" w:cstheme="minorHAnsi"/>
                <w:sz w:val="26"/>
                <w:szCs w:val="26"/>
              </w:rPr>
            </w:pPr>
            <w:r w:rsidRPr="002C30DA">
              <w:rPr>
                <w:rFonts w:ascii="Candara" w:hAnsi="Candara" w:cstheme="minorHAnsi"/>
                <w:sz w:val="26"/>
                <w:szCs w:val="26"/>
              </w:rPr>
              <w:t>Les Laboratoires</w:t>
            </w:r>
          </w:p>
          <w:p w:rsidR="002A1BEF" w:rsidRPr="002C30DA" w:rsidRDefault="002A1BEF" w:rsidP="002A1BEF">
            <w:pPr>
              <w:jc w:val="center"/>
              <w:rPr>
                <w:rFonts w:ascii="Bodoni MT Condensed" w:hAnsi="Bodoni MT Condensed" w:cstheme="minorHAnsi"/>
                <w:sz w:val="26"/>
                <w:szCs w:val="26"/>
              </w:rPr>
            </w:pPr>
          </w:p>
          <w:p w:rsidR="00D464E0" w:rsidRPr="002C30DA" w:rsidRDefault="00D464E0" w:rsidP="00D464E0">
            <w:pPr>
              <w:jc w:val="center"/>
              <w:rPr>
                <w:rFonts w:ascii="Candara" w:hAnsi="Candara"/>
              </w:rPr>
            </w:pPr>
            <w:r w:rsidRPr="002C30DA">
              <w:rPr>
                <w:rFonts w:ascii="Candara" w:hAnsi="Candara"/>
              </w:rPr>
              <w:t>GENZYME</w:t>
            </w:r>
          </w:p>
          <w:p w:rsidR="006B60D7" w:rsidRPr="002C30DA" w:rsidRDefault="006B60D7" w:rsidP="006B60D7">
            <w:pPr>
              <w:jc w:val="center"/>
              <w:rPr>
                <w:rFonts w:ascii="Candara" w:hAnsi="Candara"/>
              </w:rPr>
            </w:pPr>
            <w:r w:rsidRPr="002C30DA">
              <w:rPr>
                <w:rFonts w:ascii="Candara" w:hAnsi="Candara"/>
              </w:rPr>
              <w:t>ORPHAN EUROPE</w:t>
            </w:r>
          </w:p>
          <w:p w:rsidR="006B60D7" w:rsidRPr="002C30DA" w:rsidRDefault="006B60D7" w:rsidP="006B60D7">
            <w:pPr>
              <w:jc w:val="center"/>
              <w:rPr>
                <w:rFonts w:ascii="Candara" w:hAnsi="Candara"/>
              </w:rPr>
            </w:pPr>
            <w:r w:rsidRPr="002C30DA">
              <w:rPr>
                <w:rFonts w:ascii="Candara" w:hAnsi="Candara"/>
              </w:rPr>
              <w:t>SOBI</w:t>
            </w:r>
          </w:p>
          <w:p w:rsidR="00D464E0" w:rsidRPr="002C30DA" w:rsidRDefault="006B60D7" w:rsidP="00D464E0">
            <w:pPr>
              <w:jc w:val="center"/>
              <w:rPr>
                <w:rFonts w:ascii="Candara" w:hAnsi="Candara"/>
              </w:rPr>
            </w:pPr>
            <w:r>
              <w:rPr>
                <w:rFonts w:ascii="Candara" w:hAnsi="Candara"/>
              </w:rPr>
              <w:t>NUTRICIA</w:t>
            </w:r>
          </w:p>
          <w:p w:rsidR="002A1BEF" w:rsidRPr="002C30DA" w:rsidRDefault="006B60D7" w:rsidP="002A1BEF">
            <w:pPr>
              <w:jc w:val="center"/>
              <w:rPr>
                <w:rFonts w:ascii="Candara" w:hAnsi="Candara"/>
              </w:rPr>
            </w:pPr>
            <w:r>
              <w:rPr>
                <w:rFonts w:ascii="Candara" w:hAnsi="Candara"/>
              </w:rPr>
              <w:t>DR SCHA</w:t>
            </w:r>
          </w:p>
          <w:p w:rsidR="00C91324" w:rsidRDefault="00C91324" w:rsidP="003C525D">
            <w:pPr>
              <w:jc w:val="center"/>
              <w:rPr>
                <w:rFonts w:ascii="Candara" w:hAnsi="Candara"/>
              </w:rPr>
            </w:pPr>
            <w:r>
              <w:rPr>
                <w:rFonts w:ascii="Candara" w:hAnsi="Candara"/>
              </w:rPr>
              <w:t>NUTRICIA METABOLIQUE</w:t>
            </w:r>
          </w:p>
          <w:p w:rsidR="00D14BD3" w:rsidRPr="002C30DA" w:rsidRDefault="002A1BEF" w:rsidP="00D14BD3">
            <w:pPr>
              <w:jc w:val="center"/>
              <w:rPr>
                <w:rFonts w:ascii="Candara" w:hAnsi="Candara"/>
              </w:rPr>
            </w:pPr>
            <w:r w:rsidRPr="002C30DA">
              <w:rPr>
                <w:rFonts w:ascii="Candara" w:hAnsi="Candara"/>
              </w:rPr>
              <w:t>PHARMALYS</w:t>
            </w:r>
          </w:p>
          <w:p w:rsidR="00D464E0" w:rsidRPr="0028549B" w:rsidRDefault="00D464E0" w:rsidP="0028549B">
            <w:pPr>
              <w:jc w:val="center"/>
              <w:rPr>
                <w:rFonts w:ascii="Candara" w:hAnsi="Candara"/>
                <w:color w:val="000000" w:themeColor="text1"/>
              </w:rPr>
            </w:pPr>
            <w:r w:rsidRPr="002C30DA">
              <w:rPr>
                <w:rFonts w:ascii="Candara" w:hAnsi="Candara"/>
                <w:color w:val="000000" w:themeColor="text1"/>
              </w:rPr>
              <w:t>BOIRON</w:t>
            </w:r>
          </w:p>
          <w:p w:rsidR="00D464E0" w:rsidRPr="005129BB" w:rsidRDefault="00D464E0" w:rsidP="00D464E0">
            <w:pPr>
              <w:jc w:val="center"/>
              <w:rPr>
                <w:rFonts w:ascii="Candara" w:hAnsi="Candara"/>
                <w:color w:val="000000" w:themeColor="text1"/>
              </w:rPr>
            </w:pPr>
          </w:p>
          <w:p w:rsidR="002A1BEF" w:rsidRDefault="002A1BEF" w:rsidP="002A1BEF">
            <w:pPr>
              <w:jc w:val="center"/>
              <w:rPr>
                <w:rFonts w:ascii="Candara" w:hAnsi="Candara"/>
                <w:color w:val="000000" w:themeColor="text1"/>
                <w:sz w:val="20"/>
                <w:szCs w:val="20"/>
              </w:rPr>
            </w:pPr>
          </w:p>
          <w:p w:rsidR="002A1BEF" w:rsidRPr="002C30DA" w:rsidRDefault="002A1BEF" w:rsidP="002A1BEF">
            <w:pPr>
              <w:jc w:val="center"/>
              <w:rPr>
                <w:rFonts w:ascii="Candara" w:hAnsi="Candara"/>
                <w:color w:val="000000" w:themeColor="text1"/>
              </w:rPr>
            </w:pPr>
            <w:r w:rsidRPr="002C30DA">
              <w:rPr>
                <w:rFonts w:ascii="Candara" w:hAnsi="Candara"/>
                <w:color w:val="000000" w:themeColor="text1"/>
              </w:rPr>
              <w:t>LE COLLEGE DE PEDIATRIE</w:t>
            </w:r>
            <w:r w:rsidR="005129BB" w:rsidRPr="002C30DA">
              <w:rPr>
                <w:rFonts w:ascii="Candara" w:hAnsi="Candara"/>
                <w:color w:val="000000" w:themeColor="text1"/>
              </w:rPr>
              <w:t>,</w:t>
            </w:r>
          </w:p>
          <w:p w:rsidR="002A1BEF" w:rsidRPr="002C30DA" w:rsidRDefault="002A1BEF" w:rsidP="003C525D">
            <w:pPr>
              <w:jc w:val="center"/>
              <w:rPr>
                <w:rFonts w:ascii="Candara" w:hAnsi="Candara"/>
                <w:color w:val="000000" w:themeColor="text1"/>
              </w:rPr>
            </w:pPr>
            <w:r w:rsidRPr="002C30DA">
              <w:rPr>
                <w:rFonts w:ascii="Candara" w:hAnsi="Candara"/>
                <w:color w:val="000000" w:themeColor="text1"/>
              </w:rPr>
              <w:t>NEONATOLOGIE</w:t>
            </w:r>
            <w:r w:rsidR="003C525D" w:rsidRPr="002C30DA">
              <w:rPr>
                <w:rFonts w:ascii="Candara" w:hAnsi="Candara"/>
                <w:color w:val="000000" w:themeColor="text1"/>
              </w:rPr>
              <w:t xml:space="preserve"> </w:t>
            </w:r>
            <w:r w:rsidRPr="002C30DA">
              <w:rPr>
                <w:rFonts w:ascii="Candara" w:hAnsi="Candara"/>
                <w:color w:val="000000" w:themeColor="text1"/>
              </w:rPr>
              <w:t>ET GENETIQUE</w:t>
            </w:r>
          </w:p>
          <w:p w:rsidR="002A1BEF" w:rsidRPr="002C30DA" w:rsidRDefault="002A1BEF" w:rsidP="002A1BEF">
            <w:pPr>
              <w:jc w:val="center"/>
              <w:rPr>
                <w:rFonts w:ascii="Bodoni MT" w:hAnsi="Bodoni MT" w:cstheme="minorHAnsi"/>
                <w:bCs/>
                <w:i/>
                <w:iCs/>
              </w:rPr>
            </w:pPr>
          </w:p>
          <w:p w:rsidR="00B95FFA" w:rsidRDefault="002A1BEF" w:rsidP="002A1BEF">
            <w:pPr>
              <w:jc w:val="center"/>
              <w:rPr>
                <w:rFonts w:ascii="Candara" w:hAnsi="Candara" w:cstheme="minorHAnsi"/>
                <w:bCs/>
              </w:rPr>
            </w:pPr>
            <w:r w:rsidRPr="002C30DA">
              <w:rPr>
                <w:rFonts w:ascii="Candara" w:hAnsi="Candara" w:cstheme="minorHAnsi"/>
                <w:bCs/>
              </w:rPr>
              <w:t>LE</w:t>
            </w:r>
            <w:r w:rsidR="00B95FFA">
              <w:rPr>
                <w:rFonts w:ascii="Candara" w:hAnsi="Candara" w:cstheme="minorHAnsi"/>
                <w:bCs/>
              </w:rPr>
              <w:t>S</w:t>
            </w:r>
            <w:r w:rsidRPr="002C30DA">
              <w:rPr>
                <w:rFonts w:ascii="Candara" w:hAnsi="Candara" w:cstheme="minorHAnsi"/>
                <w:bCs/>
              </w:rPr>
              <w:t xml:space="preserve"> LABORATOIRE</w:t>
            </w:r>
            <w:r w:rsidR="00B95FFA">
              <w:rPr>
                <w:rFonts w:ascii="Candara" w:hAnsi="Candara" w:cstheme="minorHAnsi"/>
                <w:bCs/>
              </w:rPr>
              <w:t>S</w:t>
            </w:r>
            <w:r w:rsidRPr="002C30DA">
              <w:rPr>
                <w:rFonts w:ascii="Candara" w:hAnsi="Candara" w:cstheme="minorHAnsi"/>
                <w:bCs/>
              </w:rPr>
              <w:t xml:space="preserve"> DE RECHERCHE</w:t>
            </w:r>
            <w:r w:rsidR="00B95FFA">
              <w:rPr>
                <w:rFonts w:ascii="Candara" w:hAnsi="Candara" w:cstheme="minorHAnsi"/>
                <w:bCs/>
              </w:rPr>
              <w:t> :</w:t>
            </w:r>
          </w:p>
          <w:p w:rsidR="00B95FFA" w:rsidRDefault="00B95FFA" w:rsidP="002A1BEF">
            <w:pPr>
              <w:jc w:val="center"/>
              <w:rPr>
                <w:rFonts w:ascii="Candara" w:hAnsi="Candara" w:cstheme="minorHAnsi"/>
                <w:bCs/>
              </w:rPr>
            </w:pPr>
            <w:r>
              <w:rPr>
                <w:rFonts w:ascii="Candara" w:hAnsi="Candara" w:cstheme="minorHAnsi"/>
                <w:bCs/>
              </w:rPr>
              <w:t xml:space="preserve">-Les maladies héréditaires du métabolisme: </w:t>
            </w:r>
          </w:p>
          <w:p w:rsidR="002A1BEF" w:rsidRPr="002C30DA" w:rsidRDefault="00B95FFA" w:rsidP="002A1BEF">
            <w:pPr>
              <w:jc w:val="center"/>
              <w:rPr>
                <w:rFonts w:ascii="Candara" w:hAnsi="Candara" w:cstheme="minorHAnsi"/>
                <w:bCs/>
              </w:rPr>
            </w:pPr>
            <w:r>
              <w:rPr>
                <w:rFonts w:ascii="Candara" w:hAnsi="Candara" w:cstheme="minorHAnsi"/>
                <w:bCs/>
              </w:rPr>
              <w:t xml:space="preserve">investigation et prise en charge - </w:t>
            </w:r>
            <w:r w:rsidR="002A1BEF" w:rsidRPr="002C30DA">
              <w:rPr>
                <w:rFonts w:ascii="Candara" w:hAnsi="Candara" w:cstheme="minorHAnsi"/>
                <w:bCs/>
              </w:rPr>
              <w:t xml:space="preserve">LR </w:t>
            </w:r>
            <w:r w:rsidR="002A1BEF" w:rsidRPr="002C30DA">
              <w:rPr>
                <w:rFonts w:cstheme="minorHAnsi"/>
                <w:bCs/>
              </w:rPr>
              <w:t>12SP02</w:t>
            </w:r>
          </w:p>
          <w:p w:rsidR="002A1BEF" w:rsidRPr="002C30DA" w:rsidRDefault="00B95FFA" w:rsidP="002A1BEF">
            <w:pPr>
              <w:jc w:val="center"/>
              <w:rPr>
                <w:rFonts w:ascii="Candara" w:hAnsi="Candara" w:cstheme="minorHAnsi"/>
                <w:bCs/>
              </w:rPr>
            </w:pPr>
            <w:r>
              <w:rPr>
                <w:rFonts w:ascii="Candara" w:hAnsi="Candara" w:cs="GillSans-SemiBold"/>
                <w:bCs/>
                <w:color w:val="0D2D41"/>
              </w:rPr>
              <w:t>-Laboratoire de génétique humaine-</w:t>
            </w:r>
            <w:r w:rsidR="002A1BEF" w:rsidRPr="002C30DA">
              <w:rPr>
                <w:rFonts w:ascii="Candara" w:hAnsi="Candara" w:cs="GillSans-SemiBold"/>
                <w:bCs/>
                <w:color w:val="0D2D41"/>
              </w:rPr>
              <w:t xml:space="preserve"> LR99ES10</w:t>
            </w:r>
          </w:p>
          <w:p w:rsidR="002A1BEF" w:rsidRDefault="002A1BEF" w:rsidP="004F5022">
            <w:pPr>
              <w:ind w:right="-940"/>
              <w:rPr>
                <w:rFonts w:ascii="Vivaldi" w:hAnsi="Vivaldi" w:cstheme="minorHAnsi"/>
                <w:b/>
                <w:bCs/>
                <w:sz w:val="40"/>
                <w:szCs w:val="40"/>
              </w:rPr>
            </w:pPr>
          </w:p>
          <w:p w:rsidR="00D464E0" w:rsidRPr="001C378B" w:rsidRDefault="00D464E0" w:rsidP="001C378B">
            <w:pPr>
              <w:jc w:val="center"/>
              <w:rPr>
                <w:rFonts w:ascii="Vivaldi" w:hAnsi="Vivaldi" w:cstheme="minorHAnsi"/>
                <w:bCs/>
                <w:sz w:val="40"/>
                <w:szCs w:val="40"/>
              </w:rPr>
            </w:pPr>
            <w:r w:rsidRPr="00B72091">
              <w:rPr>
                <w:rFonts w:ascii="Vivaldi" w:hAnsi="Vivaldi" w:cstheme="minorHAnsi"/>
                <w:bCs/>
                <w:sz w:val="40"/>
                <w:szCs w:val="40"/>
              </w:rPr>
              <w:t>Pour leur contribution à la réalisation de cette Ecole</w:t>
            </w:r>
          </w:p>
        </w:tc>
      </w:tr>
    </w:tbl>
    <w:p w:rsidR="0028549B" w:rsidRDefault="0028549B" w:rsidP="002A1BEF">
      <w:pPr>
        <w:spacing w:line="240" w:lineRule="auto"/>
        <w:ind w:right="-940"/>
        <w:rPr>
          <w:rFonts w:ascii="Centaur" w:hAnsi="Centaur"/>
          <w:b/>
          <w:bCs/>
          <w:sz w:val="56"/>
          <w:szCs w:val="56"/>
        </w:rPr>
      </w:pPr>
    </w:p>
    <w:p w:rsidR="002A1BEF" w:rsidRPr="00D50A33" w:rsidRDefault="002A1BEF" w:rsidP="002A1BEF">
      <w:pPr>
        <w:spacing w:line="240" w:lineRule="auto"/>
        <w:ind w:right="-940"/>
        <w:rPr>
          <w:rFonts w:ascii="Centaur" w:hAnsi="Centaur"/>
          <w:b/>
          <w:bCs/>
          <w:sz w:val="44"/>
          <w:szCs w:val="44"/>
        </w:rPr>
      </w:pPr>
      <w:r w:rsidRPr="00D50A33">
        <w:rPr>
          <w:rFonts w:ascii="Centaur" w:hAnsi="Centaur"/>
          <w:b/>
          <w:bCs/>
          <w:sz w:val="56"/>
          <w:szCs w:val="56"/>
        </w:rPr>
        <w:t>P</w:t>
      </w:r>
      <w:r w:rsidRPr="00D50A33">
        <w:rPr>
          <w:rFonts w:ascii="Centaur" w:hAnsi="Centaur"/>
          <w:b/>
          <w:bCs/>
          <w:sz w:val="44"/>
          <w:szCs w:val="44"/>
        </w:rPr>
        <w:t>rogramme</w:t>
      </w:r>
    </w:p>
    <w:p w:rsidR="00D50A33" w:rsidRDefault="00D50A33" w:rsidP="002A1BEF">
      <w:pPr>
        <w:spacing w:line="240" w:lineRule="auto"/>
        <w:ind w:right="-940"/>
        <w:rPr>
          <w:rFonts w:ascii="Trebuchet MS" w:hAnsi="Trebuchet MS"/>
          <w:b/>
          <w:bCs/>
          <w:color w:val="000099"/>
        </w:rPr>
      </w:pPr>
    </w:p>
    <w:p w:rsidR="00D50A33" w:rsidRPr="00BE12A0" w:rsidRDefault="00D50A33" w:rsidP="002005AA">
      <w:pPr>
        <w:spacing w:line="240" w:lineRule="auto"/>
        <w:ind w:right="-940"/>
        <w:jc w:val="center"/>
        <w:rPr>
          <w:rFonts w:ascii="Trebuchet MS" w:hAnsi="Trebuchet MS"/>
          <w:b/>
          <w:bCs/>
          <w:color w:val="000099"/>
        </w:rPr>
      </w:pPr>
    </w:p>
    <w:tbl>
      <w:tblPr>
        <w:tblW w:w="7088" w:type="dxa"/>
        <w:tblInd w:w="250" w:type="dxa"/>
        <w:tblLayout w:type="fixed"/>
        <w:tblLook w:val="04A0"/>
      </w:tblPr>
      <w:tblGrid>
        <w:gridCol w:w="1134"/>
        <w:gridCol w:w="1276"/>
        <w:gridCol w:w="3260"/>
        <w:gridCol w:w="1418"/>
      </w:tblGrid>
      <w:tr w:rsidR="00871483" w:rsidRPr="002005AA" w:rsidTr="00730479">
        <w:trPr>
          <w:gridAfter w:val="1"/>
          <w:wAfter w:w="1418" w:type="dxa"/>
        </w:trPr>
        <w:tc>
          <w:tcPr>
            <w:tcW w:w="2410" w:type="dxa"/>
            <w:gridSpan w:val="2"/>
            <w:shd w:val="clear" w:color="auto" w:fill="FFFFFF" w:themeFill="background1"/>
          </w:tcPr>
          <w:p w:rsidR="00871483" w:rsidRDefault="00871483" w:rsidP="00C22457">
            <w:pPr>
              <w:spacing w:line="240" w:lineRule="auto"/>
              <w:ind w:right="-940"/>
              <w:jc w:val="left"/>
              <w:rPr>
                <w:rFonts w:ascii="Calibri" w:hAnsi="Calibri" w:cs="Calibri"/>
                <w:b/>
                <w:bCs/>
                <w:sz w:val="20"/>
                <w:szCs w:val="20"/>
              </w:rPr>
            </w:pPr>
            <w:r w:rsidRPr="00871483">
              <w:rPr>
                <w:rFonts w:ascii="Calibri" w:hAnsi="Calibri" w:cs="Calibri"/>
                <w:b/>
                <w:bCs/>
                <w:sz w:val="20"/>
                <w:szCs w:val="20"/>
              </w:rPr>
              <w:t>Vendredi 5 mai 2017</w:t>
            </w:r>
          </w:p>
          <w:p w:rsidR="00CB735B" w:rsidRPr="00871483" w:rsidRDefault="00CB735B" w:rsidP="00C22457">
            <w:pPr>
              <w:spacing w:line="240" w:lineRule="auto"/>
              <w:ind w:right="-940"/>
              <w:jc w:val="left"/>
              <w:rPr>
                <w:rFonts w:ascii="Calibri" w:hAnsi="Calibri" w:cs="Calibri"/>
                <w:b/>
                <w:bCs/>
                <w:sz w:val="20"/>
                <w:szCs w:val="20"/>
              </w:rPr>
            </w:pPr>
          </w:p>
        </w:tc>
        <w:tc>
          <w:tcPr>
            <w:tcW w:w="3260" w:type="dxa"/>
            <w:shd w:val="clear" w:color="auto" w:fill="FFFFFF" w:themeFill="background1"/>
          </w:tcPr>
          <w:p w:rsidR="00871483" w:rsidRPr="002005AA" w:rsidRDefault="00871483" w:rsidP="00C22457">
            <w:pPr>
              <w:spacing w:line="240" w:lineRule="auto"/>
              <w:ind w:right="-940"/>
              <w:jc w:val="left"/>
              <w:rPr>
                <w:rFonts w:ascii="Trebuchet MS" w:hAnsi="Trebuchet MS"/>
                <w:b/>
                <w:bCs/>
                <w:color w:val="FF0000"/>
                <w:sz w:val="20"/>
                <w:szCs w:val="20"/>
              </w:rPr>
            </w:pPr>
          </w:p>
        </w:tc>
      </w:tr>
      <w:tr w:rsidR="00871483" w:rsidRPr="002005AA" w:rsidTr="00730479">
        <w:tc>
          <w:tcPr>
            <w:tcW w:w="1134" w:type="dxa"/>
            <w:shd w:val="clear" w:color="auto" w:fill="FFFFFF" w:themeFill="background1"/>
          </w:tcPr>
          <w:p w:rsidR="00871483" w:rsidRPr="00871483" w:rsidRDefault="00871483" w:rsidP="00F406C5">
            <w:pPr>
              <w:ind w:right="-940"/>
              <w:jc w:val="left"/>
              <w:rPr>
                <w:rFonts w:ascii="Calibri" w:hAnsi="Calibri" w:cs="Calibri"/>
                <w:b/>
                <w:bCs/>
                <w:sz w:val="20"/>
                <w:szCs w:val="20"/>
              </w:rPr>
            </w:pPr>
            <w:r w:rsidRPr="00871483">
              <w:rPr>
                <w:rFonts w:ascii="Calibri" w:hAnsi="Calibri" w:cs="Calibri"/>
                <w:b/>
                <w:bCs/>
                <w:sz w:val="20"/>
                <w:szCs w:val="20"/>
              </w:rPr>
              <w:t>Après-midi</w:t>
            </w:r>
          </w:p>
        </w:tc>
        <w:tc>
          <w:tcPr>
            <w:tcW w:w="4536" w:type="dxa"/>
            <w:gridSpan w:val="2"/>
            <w:shd w:val="clear" w:color="auto" w:fill="D9D9D9" w:themeFill="background1" w:themeFillShade="D9"/>
          </w:tcPr>
          <w:p w:rsidR="00871483" w:rsidRPr="00D50A33" w:rsidRDefault="00871483" w:rsidP="00F406C5">
            <w:pPr>
              <w:ind w:right="-940"/>
              <w:jc w:val="left"/>
              <w:rPr>
                <w:rFonts w:ascii="Calibri" w:eastAsia="Calibri" w:hAnsi="Calibri" w:cs="Calibri"/>
              </w:rPr>
            </w:pPr>
            <w:r w:rsidRPr="00D50A33">
              <w:rPr>
                <w:rFonts w:ascii="Calibri" w:hAnsi="Calibri" w:cs="Calibri"/>
                <w:b/>
                <w:bCs/>
              </w:rPr>
              <w:t>Les maladies lysosomales</w:t>
            </w:r>
          </w:p>
        </w:tc>
        <w:tc>
          <w:tcPr>
            <w:tcW w:w="1418" w:type="dxa"/>
          </w:tcPr>
          <w:p w:rsidR="00871483" w:rsidRPr="002005AA" w:rsidRDefault="00871483" w:rsidP="00F406C5">
            <w:pPr>
              <w:tabs>
                <w:tab w:val="center" w:pos="4536"/>
                <w:tab w:val="right" w:pos="9072"/>
              </w:tabs>
              <w:rPr>
                <w:rFonts w:ascii="Trebuchet MS" w:hAnsi="Trebuchet MS"/>
                <w:b/>
                <w:bCs/>
                <w:sz w:val="20"/>
                <w:szCs w:val="20"/>
              </w:rPr>
            </w:pPr>
          </w:p>
        </w:tc>
      </w:tr>
      <w:tr w:rsidR="00871483" w:rsidRPr="002005AA" w:rsidTr="00373CF4">
        <w:tc>
          <w:tcPr>
            <w:tcW w:w="1134" w:type="dxa"/>
          </w:tcPr>
          <w:p w:rsidR="00CB735B" w:rsidRDefault="00CB735B" w:rsidP="00F406C5">
            <w:pPr>
              <w:tabs>
                <w:tab w:val="center" w:pos="4536"/>
                <w:tab w:val="right" w:pos="9072"/>
              </w:tabs>
              <w:jc w:val="right"/>
              <w:rPr>
                <w:rFonts w:cstheme="minorHAnsi"/>
                <w:sz w:val="16"/>
                <w:szCs w:val="16"/>
              </w:rPr>
            </w:pPr>
          </w:p>
          <w:p w:rsidR="00871483" w:rsidRPr="00730479" w:rsidRDefault="00871483" w:rsidP="00F406C5">
            <w:pPr>
              <w:tabs>
                <w:tab w:val="center" w:pos="4536"/>
                <w:tab w:val="right" w:pos="9072"/>
              </w:tabs>
              <w:jc w:val="right"/>
              <w:rPr>
                <w:rFonts w:cstheme="minorHAnsi"/>
                <w:sz w:val="16"/>
                <w:szCs w:val="16"/>
              </w:rPr>
            </w:pPr>
            <w:r w:rsidRPr="00730479">
              <w:rPr>
                <w:rFonts w:cstheme="minorHAnsi"/>
                <w:sz w:val="16"/>
                <w:szCs w:val="16"/>
              </w:rPr>
              <w:t>15h00 -16h</w:t>
            </w:r>
            <w:r w:rsidRPr="00730479">
              <w:rPr>
                <w:rFonts w:eastAsia="Calibri" w:cstheme="minorHAnsi"/>
                <w:sz w:val="16"/>
                <w:szCs w:val="16"/>
              </w:rPr>
              <w:t>00</w:t>
            </w:r>
          </w:p>
        </w:tc>
        <w:tc>
          <w:tcPr>
            <w:tcW w:w="4536" w:type="dxa"/>
            <w:gridSpan w:val="2"/>
          </w:tcPr>
          <w:p w:rsidR="00CB735B" w:rsidRDefault="00CB735B" w:rsidP="00F406C5">
            <w:pPr>
              <w:tabs>
                <w:tab w:val="center" w:pos="4536"/>
                <w:tab w:val="right" w:pos="9072"/>
              </w:tabs>
              <w:jc w:val="left"/>
              <w:rPr>
                <w:rFonts w:eastAsia="Calibri" w:cstheme="minorHAnsi"/>
                <w:sz w:val="18"/>
                <w:szCs w:val="18"/>
              </w:rPr>
            </w:pPr>
          </w:p>
          <w:p w:rsidR="00CB735B" w:rsidRDefault="00871483" w:rsidP="00F406C5">
            <w:pPr>
              <w:tabs>
                <w:tab w:val="center" w:pos="4536"/>
                <w:tab w:val="right" w:pos="9072"/>
              </w:tabs>
              <w:jc w:val="left"/>
              <w:rPr>
                <w:rFonts w:ascii="Bodoni MT Condensed" w:eastAsia="Calibri" w:hAnsi="Bodoni MT Condensed"/>
                <w:sz w:val="18"/>
                <w:szCs w:val="18"/>
              </w:rPr>
            </w:pPr>
            <w:r w:rsidRPr="00373CF4">
              <w:rPr>
                <w:rFonts w:eastAsia="Calibri" w:cstheme="minorHAnsi"/>
                <w:sz w:val="18"/>
                <w:szCs w:val="18"/>
              </w:rPr>
              <w:t>Du lysosome aux maladies lysosomales : Aspects physiopathologiques et approche diagnostique</w:t>
            </w:r>
            <w:r w:rsidRPr="00373CF4">
              <w:rPr>
                <w:rFonts w:ascii="Bodoni MT Condensed" w:eastAsia="Calibri" w:hAnsi="Bodoni MT Condensed"/>
                <w:sz w:val="18"/>
                <w:szCs w:val="18"/>
              </w:rPr>
              <w:t xml:space="preserve">    </w:t>
            </w:r>
          </w:p>
          <w:p w:rsidR="00871483" w:rsidRPr="00373CF4" w:rsidRDefault="00871483" w:rsidP="00F406C5">
            <w:pPr>
              <w:tabs>
                <w:tab w:val="center" w:pos="4536"/>
                <w:tab w:val="right" w:pos="9072"/>
              </w:tabs>
              <w:jc w:val="left"/>
              <w:rPr>
                <w:rFonts w:eastAsia="Calibri" w:cstheme="minorHAnsi"/>
                <w:sz w:val="18"/>
                <w:szCs w:val="18"/>
              </w:rPr>
            </w:pPr>
            <w:r w:rsidRPr="00373CF4">
              <w:rPr>
                <w:rFonts w:ascii="Bodoni MT Condensed" w:eastAsia="Calibri" w:hAnsi="Bodoni MT Condensed"/>
                <w:sz w:val="18"/>
                <w:szCs w:val="18"/>
              </w:rPr>
              <w:t xml:space="preserve">  </w:t>
            </w:r>
          </w:p>
        </w:tc>
        <w:tc>
          <w:tcPr>
            <w:tcW w:w="1418" w:type="dxa"/>
          </w:tcPr>
          <w:p w:rsidR="00CB735B" w:rsidRDefault="00CB735B" w:rsidP="005129BB">
            <w:pPr>
              <w:tabs>
                <w:tab w:val="center" w:pos="4536"/>
                <w:tab w:val="right" w:pos="9072"/>
              </w:tabs>
              <w:jc w:val="left"/>
              <w:rPr>
                <w:rFonts w:eastAsia="Calibri" w:cstheme="minorHAnsi"/>
                <w:b/>
                <w:sz w:val="18"/>
                <w:szCs w:val="18"/>
              </w:rPr>
            </w:pPr>
          </w:p>
          <w:p w:rsidR="00871483" w:rsidRPr="00373CF4" w:rsidRDefault="00871483" w:rsidP="005129BB">
            <w:pPr>
              <w:tabs>
                <w:tab w:val="center" w:pos="4536"/>
                <w:tab w:val="right" w:pos="9072"/>
              </w:tabs>
              <w:jc w:val="left"/>
              <w:rPr>
                <w:rFonts w:cstheme="minorHAnsi"/>
                <w:b/>
                <w:bCs/>
                <w:sz w:val="18"/>
                <w:szCs w:val="18"/>
              </w:rPr>
            </w:pPr>
            <w:r w:rsidRPr="00373CF4">
              <w:rPr>
                <w:rFonts w:eastAsia="Calibri" w:cstheme="minorHAnsi"/>
                <w:b/>
                <w:sz w:val="18"/>
                <w:szCs w:val="18"/>
              </w:rPr>
              <w:t>C. CAILLAUD</w:t>
            </w:r>
          </w:p>
        </w:tc>
      </w:tr>
      <w:tr w:rsidR="00871483" w:rsidRPr="002005AA" w:rsidTr="00373CF4">
        <w:tc>
          <w:tcPr>
            <w:tcW w:w="1134" w:type="dxa"/>
          </w:tcPr>
          <w:p w:rsidR="00871483" w:rsidRPr="00730479" w:rsidRDefault="00871483" w:rsidP="00F406C5">
            <w:pPr>
              <w:tabs>
                <w:tab w:val="center" w:pos="4536"/>
                <w:tab w:val="right" w:pos="9072"/>
              </w:tabs>
              <w:jc w:val="right"/>
              <w:rPr>
                <w:rFonts w:cstheme="minorHAnsi"/>
                <w:sz w:val="16"/>
                <w:szCs w:val="16"/>
              </w:rPr>
            </w:pPr>
            <w:r w:rsidRPr="00730479">
              <w:rPr>
                <w:rFonts w:cstheme="minorHAnsi"/>
                <w:sz w:val="16"/>
                <w:szCs w:val="16"/>
              </w:rPr>
              <w:t>16h00 -16h</w:t>
            </w:r>
            <w:r w:rsidRPr="00730479">
              <w:rPr>
                <w:rFonts w:eastAsia="Calibri" w:cstheme="minorHAnsi"/>
                <w:sz w:val="16"/>
                <w:szCs w:val="16"/>
              </w:rPr>
              <w:t>30</w:t>
            </w:r>
          </w:p>
        </w:tc>
        <w:tc>
          <w:tcPr>
            <w:tcW w:w="4536" w:type="dxa"/>
            <w:gridSpan w:val="2"/>
          </w:tcPr>
          <w:p w:rsidR="00871483" w:rsidRPr="00373CF4" w:rsidRDefault="00871483" w:rsidP="00F406C5">
            <w:pPr>
              <w:tabs>
                <w:tab w:val="center" w:pos="4536"/>
                <w:tab w:val="right" w:pos="9072"/>
              </w:tabs>
              <w:jc w:val="left"/>
              <w:rPr>
                <w:rFonts w:eastAsia="Calibri" w:cstheme="minorHAnsi"/>
                <w:sz w:val="18"/>
                <w:szCs w:val="18"/>
              </w:rPr>
            </w:pPr>
            <w:r w:rsidRPr="00373CF4">
              <w:rPr>
                <w:rFonts w:eastAsia="Calibri" w:cstheme="minorHAnsi"/>
                <w:sz w:val="18"/>
                <w:szCs w:val="18"/>
              </w:rPr>
              <w:t xml:space="preserve">Orientation clinique des maladies lysosomales </w:t>
            </w:r>
          </w:p>
          <w:p w:rsidR="00871483" w:rsidRPr="00373CF4" w:rsidRDefault="00871483" w:rsidP="00F406C5">
            <w:pPr>
              <w:tabs>
                <w:tab w:val="center" w:pos="4536"/>
                <w:tab w:val="right" w:pos="9072"/>
              </w:tabs>
              <w:jc w:val="left"/>
              <w:rPr>
                <w:rFonts w:eastAsia="Calibri" w:cstheme="minorHAnsi"/>
                <w:color w:val="7030A0"/>
                <w:sz w:val="18"/>
                <w:szCs w:val="18"/>
              </w:rPr>
            </w:pPr>
          </w:p>
        </w:tc>
        <w:tc>
          <w:tcPr>
            <w:tcW w:w="1418" w:type="dxa"/>
          </w:tcPr>
          <w:p w:rsidR="00871483" w:rsidRPr="00373CF4" w:rsidRDefault="00871483" w:rsidP="005129BB">
            <w:pPr>
              <w:tabs>
                <w:tab w:val="center" w:pos="4536"/>
                <w:tab w:val="right" w:pos="9072"/>
              </w:tabs>
              <w:jc w:val="left"/>
              <w:rPr>
                <w:rFonts w:cstheme="minorHAnsi"/>
                <w:b/>
                <w:bCs/>
                <w:sz w:val="18"/>
                <w:szCs w:val="18"/>
              </w:rPr>
            </w:pPr>
            <w:r w:rsidRPr="00373CF4">
              <w:rPr>
                <w:rFonts w:eastAsia="Calibri" w:cstheme="minorHAnsi"/>
                <w:b/>
                <w:sz w:val="18"/>
                <w:szCs w:val="18"/>
              </w:rPr>
              <w:t>H. BEN TURKIA</w:t>
            </w:r>
          </w:p>
        </w:tc>
      </w:tr>
      <w:tr w:rsidR="00871483" w:rsidRPr="002005AA" w:rsidTr="00373CF4">
        <w:tc>
          <w:tcPr>
            <w:tcW w:w="1134" w:type="dxa"/>
            <w:shd w:val="clear" w:color="auto" w:fill="auto"/>
          </w:tcPr>
          <w:p w:rsidR="00871483" w:rsidRPr="00730479" w:rsidRDefault="00871483" w:rsidP="00F406C5">
            <w:pPr>
              <w:tabs>
                <w:tab w:val="center" w:pos="4536"/>
                <w:tab w:val="right" w:pos="9072"/>
              </w:tabs>
              <w:jc w:val="right"/>
              <w:rPr>
                <w:rFonts w:eastAsia="Calibri" w:cstheme="minorHAnsi"/>
                <w:bCs/>
                <w:sz w:val="16"/>
                <w:szCs w:val="16"/>
              </w:rPr>
            </w:pPr>
            <w:r w:rsidRPr="00730479">
              <w:rPr>
                <w:rFonts w:cstheme="minorHAnsi"/>
                <w:bCs/>
                <w:sz w:val="16"/>
                <w:szCs w:val="16"/>
              </w:rPr>
              <w:t>16h30 -17h</w:t>
            </w:r>
            <w:r w:rsidRPr="00730479">
              <w:rPr>
                <w:rFonts w:eastAsia="Calibri" w:cstheme="minorHAnsi"/>
                <w:bCs/>
                <w:sz w:val="16"/>
                <w:szCs w:val="16"/>
              </w:rPr>
              <w:t>00</w:t>
            </w:r>
          </w:p>
        </w:tc>
        <w:tc>
          <w:tcPr>
            <w:tcW w:w="4536" w:type="dxa"/>
            <w:gridSpan w:val="2"/>
            <w:shd w:val="clear" w:color="auto" w:fill="auto"/>
          </w:tcPr>
          <w:p w:rsidR="00871483" w:rsidRPr="00D50A33" w:rsidRDefault="00871483" w:rsidP="00F406C5">
            <w:pPr>
              <w:tabs>
                <w:tab w:val="center" w:pos="4536"/>
                <w:tab w:val="right" w:pos="9072"/>
              </w:tabs>
              <w:jc w:val="left"/>
              <w:rPr>
                <w:rFonts w:eastAsia="Calibri" w:cstheme="minorHAnsi"/>
                <w:b/>
                <w:bCs/>
                <w:i/>
                <w:sz w:val="20"/>
                <w:szCs w:val="20"/>
              </w:rPr>
            </w:pPr>
            <w:r w:rsidRPr="00D50A33">
              <w:rPr>
                <w:rFonts w:eastAsia="Calibri" w:cstheme="minorHAnsi"/>
                <w:b/>
                <w:bCs/>
                <w:i/>
                <w:sz w:val="20"/>
                <w:szCs w:val="20"/>
              </w:rPr>
              <w:t>Pause-café</w:t>
            </w:r>
          </w:p>
          <w:p w:rsidR="00871483" w:rsidRPr="00D50A33" w:rsidRDefault="00871483" w:rsidP="00F406C5">
            <w:pPr>
              <w:tabs>
                <w:tab w:val="center" w:pos="4536"/>
                <w:tab w:val="right" w:pos="9072"/>
              </w:tabs>
              <w:jc w:val="left"/>
              <w:rPr>
                <w:rFonts w:eastAsia="Calibri" w:cstheme="minorHAnsi"/>
                <w:bCs/>
                <w:i/>
                <w:sz w:val="15"/>
                <w:szCs w:val="15"/>
              </w:rPr>
            </w:pPr>
          </w:p>
        </w:tc>
        <w:tc>
          <w:tcPr>
            <w:tcW w:w="1418" w:type="dxa"/>
            <w:shd w:val="clear" w:color="auto" w:fill="auto"/>
          </w:tcPr>
          <w:p w:rsidR="00871483" w:rsidRPr="00373CF4" w:rsidRDefault="00871483" w:rsidP="005129BB">
            <w:pPr>
              <w:tabs>
                <w:tab w:val="center" w:pos="4536"/>
                <w:tab w:val="right" w:pos="9072"/>
              </w:tabs>
              <w:jc w:val="left"/>
              <w:rPr>
                <w:rFonts w:cstheme="minorHAnsi"/>
                <w:b/>
                <w:bCs/>
                <w:sz w:val="18"/>
                <w:szCs w:val="18"/>
              </w:rPr>
            </w:pPr>
          </w:p>
        </w:tc>
      </w:tr>
      <w:tr w:rsidR="00871483" w:rsidRPr="002005AA" w:rsidTr="00373CF4">
        <w:tc>
          <w:tcPr>
            <w:tcW w:w="1134" w:type="dxa"/>
          </w:tcPr>
          <w:p w:rsidR="00871483" w:rsidRPr="00730479" w:rsidRDefault="00871483" w:rsidP="00E1591B">
            <w:pPr>
              <w:tabs>
                <w:tab w:val="center" w:pos="4536"/>
                <w:tab w:val="right" w:pos="9072"/>
              </w:tabs>
              <w:jc w:val="right"/>
              <w:rPr>
                <w:rFonts w:eastAsia="Calibri" w:cstheme="minorHAnsi"/>
                <w:sz w:val="16"/>
                <w:szCs w:val="16"/>
              </w:rPr>
            </w:pPr>
            <w:r w:rsidRPr="00730479">
              <w:rPr>
                <w:rFonts w:cstheme="minorHAnsi"/>
                <w:sz w:val="16"/>
                <w:szCs w:val="16"/>
              </w:rPr>
              <w:t>17h00- 17h</w:t>
            </w:r>
            <w:r w:rsidRPr="00730479">
              <w:rPr>
                <w:rFonts w:eastAsia="Calibri" w:cstheme="minorHAnsi"/>
                <w:sz w:val="16"/>
                <w:szCs w:val="16"/>
              </w:rPr>
              <w:t>45</w:t>
            </w:r>
          </w:p>
        </w:tc>
        <w:tc>
          <w:tcPr>
            <w:tcW w:w="4536" w:type="dxa"/>
            <w:gridSpan w:val="2"/>
          </w:tcPr>
          <w:p w:rsidR="00871483" w:rsidRPr="00373CF4" w:rsidRDefault="00871483" w:rsidP="00F406C5">
            <w:pPr>
              <w:tabs>
                <w:tab w:val="center" w:pos="4536"/>
                <w:tab w:val="right" w:pos="9072"/>
              </w:tabs>
              <w:jc w:val="left"/>
              <w:rPr>
                <w:rFonts w:eastAsia="Calibri" w:cstheme="minorHAnsi"/>
                <w:sz w:val="18"/>
                <w:szCs w:val="18"/>
              </w:rPr>
            </w:pPr>
            <w:r w:rsidRPr="00373CF4">
              <w:rPr>
                <w:rFonts w:eastAsia="Calibri" w:cstheme="minorHAnsi"/>
                <w:sz w:val="18"/>
                <w:szCs w:val="18"/>
              </w:rPr>
              <w:t>Actualités thérapeutiques dans les maladies lysosomales</w:t>
            </w:r>
          </w:p>
          <w:p w:rsidR="00871483" w:rsidRPr="00373CF4" w:rsidRDefault="00871483" w:rsidP="00F406C5">
            <w:pPr>
              <w:tabs>
                <w:tab w:val="center" w:pos="4536"/>
                <w:tab w:val="right" w:pos="9072"/>
              </w:tabs>
              <w:jc w:val="left"/>
              <w:rPr>
                <w:rFonts w:eastAsia="Calibri" w:cstheme="minorHAnsi"/>
                <w:sz w:val="18"/>
                <w:szCs w:val="18"/>
              </w:rPr>
            </w:pPr>
          </w:p>
        </w:tc>
        <w:tc>
          <w:tcPr>
            <w:tcW w:w="1418" w:type="dxa"/>
          </w:tcPr>
          <w:p w:rsidR="00871483" w:rsidRPr="00373CF4" w:rsidRDefault="00871483" w:rsidP="005129BB">
            <w:pPr>
              <w:tabs>
                <w:tab w:val="center" w:pos="4536"/>
                <w:tab w:val="right" w:pos="9072"/>
              </w:tabs>
              <w:jc w:val="left"/>
              <w:rPr>
                <w:rFonts w:cstheme="minorHAnsi"/>
                <w:b/>
                <w:bCs/>
                <w:sz w:val="18"/>
                <w:szCs w:val="18"/>
              </w:rPr>
            </w:pPr>
            <w:r w:rsidRPr="00373CF4">
              <w:rPr>
                <w:rFonts w:eastAsia="Calibri" w:cstheme="minorHAnsi"/>
                <w:b/>
                <w:sz w:val="18"/>
                <w:szCs w:val="18"/>
              </w:rPr>
              <w:t>A. BRASSIER</w:t>
            </w:r>
          </w:p>
        </w:tc>
      </w:tr>
      <w:tr w:rsidR="00871483" w:rsidRPr="002005AA" w:rsidTr="00730479">
        <w:tc>
          <w:tcPr>
            <w:tcW w:w="1134" w:type="dxa"/>
          </w:tcPr>
          <w:p w:rsidR="00871483" w:rsidRPr="00730479" w:rsidRDefault="00871483" w:rsidP="00F406C5">
            <w:pPr>
              <w:tabs>
                <w:tab w:val="center" w:pos="4536"/>
                <w:tab w:val="right" w:pos="9072"/>
              </w:tabs>
              <w:jc w:val="right"/>
              <w:rPr>
                <w:rFonts w:cstheme="minorHAnsi"/>
                <w:sz w:val="16"/>
                <w:szCs w:val="16"/>
              </w:rPr>
            </w:pPr>
            <w:r w:rsidRPr="00730479">
              <w:rPr>
                <w:rFonts w:eastAsia="Calibri" w:cstheme="minorHAnsi"/>
                <w:sz w:val="16"/>
                <w:szCs w:val="16"/>
              </w:rPr>
              <w:t>17h45 -18h30</w:t>
            </w:r>
          </w:p>
        </w:tc>
        <w:tc>
          <w:tcPr>
            <w:tcW w:w="4536" w:type="dxa"/>
            <w:gridSpan w:val="2"/>
            <w:shd w:val="clear" w:color="auto" w:fill="D9D9D9" w:themeFill="background1" w:themeFillShade="D9"/>
          </w:tcPr>
          <w:p w:rsidR="00871483" w:rsidRPr="00D50A33" w:rsidRDefault="00871483" w:rsidP="00F406C5">
            <w:pPr>
              <w:tabs>
                <w:tab w:val="center" w:pos="4536"/>
                <w:tab w:val="right" w:pos="9072"/>
              </w:tabs>
              <w:jc w:val="left"/>
              <w:rPr>
                <w:rFonts w:ascii="Calibri" w:eastAsia="Calibri" w:hAnsi="Calibri" w:cs="Calibri"/>
                <w:b/>
              </w:rPr>
            </w:pPr>
            <w:r w:rsidRPr="00D50A33">
              <w:rPr>
                <w:rFonts w:ascii="Calibri" w:eastAsia="Calibri" w:hAnsi="Calibri" w:cs="Calibri"/>
                <w:b/>
              </w:rPr>
              <w:t xml:space="preserve">Symposium SANOFI GENZYME </w:t>
            </w:r>
          </w:p>
        </w:tc>
        <w:tc>
          <w:tcPr>
            <w:tcW w:w="1418" w:type="dxa"/>
          </w:tcPr>
          <w:p w:rsidR="00871483" w:rsidRPr="00373CF4" w:rsidRDefault="00871483" w:rsidP="005129BB">
            <w:pPr>
              <w:tabs>
                <w:tab w:val="center" w:pos="4536"/>
                <w:tab w:val="right" w:pos="9072"/>
              </w:tabs>
              <w:jc w:val="left"/>
              <w:rPr>
                <w:rFonts w:cstheme="minorHAnsi"/>
                <w:b/>
                <w:bCs/>
                <w:sz w:val="18"/>
                <w:szCs w:val="18"/>
              </w:rPr>
            </w:pPr>
          </w:p>
        </w:tc>
      </w:tr>
      <w:tr w:rsidR="00871483" w:rsidRPr="002005AA" w:rsidTr="00373CF4">
        <w:tc>
          <w:tcPr>
            <w:tcW w:w="1134" w:type="dxa"/>
          </w:tcPr>
          <w:p w:rsidR="00871483" w:rsidRPr="00E1591B" w:rsidRDefault="00871483" w:rsidP="00F406C5">
            <w:pPr>
              <w:tabs>
                <w:tab w:val="center" w:pos="4536"/>
                <w:tab w:val="right" w:pos="9072"/>
              </w:tabs>
              <w:jc w:val="right"/>
              <w:rPr>
                <w:rFonts w:cstheme="minorHAnsi"/>
                <w:sz w:val="20"/>
                <w:szCs w:val="20"/>
              </w:rPr>
            </w:pPr>
          </w:p>
        </w:tc>
        <w:tc>
          <w:tcPr>
            <w:tcW w:w="4536" w:type="dxa"/>
            <w:gridSpan w:val="2"/>
            <w:shd w:val="clear" w:color="auto" w:fill="auto"/>
          </w:tcPr>
          <w:p w:rsidR="00871483" w:rsidRPr="00373CF4" w:rsidRDefault="00871483" w:rsidP="00F406C5">
            <w:pPr>
              <w:tabs>
                <w:tab w:val="center" w:pos="4536"/>
                <w:tab w:val="right" w:pos="9072"/>
              </w:tabs>
              <w:jc w:val="left"/>
              <w:rPr>
                <w:rFonts w:eastAsia="Calibri" w:cstheme="minorHAnsi"/>
                <w:sz w:val="18"/>
                <w:szCs w:val="18"/>
              </w:rPr>
            </w:pPr>
            <w:r w:rsidRPr="00373CF4">
              <w:rPr>
                <w:rFonts w:eastAsia="Calibri" w:cstheme="minorHAnsi"/>
                <w:sz w:val="18"/>
                <w:szCs w:val="18"/>
              </w:rPr>
              <w:t xml:space="preserve">Actualités thérapeutiques dans la prise en charge de la Maladie de Gaucher </w:t>
            </w:r>
          </w:p>
          <w:p w:rsidR="00871483" w:rsidRPr="00E1591B" w:rsidRDefault="00871483" w:rsidP="00F406C5">
            <w:pPr>
              <w:tabs>
                <w:tab w:val="center" w:pos="4536"/>
                <w:tab w:val="right" w:pos="9072"/>
              </w:tabs>
              <w:jc w:val="left"/>
              <w:rPr>
                <w:rFonts w:eastAsia="Calibri" w:cstheme="minorHAnsi"/>
                <w:sz w:val="15"/>
                <w:szCs w:val="15"/>
              </w:rPr>
            </w:pPr>
          </w:p>
        </w:tc>
        <w:tc>
          <w:tcPr>
            <w:tcW w:w="1418" w:type="dxa"/>
          </w:tcPr>
          <w:p w:rsidR="00871483" w:rsidRPr="00373CF4" w:rsidRDefault="00871483" w:rsidP="005129BB">
            <w:pPr>
              <w:tabs>
                <w:tab w:val="center" w:pos="4536"/>
                <w:tab w:val="right" w:pos="9072"/>
              </w:tabs>
              <w:jc w:val="left"/>
              <w:rPr>
                <w:rFonts w:cstheme="minorHAnsi"/>
                <w:b/>
                <w:bCs/>
                <w:sz w:val="18"/>
                <w:szCs w:val="18"/>
              </w:rPr>
            </w:pPr>
            <w:r w:rsidRPr="00373CF4">
              <w:rPr>
                <w:rFonts w:eastAsia="Calibri" w:cstheme="minorHAnsi"/>
                <w:b/>
                <w:sz w:val="18"/>
                <w:szCs w:val="18"/>
              </w:rPr>
              <w:t>A. BRASSIER</w:t>
            </w:r>
          </w:p>
        </w:tc>
      </w:tr>
      <w:tr w:rsidR="00871483" w:rsidRPr="002005AA" w:rsidTr="00373CF4">
        <w:tc>
          <w:tcPr>
            <w:tcW w:w="1134" w:type="dxa"/>
          </w:tcPr>
          <w:p w:rsidR="00871483" w:rsidRPr="00730479" w:rsidRDefault="00871483" w:rsidP="00F406C5">
            <w:pPr>
              <w:tabs>
                <w:tab w:val="center" w:pos="4536"/>
                <w:tab w:val="right" w:pos="9072"/>
              </w:tabs>
              <w:jc w:val="right"/>
              <w:rPr>
                <w:rFonts w:cstheme="minorHAnsi"/>
                <w:sz w:val="16"/>
                <w:szCs w:val="16"/>
              </w:rPr>
            </w:pPr>
            <w:r w:rsidRPr="00730479">
              <w:rPr>
                <w:rFonts w:cstheme="minorHAnsi"/>
                <w:sz w:val="16"/>
                <w:szCs w:val="16"/>
              </w:rPr>
              <w:t>18h30 -19h30</w:t>
            </w:r>
          </w:p>
          <w:p w:rsidR="00871483" w:rsidRPr="00730479" w:rsidRDefault="00871483" w:rsidP="00F406C5">
            <w:pPr>
              <w:tabs>
                <w:tab w:val="center" w:pos="4536"/>
                <w:tab w:val="right" w:pos="9072"/>
              </w:tabs>
              <w:rPr>
                <w:rFonts w:cstheme="minorHAnsi"/>
                <w:sz w:val="16"/>
                <w:szCs w:val="16"/>
              </w:rPr>
            </w:pPr>
          </w:p>
        </w:tc>
        <w:tc>
          <w:tcPr>
            <w:tcW w:w="4536" w:type="dxa"/>
            <w:gridSpan w:val="2"/>
            <w:shd w:val="clear" w:color="auto" w:fill="auto"/>
          </w:tcPr>
          <w:p w:rsidR="00373CF4" w:rsidRDefault="00871483" w:rsidP="00F406C5">
            <w:pPr>
              <w:ind w:right="-940"/>
              <w:jc w:val="left"/>
              <w:rPr>
                <w:rFonts w:ascii="Calibri" w:hAnsi="Calibri" w:cs="Calibri"/>
                <w:bCs/>
                <w:sz w:val="18"/>
                <w:szCs w:val="18"/>
              </w:rPr>
            </w:pPr>
            <w:r w:rsidRPr="00373CF4">
              <w:rPr>
                <w:rFonts w:ascii="Calibri" w:hAnsi="Calibri" w:cs="Calibri"/>
                <w:bCs/>
                <w:sz w:val="18"/>
                <w:szCs w:val="18"/>
              </w:rPr>
              <w:t xml:space="preserve">Place de la Métabolomique dans l’exploration des erreurs </w:t>
            </w:r>
          </w:p>
          <w:p w:rsidR="00871483" w:rsidRPr="00373CF4" w:rsidRDefault="00871483" w:rsidP="00F406C5">
            <w:pPr>
              <w:ind w:right="-940"/>
              <w:jc w:val="left"/>
              <w:rPr>
                <w:rFonts w:ascii="Calibri" w:hAnsi="Calibri" w:cs="Calibri"/>
                <w:bCs/>
                <w:sz w:val="18"/>
                <w:szCs w:val="18"/>
              </w:rPr>
            </w:pPr>
            <w:r w:rsidRPr="00373CF4">
              <w:rPr>
                <w:rFonts w:ascii="Calibri" w:hAnsi="Calibri" w:cs="Calibri"/>
                <w:bCs/>
                <w:sz w:val="18"/>
                <w:szCs w:val="18"/>
              </w:rPr>
              <w:t>innées du métabolisme</w:t>
            </w:r>
          </w:p>
          <w:p w:rsidR="00871483" w:rsidRPr="003D148A" w:rsidRDefault="00871483" w:rsidP="00F406C5">
            <w:pPr>
              <w:ind w:right="-940"/>
              <w:jc w:val="left"/>
              <w:rPr>
                <w:rFonts w:ascii="Calibri" w:hAnsi="Calibri" w:cs="Calibri"/>
                <w:b/>
                <w:sz w:val="20"/>
                <w:szCs w:val="20"/>
              </w:rPr>
            </w:pPr>
          </w:p>
        </w:tc>
        <w:tc>
          <w:tcPr>
            <w:tcW w:w="1418" w:type="dxa"/>
          </w:tcPr>
          <w:p w:rsidR="00871483" w:rsidRPr="00373CF4" w:rsidRDefault="00871483" w:rsidP="005129BB">
            <w:pPr>
              <w:tabs>
                <w:tab w:val="center" w:pos="4536"/>
                <w:tab w:val="right" w:pos="9072"/>
              </w:tabs>
              <w:jc w:val="left"/>
              <w:rPr>
                <w:rFonts w:cstheme="minorHAnsi"/>
                <w:b/>
                <w:bCs/>
                <w:sz w:val="18"/>
                <w:szCs w:val="18"/>
              </w:rPr>
            </w:pPr>
            <w:r w:rsidRPr="00373CF4">
              <w:rPr>
                <w:rFonts w:cstheme="minorHAnsi"/>
                <w:b/>
                <w:iCs/>
                <w:sz w:val="18"/>
                <w:szCs w:val="18"/>
              </w:rPr>
              <w:t>S. BEKRI</w:t>
            </w:r>
          </w:p>
        </w:tc>
      </w:tr>
      <w:tr w:rsidR="00871483" w:rsidRPr="002005AA" w:rsidTr="00373CF4">
        <w:tc>
          <w:tcPr>
            <w:tcW w:w="1134" w:type="dxa"/>
            <w:shd w:val="clear" w:color="auto" w:fill="auto"/>
          </w:tcPr>
          <w:p w:rsidR="00871483" w:rsidRPr="00730479" w:rsidRDefault="00871483" w:rsidP="00F406C5">
            <w:pPr>
              <w:tabs>
                <w:tab w:val="center" w:pos="4536"/>
                <w:tab w:val="right" w:pos="9072"/>
              </w:tabs>
              <w:jc w:val="right"/>
              <w:rPr>
                <w:rFonts w:cstheme="minorHAnsi"/>
                <w:bCs/>
                <w:sz w:val="16"/>
                <w:szCs w:val="16"/>
              </w:rPr>
            </w:pPr>
            <w:r w:rsidRPr="00730479">
              <w:rPr>
                <w:rFonts w:cstheme="minorHAnsi"/>
                <w:bCs/>
                <w:sz w:val="16"/>
                <w:szCs w:val="16"/>
              </w:rPr>
              <w:t>20h30</w:t>
            </w:r>
          </w:p>
        </w:tc>
        <w:tc>
          <w:tcPr>
            <w:tcW w:w="4536" w:type="dxa"/>
            <w:gridSpan w:val="2"/>
            <w:shd w:val="clear" w:color="auto" w:fill="auto"/>
          </w:tcPr>
          <w:p w:rsidR="00871483" w:rsidRPr="00D50A33" w:rsidRDefault="00871483" w:rsidP="00F406C5">
            <w:pPr>
              <w:tabs>
                <w:tab w:val="center" w:pos="4536"/>
                <w:tab w:val="right" w:pos="9072"/>
              </w:tabs>
              <w:jc w:val="left"/>
              <w:rPr>
                <w:rFonts w:eastAsia="Calibri" w:cstheme="minorHAnsi"/>
                <w:b/>
                <w:bCs/>
                <w:i/>
                <w:color w:val="000099"/>
                <w:sz w:val="20"/>
                <w:szCs w:val="20"/>
              </w:rPr>
            </w:pPr>
            <w:r w:rsidRPr="00D50A33">
              <w:rPr>
                <w:rFonts w:cstheme="minorHAnsi"/>
                <w:b/>
                <w:bCs/>
                <w:i/>
                <w:sz w:val="20"/>
                <w:szCs w:val="20"/>
              </w:rPr>
              <w:t>Dîner</w:t>
            </w:r>
          </w:p>
        </w:tc>
        <w:tc>
          <w:tcPr>
            <w:tcW w:w="1418" w:type="dxa"/>
            <w:shd w:val="clear" w:color="auto" w:fill="auto"/>
          </w:tcPr>
          <w:p w:rsidR="00871483" w:rsidRPr="002005AA" w:rsidRDefault="00871483" w:rsidP="00F406C5">
            <w:pPr>
              <w:tabs>
                <w:tab w:val="center" w:pos="4536"/>
                <w:tab w:val="right" w:pos="9072"/>
              </w:tabs>
              <w:rPr>
                <w:rFonts w:ascii="Trebuchet MS" w:hAnsi="Trebuchet MS"/>
                <w:b/>
                <w:bCs/>
                <w:sz w:val="20"/>
                <w:szCs w:val="20"/>
              </w:rPr>
            </w:pPr>
          </w:p>
        </w:tc>
      </w:tr>
    </w:tbl>
    <w:p w:rsidR="00F406C5" w:rsidRDefault="00F406C5" w:rsidP="00242B40">
      <w:pPr>
        <w:rPr>
          <w:sz w:val="16"/>
          <w:szCs w:val="16"/>
        </w:rPr>
      </w:pPr>
    </w:p>
    <w:p w:rsidR="00D50A33" w:rsidRDefault="00D50A33" w:rsidP="00242B40">
      <w:pPr>
        <w:rPr>
          <w:sz w:val="16"/>
          <w:szCs w:val="16"/>
        </w:rPr>
      </w:pPr>
    </w:p>
    <w:p w:rsidR="00D50A33" w:rsidRDefault="00D50A33" w:rsidP="00242B40">
      <w:pPr>
        <w:rPr>
          <w:sz w:val="16"/>
          <w:szCs w:val="16"/>
        </w:rPr>
      </w:pPr>
    </w:p>
    <w:p w:rsidR="00D50A33" w:rsidRDefault="00D50A33" w:rsidP="00242B40">
      <w:pPr>
        <w:rPr>
          <w:sz w:val="16"/>
          <w:szCs w:val="16"/>
        </w:rPr>
      </w:pPr>
    </w:p>
    <w:p w:rsidR="00D50A33" w:rsidRDefault="00D50A33" w:rsidP="00242B40">
      <w:pPr>
        <w:rPr>
          <w:sz w:val="16"/>
          <w:szCs w:val="16"/>
        </w:rPr>
      </w:pPr>
    </w:p>
    <w:p w:rsidR="00D50A33" w:rsidRDefault="00D50A33" w:rsidP="00242B40">
      <w:pPr>
        <w:rPr>
          <w:sz w:val="16"/>
          <w:szCs w:val="16"/>
        </w:rPr>
      </w:pPr>
    </w:p>
    <w:p w:rsidR="002A1BEF" w:rsidRDefault="002A1BEF" w:rsidP="00242B40">
      <w:pPr>
        <w:rPr>
          <w:sz w:val="16"/>
          <w:szCs w:val="16"/>
        </w:rPr>
      </w:pPr>
    </w:p>
    <w:p w:rsidR="00CB735B" w:rsidRDefault="00CB735B" w:rsidP="00242B40">
      <w:pPr>
        <w:rPr>
          <w:sz w:val="16"/>
          <w:szCs w:val="16"/>
        </w:rPr>
      </w:pPr>
    </w:p>
    <w:p w:rsidR="00CB735B" w:rsidRDefault="00CB735B" w:rsidP="00242B40">
      <w:pPr>
        <w:rPr>
          <w:sz w:val="16"/>
          <w:szCs w:val="16"/>
        </w:rPr>
      </w:pPr>
    </w:p>
    <w:p w:rsidR="00CB735B" w:rsidRDefault="00CB735B" w:rsidP="00242B40">
      <w:pPr>
        <w:rPr>
          <w:sz w:val="16"/>
          <w:szCs w:val="16"/>
        </w:rPr>
      </w:pPr>
    </w:p>
    <w:p w:rsidR="00CB735B" w:rsidRDefault="00CB735B" w:rsidP="00242B40">
      <w:pPr>
        <w:rPr>
          <w:sz w:val="16"/>
          <w:szCs w:val="16"/>
        </w:rPr>
      </w:pPr>
    </w:p>
    <w:p w:rsidR="00CB735B" w:rsidRDefault="00CB735B" w:rsidP="00242B40">
      <w:pPr>
        <w:rPr>
          <w:sz w:val="16"/>
          <w:szCs w:val="16"/>
        </w:rPr>
      </w:pPr>
    </w:p>
    <w:p w:rsidR="00D50A33" w:rsidRPr="00E41A1D" w:rsidRDefault="00D50A33" w:rsidP="00242B40">
      <w:pPr>
        <w:rPr>
          <w:sz w:val="16"/>
          <w:szCs w:val="16"/>
        </w:rPr>
      </w:pPr>
    </w:p>
    <w:tbl>
      <w:tblPr>
        <w:tblW w:w="6946" w:type="dxa"/>
        <w:tblInd w:w="250" w:type="dxa"/>
        <w:tblLayout w:type="fixed"/>
        <w:tblLook w:val="04A0"/>
      </w:tblPr>
      <w:tblGrid>
        <w:gridCol w:w="1134"/>
        <w:gridCol w:w="992"/>
        <w:gridCol w:w="1558"/>
        <w:gridCol w:w="1703"/>
        <w:gridCol w:w="425"/>
        <w:gridCol w:w="1134"/>
      </w:tblGrid>
      <w:tr w:rsidR="00871483" w:rsidRPr="002005AA" w:rsidTr="00730479">
        <w:tc>
          <w:tcPr>
            <w:tcW w:w="2126" w:type="dxa"/>
            <w:gridSpan w:val="2"/>
            <w:shd w:val="clear" w:color="auto" w:fill="FFFFFF" w:themeFill="background1"/>
          </w:tcPr>
          <w:p w:rsidR="00871483" w:rsidRDefault="00871483" w:rsidP="00242B40">
            <w:pPr>
              <w:spacing w:line="240" w:lineRule="auto"/>
              <w:ind w:right="-940"/>
              <w:jc w:val="left"/>
              <w:rPr>
                <w:rFonts w:ascii="Calibri" w:hAnsi="Calibri" w:cs="Calibri"/>
                <w:b/>
                <w:bCs/>
                <w:sz w:val="20"/>
                <w:szCs w:val="20"/>
              </w:rPr>
            </w:pPr>
            <w:r w:rsidRPr="002005AA">
              <w:rPr>
                <w:rFonts w:ascii="Calibri" w:hAnsi="Calibri" w:cs="Calibri"/>
                <w:b/>
                <w:bCs/>
                <w:sz w:val="20"/>
                <w:szCs w:val="20"/>
              </w:rPr>
              <w:t>Samedi</w:t>
            </w:r>
            <w:r>
              <w:rPr>
                <w:rFonts w:ascii="Calibri" w:hAnsi="Calibri" w:cs="Calibri"/>
                <w:b/>
                <w:bCs/>
                <w:sz w:val="20"/>
                <w:szCs w:val="20"/>
              </w:rPr>
              <w:t xml:space="preserve"> 6 mai 2017</w:t>
            </w:r>
          </w:p>
          <w:p w:rsidR="00CB735B" w:rsidRPr="002005AA" w:rsidRDefault="00CB735B" w:rsidP="00242B40">
            <w:pPr>
              <w:spacing w:line="240" w:lineRule="auto"/>
              <w:ind w:right="-940"/>
              <w:jc w:val="left"/>
              <w:rPr>
                <w:rFonts w:ascii="Trebuchet MS" w:hAnsi="Trebuchet MS"/>
                <w:b/>
                <w:bCs/>
                <w:color w:val="FF0000"/>
                <w:sz w:val="20"/>
                <w:szCs w:val="20"/>
              </w:rPr>
            </w:pPr>
          </w:p>
        </w:tc>
        <w:tc>
          <w:tcPr>
            <w:tcW w:w="3261" w:type="dxa"/>
            <w:gridSpan w:val="2"/>
            <w:shd w:val="clear" w:color="auto" w:fill="FFFFFF" w:themeFill="background1"/>
          </w:tcPr>
          <w:p w:rsidR="00871483" w:rsidRPr="002005AA" w:rsidRDefault="00871483" w:rsidP="00242B40">
            <w:pPr>
              <w:spacing w:line="240" w:lineRule="auto"/>
              <w:ind w:right="-940"/>
              <w:jc w:val="left"/>
              <w:rPr>
                <w:rFonts w:ascii="Trebuchet MS" w:hAnsi="Trebuchet MS"/>
                <w:b/>
                <w:bCs/>
                <w:color w:val="FF0000"/>
                <w:sz w:val="20"/>
                <w:szCs w:val="20"/>
              </w:rPr>
            </w:pPr>
          </w:p>
        </w:tc>
        <w:tc>
          <w:tcPr>
            <w:tcW w:w="1559" w:type="dxa"/>
            <w:gridSpan w:val="2"/>
          </w:tcPr>
          <w:p w:rsidR="00871483" w:rsidRPr="002005AA" w:rsidRDefault="00871483" w:rsidP="00242B40">
            <w:pPr>
              <w:tabs>
                <w:tab w:val="center" w:pos="4536"/>
                <w:tab w:val="right" w:pos="9072"/>
              </w:tabs>
              <w:spacing w:line="240" w:lineRule="auto"/>
              <w:jc w:val="center"/>
              <w:rPr>
                <w:rFonts w:ascii="Trebuchet MS" w:hAnsi="Trebuchet MS"/>
                <w:b/>
                <w:bCs/>
                <w:sz w:val="20"/>
                <w:szCs w:val="20"/>
              </w:rPr>
            </w:pPr>
          </w:p>
        </w:tc>
      </w:tr>
      <w:tr w:rsidR="00F406C5" w:rsidRPr="002005AA" w:rsidTr="00730479">
        <w:tc>
          <w:tcPr>
            <w:tcW w:w="1134" w:type="dxa"/>
            <w:shd w:val="clear" w:color="auto" w:fill="FFFFFF" w:themeFill="background1"/>
          </w:tcPr>
          <w:p w:rsidR="002005AA" w:rsidRPr="002005AA" w:rsidRDefault="002005AA" w:rsidP="00242B40">
            <w:pPr>
              <w:spacing w:line="240" w:lineRule="auto"/>
              <w:ind w:right="-940"/>
              <w:jc w:val="left"/>
              <w:rPr>
                <w:rFonts w:ascii="Calibri" w:hAnsi="Calibri" w:cs="Calibri"/>
                <w:b/>
                <w:bCs/>
                <w:sz w:val="20"/>
                <w:szCs w:val="20"/>
              </w:rPr>
            </w:pPr>
            <w:r w:rsidRPr="002005AA">
              <w:rPr>
                <w:rFonts w:ascii="Calibri" w:hAnsi="Calibri" w:cs="Calibri"/>
                <w:b/>
                <w:bCs/>
                <w:sz w:val="20"/>
                <w:szCs w:val="20"/>
              </w:rPr>
              <w:t>Matinée</w:t>
            </w:r>
          </w:p>
        </w:tc>
        <w:tc>
          <w:tcPr>
            <w:tcW w:w="4253" w:type="dxa"/>
            <w:gridSpan w:val="3"/>
            <w:shd w:val="clear" w:color="auto" w:fill="D9D9D9" w:themeFill="background1" w:themeFillShade="D9"/>
          </w:tcPr>
          <w:p w:rsidR="002005AA" w:rsidRPr="00D50A33" w:rsidRDefault="002005AA" w:rsidP="00242B40">
            <w:pPr>
              <w:spacing w:line="240" w:lineRule="auto"/>
              <w:ind w:right="-940"/>
              <w:jc w:val="left"/>
              <w:rPr>
                <w:rFonts w:ascii="Calibri" w:eastAsia="Calibri" w:hAnsi="Calibri" w:cs="Calibri"/>
                <w:b/>
                <w:i/>
              </w:rPr>
            </w:pPr>
            <w:r w:rsidRPr="00D50A33">
              <w:rPr>
                <w:rFonts w:ascii="Calibri" w:hAnsi="Calibri" w:cs="Calibri"/>
                <w:b/>
                <w:bCs/>
              </w:rPr>
              <w:t>Les cytopathies mitochondriales</w:t>
            </w:r>
          </w:p>
        </w:tc>
        <w:tc>
          <w:tcPr>
            <w:tcW w:w="1559" w:type="dxa"/>
            <w:gridSpan w:val="2"/>
          </w:tcPr>
          <w:p w:rsidR="002005AA" w:rsidRPr="002005AA" w:rsidRDefault="002005AA" w:rsidP="00242B40">
            <w:pPr>
              <w:tabs>
                <w:tab w:val="center" w:pos="4536"/>
                <w:tab w:val="right" w:pos="9072"/>
              </w:tabs>
              <w:spacing w:line="240" w:lineRule="auto"/>
              <w:jc w:val="center"/>
              <w:rPr>
                <w:rFonts w:ascii="Trebuchet MS" w:hAnsi="Trebuchet MS"/>
                <w:b/>
                <w:bCs/>
                <w:sz w:val="20"/>
                <w:szCs w:val="20"/>
              </w:rPr>
            </w:pPr>
          </w:p>
        </w:tc>
      </w:tr>
      <w:tr w:rsidR="002005AA" w:rsidRPr="002005AA" w:rsidTr="00373CF4">
        <w:tc>
          <w:tcPr>
            <w:tcW w:w="1134" w:type="dxa"/>
          </w:tcPr>
          <w:p w:rsidR="00CB735B" w:rsidRDefault="00CB735B" w:rsidP="00242B40">
            <w:pPr>
              <w:tabs>
                <w:tab w:val="center" w:pos="4536"/>
                <w:tab w:val="right" w:pos="9072"/>
              </w:tabs>
              <w:spacing w:line="240" w:lineRule="auto"/>
              <w:jc w:val="right"/>
              <w:rPr>
                <w:rFonts w:cstheme="minorHAnsi"/>
                <w:sz w:val="16"/>
                <w:szCs w:val="16"/>
              </w:rPr>
            </w:pPr>
          </w:p>
          <w:p w:rsidR="002005AA" w:rsidRPr="00730479" w:rsidRDefault="002005AA" w:rsidP="00242B40">
            <w:pPr>
              <w:tabs>
                <w:tab w:val="center" w:pos="4536"/>
                <w:tab w:val="right" w:pos="9072"/>
              </w:tabs>
              <w:spacing w:line="240" w:lineRule="auto"/>
              <w:jc w:val="right"/>
              <w:rPr>
                <w:rFonts w:cstheme="minorHAnsi"/>
                <w:sz w:val="16"/>
                <w:szCs w:val="16"/>
              </w:rPr>
            </w:pPr>
            <w:r w:rsidRPr="00730479">
              <w:rPr>
                <w:rFonts w:cstheme="minorHAnsi"/>
                <w:sz w:val="16"/>
                <w:szCs w:val="16"/>
              </w:rPr>
              <w:t>08h30 -09h10</w:t>
            </w:r>
          </w:p>
        </w:tc>
        <w:tc>
          <w:tcPr>
            <w:tcW w:w="4253" w:type="dxa"/>
            <w:gridSpan w:val="3"/>
          </w:tcPr>
          <w:p w:rsidR="00CB735B" w:rsidRDefault="00CB735B" w:rsidP="00242B40">
            <w:pPr>
              <w:tabs>
                <w:tab w:val="center" w:pos="4536"/>
                <w:tab w:val="right" w:pos="9072"/>
              </w:tabs>
              <w:spacing w:line="240" w:lineRule="auto"/>
              <w:rPr>
                <w:rFonts w:eastAsia="Calibri" w:cstheme="minorHAnsi"/>
                <w:sz w:val="18"/>
                <w:szCs w:val="18"/>
              </w:rPr>
            </w:pPr>
          </w:p>
          <w:p w:rsidR="002005AA" w:rsidRPr="00373CF4" w:rsidRDefault="002005AA" w:rsidP="00242B40">
            <w:pPr>
              <w:tabs>
                <w:tab w:val="center" w:pos="4536"/>
                <w:tab w:val="right" w:pos="9072"/>
              </w:tabs>
              <w:spacing w:line="240" w:lineRule="auto"/>
              <w:rPr>
                <w:rFonts w:eastAsia="Calibri" w:cstheme="minorHAnsi"/>
                <w:sz w:val="18"/>
                <w:szCs w:val="18"/>
              </w:rPr>
            </w:pPr>
            <w:r w:rsidRPr="00373CF4">
              <w:rPr>
                <w:rFonts w:eastAsia="Calibri" w:cstheme="minorHAnsi"/>
                <w:sz w:val="18"/>
                <w:szCs w:val="18"/>
              </w:rPr>
              <w:t xml:space="preserve">Bases physiopathologiques et génétiques    </w:t>
            </w:r>
          </w:p>
        </w:tc>
        <w:tc>
          <w:tcPr>
            <w:tcW w:w="1559" w:type="dxa"/>
            <w:gridSpan w:val="2"/>
          </w:tcPr>
          <w:p w:rsidR="00CB735B" w:rsidRDefault="00CB735B" w:rsidP="00871483">
            <w:pPr>
              <w:tabs>
                <w:tab w:val="center" w:pos="4536"/>
                <w:tab w:val="right" w:pos="9072"/>
              </w:tabs>
              <w:spacing w:line="240" w:lineRule="auto"/>
              <w:jc w:val="left"/>
              <w:rPr>
                <w:rFonts w:eastAsia="Calibri" w:cstheme="minorHAnsi"/>
                <w:b/>
                <w:sz w:val="18"/>
                <w:szCs w:val="18"/>
              </w:rPr>
            </w:pPr>
          </w:p>
          <w:p w:rsidR="002005AA" w:rsidRPr="00373CF4" w:rsidRDefault="002005AA" w:rsidP="00871483">
            <w:pPr>
              <w:tabs>
                <w:tab w:val="center" w:pos="4536"/>
                <w:tab w:val="right" w:pos="9072"/>
              </w:tabs>
              <w:spacing w:line="240" w:lineRule="auto"/>
              <w:jc w:val="left"/>
              <w:rPr>
                <w:rFonts w:cstheme="minorHAnsi"/>
                <w:b/>
                <w:bCs/>
                <w:sz w:val="18"/>
                <w:szCs w:val="18"/>
              </w:rPr>
            </w:pPr>
            <w:r w:rsidRPr="00373CF4">
              <w:rPr>
                <w:rFonts w:eastAsia="Calibri" w:cstheme="minorHAnsi"/>
                <w:b/>
                <w:sz w:val="18"/>
                <w:szCs w:val="18"/>
              </w:rPr>
              <w:t>A. LOMBES</w:t>
            </w:r>
          </w:p>
        </w:tc>
      </w:tr>
      <w:tr w:rsidR="002005AA" w:rsidRPr="002005AA" w:rsidTr="00373CF4">
        <w:tc>
          <w:tcPr>
            <w:tcW w:w="1134" w:type="dxa"/>
          </w:tcPr>
          <w:p w:rsidR="002005AA" w:rsidRPr="00730479" w:rsidRDefault="002005AA" w:rsidP="00242B40">
            <w:pPr>
              <w:tabs>
                <w:tab w:val="center" w:pos="4536"/>
                <w:tab w:val="right" w:pos="9072"/>
              </w:tabs>
              <w:spacing w:line="240" w:lineRule="auto"/>
              <w:jc w:val="right"/>
              <w:rPr>
                <w:rFonts w:cstheme="minorHAnsi"/>
                <w:sz w:val="16"/>
                <w:szCs w:val="16"/>
              </w:rPr>
            </w:pPr>
            <w:r w:rsidRPr="00730479">
              <w:rPr>
                <w:rFonts w:cstheme="minorHAnsi"/>
                <w:sz w:val="16"/>
                <w:szCs w:val="16"/>
              </w:rPr>
              <w:t>09h10 -09h40</w:t>
            </w:r>
          </w:p>
        </w:tc>
        <w:tc>
          <w:tcPr>
            <w:tcW w:w="4253" w:type="dxa"/>
            <w:gridSpan w:val="3"/>
          </w:tcPr>
          <w:p w:rsidR="002005AA" w:rsidRDefault="002005AA" w:rsidP="00242B40">
            <w:pPr>
              <w:tabs>
                <w:tab w:val="center" w:pos="4536"/>
                <w:tab w:val="right" w:pos="9072"/>
              </w:tabs>
              <w:spacing w:line="240" w:lineRule="auto"/>
              <w:jc w:val="left"/>
              <w:rPr>
                <w:rFonts w:eastAsia="Calibri" w:cstheme="minorHAnsi"/>
                <w:sz w:val="18"/>
                <w:szCs w:val="18"/>
              </w:rPr>
            </w:pPr>
            <w:r w:rsidRPr="00373CF4">
              <w:rPr>
                <w:rFonts w:eastAsia="Calibri" w:cstheme="minorHAnsi"/>
                <w:sz w:val="18"/>
                <w:szCs w:val="18"/>
              </w:rPr>
              <w:t xml:space="preserve">Orientation clinique et biochimique   </w:t>
            </w:r>
          </w:p>
          <w:p w:rsidR="00CB735B" w:rsidRPr="00373CF4" w:rsidRDefault="00CB735B" w:rsidP="00242B40">
            <w:pPr>
              <w:tabs>
                <w:tab w:val="center" w:pos="4536"/>
                <w:tab w:val="right" w:pos="9072"/>
              </w:tabs>
              <w:spacing w:line="240" w:lineRule="auto"/>
              <w:jc w:val="left"/>
              <w:rPr>
                <w:rFonts w:eastAsia="Calibri" w:cstheme="minorHAnsi"/>
                <w:sz w:val="18"/>
                <w:szCs w:val="18"/>
              </w:rPr>
            </w:pPr>
          </w:p>
        </w:tc>
        <w:tc>
          <w:tcPr>
            <w:tcW w:w="1559" w:type="dxa"/>
            <w:gridSpan w:val="2"/>
          </w:tcPr>
          <w:p w:rsidR="002005AA" w:rsidRPr="00373CF4" w:rsidRDefault="002005AA" w:rsidP="00871483">
            <w:pPr>
              <w:tabs>
                <w:tab w:val="center" w:pos="4536"/>
                <w:tab w:val="right" w:pos="9072"/>
              </w:tabs>
              <w:spacing w:line="240" w:lineRule="auto"/>
              <w:jc w:val="left"/>
              <w:rPr>
                <w:rFonts w:cstheme="minorHAnsi"/>
                <w:b/>
                <w:bCs/>
                <w:sz w:val="18"/>
                <w:szCs w:val="18"/>
              </w:rPr>
            </w:pPr>
          </w:p>
        </w:tc>
      </w:tr>
      <w:tr w:rsidR="002005AA" w:rsidRPr="002005AA" w:rsidTr="00373CF4">
        <w:tc>
          <w:tcPr>
            <w:tcW w:w="1134" w:type="dxa"/>
          </w:tcPr>
          <w:p w:rsidR="002005AA" w:rsidRPr="00730479" w:rsidRDefault="002005AA" w:rsidP="00242B40">
            <w:pPr>
              <w:tabs>
                <w:tab w:val="center" w:pos="4536"/>
                <w:tab w:val="right" w:pos="9072"/>
              </w:tabs>
              <w:spacing w:line="240" w:lineRule="auto"/>
              <w:jc w:val="right"/>
              <w:rPr>
                <w:rFonts w:cstheme="minorHAnsi"/>
                <w:sz w:val="16"/>
                <w:szCs w:val="16"/>
              </w:rPr>
            </w:pPr>
            <w:r w:rsidRPr="00730479">
              <w:rPr>
                <w:rFonts w:cstheme="minorHAnsi"/>
                <w:sz w:val="16"/>
                <w:szCs w:val="16"/>
              </w:rPr>
              <w:t>09h40 -10h10</w:t>
            </w:r>
          </w:p>
        </w:tc>
        <w:tc>
          <w:tcPr>
            <w:tcW w:w="4253" w:type="dxa"/>
            <w:gridSpan w:val="3"/>
          </w:tcPr>
          <w:p w:rsidR="00373CF4" w:rsidRDefault="002005AA" w:rsidP="005129BB">
            <w:pPr>
              <w:tabs>
                <w:tab w:val="center" w:pos="4536"/>
                <w:tab w:val="right" w:pos="9072"/>
              </w:tabs>
              <w:spacing w:line="240" w:lineRule="auto"/>
              <w:jc w:val="left"/>
              <w:rPr>
                <w:rFonts w:eastAsia="Calibri" w:cstheme="minorHAnsi"/>
                <w:sz w:val="18"/>
                <w:szCs w:val="18"/>
              </w:rPr>
            </w:pPr>
            <w:r w:rsidRPr="00373CF4">
              <w:rPr>
                <w:rFonts w:eastAsia="Calibri" w:cstheme="minorHAnsi"/>
                <w:sz w:val="18"/>
                <w:szCs w:val="18"/>
              </w:rPr>
              <w:t xml:space="preserve">Explorations moléculaires de l’ADN mitochondrial </w:t>
            </w:r>
          </w:p>
          <w:p w:rsidR="002005AA" w:rsidRPr="00373CF4" w:rsidRDefault="002005AA" w:rsidP="005129BB">
            <w:pPr>
              <w:tabs>
                <w:tab w:val="center" w:pos="4536"/>
                <w:tab w:val="right" w:pos="9072"/>
              </w:tabs>
              <w:spacing w:line="240" w:lineRule="auto"/>
              <w:jc w:val="left"/>
              <w:rPr>
                <w:rFonts w:eastAsia="Calibri" w:cstheme="minorHAnsi"/>
                <w:sz w:val="18"/>
                <w:szCs w:val="18"/>
              </w:rPr>
            </w:pPr>
            <w:r w:rsidRPr="00373CF4">
              <w:rPr>
                <w:rFonts w:eastAsia="Calibri" w:cstheme="minorHAnsi"/>
                <w:sz w:val="18"/>
                <w:szCs w:val="18"/>
              </w:rPr>
              <w:t xml:space="preserve">et des gènes nucléaires  </w:t>
            </w:r>
          </w:p>
        </w:tc>
        <w:tc>
          <w:tcPr>
            <w:tcW w:w="1559" w:type="dxa"/>
            <w:gridSpan w:val="2"/>
          </w:tcPr>
          <w:p w:rsidR="002005AA" w:rsidRPr="00373CF4" w:rsidRDefault="002005AA" w:rsidP="00871483">
            <w:pPr>
              <w:tabs>
                <w:tab w:val="center" w:pos="4536"/>
                <w:tab w:val="right" w:pos="9072"/>
              </w:tabs>
              <w:spacing w:line="240" w:lineRule="auto"/>
              <w:jc w:val="left"/>
              <w:rPr>
                <w:rFonts w:eastAsia="Calibri" w:cstheme="minorHAnsi"/>
                <w:b/>
                <w:sz w:val="18"/>
                <w:szCs w:val="18"/>
              </w:rPr>
            </w:pPr>
            <w:r w:rsidRPr="00373CF4">
              <w:rPr>
                <w:rFonts w:eastAsia="Calibri" w:cstheme="minorHAnsi"/>
                <w:b/>
                <w:sz w:val="18"/>
                <w:szCs w:val="18"/>
              </w:rPr>
              <w:t>C. JARDEL</w:t>
            </w:r>
          </w:p>
        </w:tc>
      </w:tr>
      <w:tr w:rsidR="002005AA" w:rsidRPr="002005AA" w:rsidTr="00373CF4">
        <w:tc>
          <w:tcPr>
            <w:tcW w:w="1134" w:type="dxa"/>
            <w:shd w:val="clear" w:color="auto" w:fill="auto"/>
          </w:tcPr>
          <w:p w:rsidR="002005AA" w:rsidRPr="00730479" w:rsidRDefault="002005AA" w:rsidP="00242B40">
            <w:pPr>
              <w:tabs>
                <w:tab w:val="center" w:pos="4536"/>
                <w:tab w:val="right" w:pos="9072"/>
              </w:tabs>
              <w:spacing w:line="240" w:lineRule="auto"/>
              <w:jc w:val="right"/>
              <w:rPr>
                <w:rFonts w:cstheme="minorHAnsi"/>
                <w:sz w:val="16"/>
                <w:szCs w:val="16"/>
              </w:rPr>
            </w:pPr>
            <w:r w:rsidRPr="00730479">
              <w:rPr>
                <w:rFonts w:cstheme="minorHAnsi"/>
                <w:sz w:val="16"/>
                <w:szCs w:val="16"/>
              </w:rPr>
              <w:t>10h10 -10h30</w:t>
            </w:r>
          </w:p>
        </w:tc>
        <w:tc>
          <w:tcPr>
            <w:tcW w:w="4253" w:type="dxa"/>
            <w:gridSpan w:val="3"/>
            <w:shd w:val="clear" w:color="auto" w:fill="auto"/>
          </w:tcPr>
          <w:p w:rsidR="002005AA" w:rsidRPr="00373CF4" w:rsidRDefault="002005AA" w:rsidP="00242B40">
            <w:pPr>
              <w:tabs>
                <w:tab w:val="center" w:pos="4536"/>
                <w:tab w:val="right" w:pos="9072"/>
              </w:tabs>
              <w:spacing w:line="240" w:lineRule="auto"/>
              <w:rPr>
                <w:rFonts w:eastAsia="Calibri" w:cstheme="minorHAnsi"/>
                <w:sz w:val="18"/>
                <w:szCs w:val="18"/>
              </w:rPr>
            </w:pPr>
            <w:r w:rsidRPr="00373CF4">
              <w:rPr>
                <w:rFonts w:eastAsia="Calibri" w:cstheme="minorHAnsi"/>
                <w:sz w:val="18"/>
                <w:szCs w:val="18"/>
              </w:rPr>
              <w:t>Discussion</w:t>
            </w:r>
          </w:p>
          <w:p w:rsidR="00F406C5" w:rsidRPr="00373CF4" w:rsidRDefault="00F406C5" w:rsidP="00242B40">
            <w:pPr>
              <w:tabs>
                <w:tab w:val="center" w:pos="4536"/>
                <w:tab w:val="right" w:pos="9072"/>
              </w:tabs>
              <w:spacing w:line="240" w:lineRule="auto"/>
              <w:rPr>
                <w:rFonts w:eastAsia="Calibri" w:cstheme="minorHAnsi"/>
                <w:sz w:val="18"/>
                <w:szCs w:val="18"/>
              </w:rPr>
            </w:pPr>
          </w:p>
        </w:tc>
        <w:tc>
          <w:tcPr>
            <w:tcW w:w="1559" w:type="dxa"/>
            <w:gridSpan w:val="2"/>
            <w:shd w:val="clear" w:color="auto" w:fill="auto"/>
          </w:tcPr>
          <w:p w:rsidR="002005AA" w:rsidRPr="00D50A33" w:rsidRDefault="002005AA" w:rsidP="005129BB">
            <w:pPr>
              <w:tabs>
                <w:tab w:val="center" w:pos="4536"/>
                <w:tab w:val="right" w:pos="9072"/>
              </w:tabs>
              <w:spacing w:line="240" w:lineRule="auto"/>
              <w:jc w:val="left"/>
              <w:rPr>
                <w:rFonts w:cstheme="minorHAnsi"/>
                <w:b/>
                <w:bCs/>
                <w:sz w:val="15"/>
                <w:szCs w:val="15"/>
              </w:rPr>
            </w:pPr>
          </w:p>
        </w:tc>
      </w:tr>
      <w:tr w:rsidR="002005AA" w:rsidRPr="002005AA" w:rsidTr="00373CF4">
        <w:tc>
          <w:tcPr>
            <w:tcW w:w="1134" w:type="dxa"/>
            <w:shd w:val="clear" w:color="auto" w:fill="auto"/>
          </w:tcPr>
          <w:p w:rsidR="002005AA" w:rsidRPr="00730479" w:rsidRDefault="002005AA" w:rsidP="00242B40">
            <w:pPr>
              <w:tabs>
                <w:tab w:val="center" w:pos="4536"/>
                <w:tab w:val="right" w:pos="9072"/>
              </w:tabs>
              <w:spacing w:line="240" w:lineRule="auto"/>
              <w:jc w:val="right"/>
              <w:rPr>
                <w:rFonts w:cstheme="minorHAnsi"/>
                <w:sz w:val="16"/>
                <w:szCs w:val="16"/>
              </w:rPr>
            </w:pPr>
            <w:r w:rsidRPr="00730479">
              <w:rPr>
                <w:rFonts w:cstheme="minorHAnsi"/>
                <w:sz w:val="16"/>
                <w:szCs w:val="16"/>
              </w:rPr>
              <w:t>10h30 -11h00</w:t>
            </w:r>
          </w:p>
        </w:tc>
        <w:tc>
          <w:tcPr>
            <w:tcW w:w="4253" w:type="dxa"/>
            <w:gridSpan w:val="3"/>
            <w:shd w:val="clear" w:color="auto" w:fill="auto"/>
          </w:tcPr>
          <w:p w:rsidR="002005AA" w:rsidRDefault="002005AA" w:rsidP="00242B40">
            <w:pPr>
              <w:tabs>
                <w:tab w:val="center" w:pos="4536"/>
                <w:tab w:val="right" w:pos="9072"/>
              </w:tabs>
              <w:spacing w:line="240" w:lineRule="auto"/>
              <w:rPr>
                <w:rFonts w:eastAsia="Calibri" w:cstheme="minorHAnsi"/>
                <w:b/>
                <w:i/>
                <w:sz w:val="20"/>
                <w:szCs w:val="20"/>
              </w:rPr>
            </w:pPr>
            <w:r w:rsidRPr="00D50A33">
              <w:rPr>
                <w:rFonts w:eastAsia="Calibri" w:cstheme="minorHAnsi"/>
                <w:b/>
                <w:i/>
                <w:sz w:val="20"/>
                <w:szCs w:val="20"/>
              </w:rPr>
              <w:t>Pause-café</w:t>
            </w:r>
          </w:p>
          <w:p w:rsidR="006B60D7" w:rsidRPr="00D50A33" w:rsidRDefault="006B60D7" w:rsidP="00242B40">
            <w:pPr>
              <w:tabs>
                <w:tab w:val="center" w:pos="4536"/>
                <w:tab w:val="right" w:pos="9072"/>
              </w:tabs>
              <w:spacing w:line="240" w:lineRule="auto"/>
              <w:rPr>
                <w:rFonts w:eastAsia="Calibri" w:cstheme="minorHAnsi"/>
                <w:b/>
                <w:i/>
                <w:sz w:val="20"/>
                <w:szCs w:val="20"/>
              </w:rPr>
            </w:pPr>
          </w:p>
          <w:p w:rsidR="00F406C5" w:rsidRPr="00D50A33" w:rsidRDefault="00F406C5" w:rsidP="00242B40">
            <w:pPr>
              <w:tabs>
                <w:tab w:val="center" w:pos="4536"/>
                <w:tab w:val="right" w:pos="9072"/>
              </w:tabs>
              <w:spacing w:line="240" w:lineRule="auto"/>
              <w:rPr>
                <w:rFonts w:eastAsia="Calibri" w:cstheme="minorHAnsi"/>
                <w:i/>
                <w:sz w:val="15"/>
                <w:szCs w:val="15"/>
              </w:rPr>
            </w:pPr>
          </w:p>
        </w:tc>
        <w:tc>
          <w:tcPr>
            <w:tcW w:w="1559" w:type="dxa"/>
            <w:gridSpan w:val="2"/>
            <w:shd w:val="clear" w:color="auto" w:fill="auto"/>
          </w:tcPr>
          <w:p w:rsidR="002005AA" w:rsidRPr="002005AA" w:rsidRDefault="002005AA" w:rsidP="005129BB">
            <w:pPr>
              <w:tabs>
                <w:tab w:val="center" w:pos="4536"/>
                <w:tab w:val="right" w:pos="9072"/>
              </w:tabs>
              <w:spacing w:line="240" w:lineRule="auto"/>
              <w:jc w:val="left"/>
              <w:rPr>
                <w:rFonts w:ascii="Trebuchet MS" w:hAnsi="Trebuchet MS"/>
                <w:b/>
                <w:bCs/>
                <w:sz w:val="20"/>
                <w:szCs w:val="20"/>
              </w:rPr>
            </w:pPr>
          </w:p>
        </w:tc>
      </w:tr>
      <w:tr w:rsidR="002005AA" w:rsidRPr="002005AA" w:rsidTr="00373CF4">
        <w:tc>
          <w:tcPr>
            <w:tcW w:w="1134" w:type="dxa"/>
          </w:tcPr>
          <w:p w:rsidR="002005AA" w:rsidRPr="00730479" w:rsidRDefault="002005AA" w:rsidP="004F1FAC">
            <w:pPr>
              <w:tabs>
                <w:tab w:val="center" w:pos="4536"/>
                <w:tab w:val="right" w:pos="9072"/>
              </w:tabs>
              <w:spacing w:line="240" w:lineRule="auto"/>
              <w:jc w:val="right"/>
              <w:rPr>
                <w:rFonts w:cstheme="minorHAnsi"/>
                <w:color w:val="FF0000"/>
                <w:sz w:val="16"/>
                <w:szCs w:val="16"/>
              </w:rPr>
            </w:pPr>
            <w:r w:rsidRPr="00730479">
              <w:rPr>
                <w:rFonts w:cstheme="minorHAnsi"/>
                <w:sz w:val="16"/>
                <w:szCs w:val="16"/>
              </w:rPr>
              <w:t>11h00 -13h00</w:t>
            </w:r>
          </w:p>
        </w:tc>
        <w:tc>
          <w:tcPr>
            <w:tcW w:w="4253" w:type="dxa"/>
            <w:gridSpan w:val="3"/>
          </w:tcPr>
          <w:p w:rsidR="002005AA" w:rsidRPr="003D148A" w:rsidRDefault="002005AA" w:rsidP="004F1FAC">
            <w:pPr>
              <w:spacing w:line="240" w:lineRule="auto"/>
              <w:ind w:right="-940"/>
              <w:jc w:val="center"/>
              <w:rPr>
                <w:rFonts w:ascii="Calibri" w:eastAsia="Calibri" w:hAnsi="Calibri" w:cs="Calibri"/>
                <w:sz w:val="20"/>
                <w:szCs w:val="20"/>
              </w:rPr>
            </w:pPr>
            <w:r w:rsidRPr="003D148A">
              <w:rPr>
                <w:rFonts w:ascii="Calibri" w:hAnsi="Calibri" w:cs="Calibri"/>
                <w:b/>
                <w:bCs/>
                <w:sz w:val="20"/>
                <w:szCs w:val="20"/>
              </w:rPr>
              <w:t>Ateliers</w:t>
            </w:r>
          </w:p>
        </w:tc>
        <w:tc>
          <w:tcPr>
            <w:tcW w:w="1559" w:type="dxa"/>
            <w:gridSpan w:val="2"/>
          </w:tcPr>
          <w:p w:rsidR="002005AA" w:rsidRPr="002005AA" w:rsidRDefault="002005AA" w:rsidP="00242B40">
            <w:pPr>
              <w:tabs>
                <w:tab w:val="center" w:pos="4536"/>
                <w:tab w:val="right" w:pos="9072"/>
              </w:tabs>
              <w:spacing w:line="240" w:lineRule="auto"/>
              <w:jc w:val="center"/>
              <w:rPr>
                <w:rFonts w:ascii="Trebuchet MS" w:hAnsi="Trebuchet MS"/>
                <w:b/>
                <w:bCs/>
                <w:sz w:val="20"/>
                <w:szCs w:val="20"/>
              </w:rPr>
            </w:pPr>
          </w:p>
        </w:tc>
      </w:tr>
      <w:tr w:rsidR="004F1FAC" w:rsidRPr="002005AA" w:rsidTr="00730479">
        <w:tc>
          <w:tcPr>
            <w:tcW w:w="3684" w:type="dxa"/>
            <w:gridSpan w:val="3"/>
            <w:shd w:val="clear" w:color="auto" w:fill="FFFFFF" w:themeFill="background1"/>
          </w:tcPr>
          <w:p w:rsidR="004F1FAC" w:rsidRPr="00B95FFA" w:rsidRDefault="004F1FAC" w:rsidP="00242B40">
            <w:pPr>
              <w:tabs>
                <w:tab w:val="center" w:pos="4536"/>
                <w:tab w:val="right" w:pos="9072"/>
              </w:tabs>
              <w:spacing w:line="240" w:lineRule="auto"/>
              <w:jc w:val="center"/>
              <w:rPr>
                <w:rFonts w:ascii="Arial Black" w:eastAsia="Calibri" w:hAnsi="Arial Black" w:cstheme="minorHAnsi"/>
                <w:b/>
                <w:sz w:val="18"/>
                <w:szCs w:val="18"/>
              </w:rPr>
            </w:pPr>
            <w:r w:rsidRPr="00B95FFA">
              <w:rPr>
                <w:rFonts w:ascii="Arial Black" w:eastAsia="Calibri" w:hAnsi="Arial Black" w:cstheme="minorHAnsi"/>
                <w:b/>
                <w:sz w:val="16"/>
                <w:szCs w:val="18"/>
              </w:rPr>
              <w:t>Atelier A</w:t>
            </w:r>
          </w:p>
        </w:tc>
        <w:tc>
          <w:tcPr>
            <w:tcW w:w="3262" w:type="dxa"/>
            <w:gridSpan w:val="3"/>
            <w:shd w:val="clear" w:color="auto" w:fill="FFFFFF" w:themeFill="background1"/>
          </w:tcPr>
          <w:p w:rsidR="004F1FAC" w:rsidRPr="00B95FFA" w:rsidRDefault="004F1FAC" w:rsidP="00242B40">
            <w:pPr>
              <w:tabs>
                <w:tab w:val="center" w:pos="4536"/>
                <w:tab w:val="right" w:pos="9072"/>
              </w:tabs>
              <w:spacing w:line="240" w:lineRule="auto"/>
              <w:jc w:val="center"/>
              <w:rPr>
                <w:rFonts w:ascii="Arial Black" w:hAnsi="Arial Black" w:cstheme="minorHAnsi"/>
                <w:b/>
                <w:bCs/>
                <w:sz w:val="18"/>
                <w:szCs w:val="18"/>
              </w:rPr>
            </w:pPr>
            <w:r w:rsidRPr="00B95FFA">
              <w:rPr>
                <w:rFonts w:ascii="Arial Black" w:eastAsia="Calibri" w:hAnsi="Arial Black" w:cstheme="minorHAnsi"/>
                <w:b/>
                <w:sz w:val="16"/>
                <w:szCs w:val="18"/>
              </w:rPr>
              <w:t>Atelier B</w:t>
            </w:r>
          </w:p>
        </w:tc>
      </w:tr>
      <w:tr w:rsidR="00F406C5" w:rsidRPr="002005AA" w:rsidTr="00730479">
        <w:tc>
          <w:tcPr>
            <w:tcW w:w="3684" w:type="dxa"/>
            <w:gridSpan w:val="3"/>
            <w:shd w:val="clear" w:color="auto" w:fill="FFFFFF" w:themeFill="background1"/>
          </w:tcPr>
          <w:p w:rsidR="00F406C5" w:rsidRPr="00A8003F" w:rsidRDefault="00F406C5" w:rsidP="00F406C5">
            <w:pPr>
              <w:tabs>
                <w:tab w:val="center" w:pos="4536"/>
                <w:tab w:val="right" w:pos="9072"/>
              </w:tabs>
              <w:spacing w:line="240" w:lineRule="auto"/>
              <w:jc w:val="center"/>
              <w:rPr>
                <w:rFonts w:eastAsia="Calibri" w:cstheme="minorHAnsi"/>
                <w:sz w:val="24"/>
                <w:szCs w:val="24"/>
              </w:rPr>
            </w:pPr>
            <w:r w:rsidRPr="00730479">
              <w:rPr>
                <w:rFonts w:eastAsia="Calibri" w:cstheme="minorHAnsi"/>
                <w:b/>
              </w:rPr>
              <w:t>Déficits énergétiques</w:t>
            </w:r>
          </w:p>
        </w:tc>
        <w:tc>
          <w:tcPr>
            <w:tcW w:w="3262" w:type="dxa"/>
            <w:gridSpan w:val="3"/>
            <w:shd w:val="clear" w:color="auto" w:fill="FFFFFF" w:themeFill="background1"/>
          </w:tcPr>
          <w:p w:rsidR="00F406C5" w:rsidRPr="00A8003F" w:rsidRDefault="00F406C5" w:rsidP="00F406C5">
            <w:pPr>
              <w:tabs>
                <w:tab w:val="center" w:pos="4536"/>
                <w:tab w:val="right" w:pos="9072"/>
              </w:tabs>
              <w:spacing w:line="240" w:lineRule="auto"/>
              <w:jc w:val="center"/>
              <w:rPr>
                <w:rFonts w:eastAsia="Calibri" w:cstheme="minorHAnsi"/>
                <w:sz w:val="24"/>
                <w:szCs w:val="24"/>
              </w:rPr>
            </w:pPr>
            <w:r w:rsidRPr="00730479">
              <w:rPr>
                <w:rFonts w:eastAsia="Calibri" w:cstheme="minorHAnsi"/>
                <w:b/>
              </w:rPr>
              <w:t>Maladies lysosomales</w:t>
            </w:r>
            <w:r w:rsidRPr="00B95FFA">
              <w:rPr>
                <w:rFonts w:eastAsia="Calibri" w:cstheme="minorHAnsi"/>
                <w:sz w:val="18"/>
                <w:szCs w:val="24"/>
              </w:rPr>
              <w:t xml:space="preserve"> </w:t>
            </w:r>
          </w:p>
        </w:tc>
      </w:tr>
      <w:tr w:rsidR="002005AA" w:rsidRPr="002005AA" w:rsidTr="00373CF4">
        <w:trPr>
          <w:trHeight w:val="280"/>
        </w:trPr>
        <w:tc>
          <w:tcPr>
            <w:tcW w:w="1134" w:type="dxa"/>
            <w:shd w:val="clear" w:color="auto" w:fill="auto"/>
          </w:tcPr>
          <w:p w:rsidR="00F406C5" w:rsidRPr="00730479" w:rsidRDefault="00F406C5" w:rsidP="00242B40">
            <w:pPr>
              <w:tabs>
                <w:tab w:val="center" w:pos="4536"/>
                <w:tab w:val="right" w:pos="9072"/>
              </w:tabs>
              <w:spacing w:line="240" w:lineRule="auto"/>
              <w:jc w:val="right"/>
              <w:rPr>
                <w:rFonts w:cstheme="minorHAnsi"/>
                <w:sz w:val="16"/>
                <w:szCs w:val="16"/>
              </w:rPr>
            </w:pPr>
          </w:p>
          <w:p w:rsidR="002005AA" w:rsidRPr="00730479" w:rsidRDefault="002005AA" w:rsidP="00242B40">
            <w:pPr>
              <w:tabs>
                <w:tab w:val="center" w:pos="4536"/>
                <w:tab w:val="right" w:pos="9072"/>
              </w:tabs>
              <w:spacing w:line="240" w:lineRule="auto"/>
              <w:jc w:val="right"/>
              <w:rPr>
                <w:rFonts w:cstheme="minorHAnsi"/>
                <w:sz w:val="16"/>
                <w:szCs w:val="16"/>
              </w:rPr>
            </w:pPr>
            <w:r w:rsidRPr="00730479">
              <w:rPr>
                <w:rFonts w:cstheme="minorHAnsi"/>
                <w:sz w:val="16"/>
                <w:szCs w:val="16"/>
              </w:rPr>
              <w:t>12h50-14h30</w:t>
            </w:r>
          </w:p>
        </w:tc>
        <w:tc>
          <w:tcPr>
            <w:tcW w:w="4678" w:type="dxa"/>
            <w:gridSpan w:val="4"/>
            <w:shd w:val="clear" w:color="auto" w:fill="auto"/>
          </w:tcPr>
          <w:p w:rsidR="00F406C5" w:rsidRPr="00D50A33" w:rsidRDefault="00F406C5" w:rsidP="00242B40">
            <w:pPr>
              <w:tabs>
                <w:tab w:val="center" w:pos="4536"/>
                <w:tab w:val="right" w:pos="9072"/>
              </w:tabs>
              <w:spacing w:line="240" w:lineRule="auto"/>
              <w:rPr>
                <w:rFonts w:eastAsia="Calibri" w:cstheme="minorHAnsi"/>
                <w:b/>
                <w:i/>
                <w:sz w:val="15"/>
                <w:szCs w:val="15"/>
              </w:rPr>
            </w:pPr>
          </w:p>
          <w:p w:rsidR="002005AA" w:rsidRPr="00D50A33" w:rsidRDefault="002005AA" w:rsidP="00242B40">
            <w:pPr>
              <w:tabs>
                <w:tab w:val="center" w:pos="4536"/>
                <w:tab w:val="right" w:pos="9072"/>
              </w:tabs>
              <w:spacing w:line="240" w:lineRule="auto"/>
              <w:rPr>
                <w:rFonts w:eastAsia="Calibri" w:cstheme="minorHAnsi"/>
                <w:i/>
                <w:sz w:val="20"/>
                <w:szCs w:val="20"/>
              </w:rPr>
            </w:pPr>
            <w:r w:rsidRPr="00D50A33">
              <w:rPr>
                <w:rFonts w:eastAsia="Calibri" w:cstheme="minorHAnsi"/>
                <w:b/>
                <w:i/>
                <w:sz w:val="20"/>
                <w:szCs w:val="20"/>
              </w:rPr>
              <w:t>Déjeuner</w:t>
            </w:r>
          </w:p>
        </w:tc>
        <w:tc>
          <w:tcPr>
            <w:tcW w:w="1134" w:type="dxa"/>
            <w:shd w:val="clear" w:color="auto" w:fill="auto"/>
          </w:tcPr>
          <w:p w:rsidR="002005AA" w:rsidRPr="002005AA" w:rsidRDefault="002005AA" w:rsidP="00242B40">
            <w:pPr>
              <w:tabs>
                <w:tab w:val="center" w:pos="4536"/>
                <w:tab w:val="right" w:pos="9072"/>
              </w:tabs>
              <w:spacing w:line="240" w:lineRule="auto"/>
              <w:jc w:val="center"/>
              <w:rPr>
                <w:rFonts w:ascii="Trebuchet MS" w:hAnsi="Trebuchet MS"/>
                <w:b/>
                <w:bCs/>
                <w:sz w:val="20"/>
                <w:szCs w:val="20"/>
              </w:rPr>
            </w:pPr>
          </w:p>
        </w:tc>
      </w:tr>
    </w:tbl>
    <w:p w:rsidR="004F1FAC" w:rsidRDefault="004F1FAC" w:rsidP="00242B40">
      <w:pPr>
        <w:rPr>
          <w:sz w:val="16"/>
          <w:szCs w:val="16"/>
        </w:rPr>
      </w:pPr>
    </w:p>
    <w:p w:rsidR="00F406C5" w:rsidRDefault="00F406C5" w:rsidP="00242B40">
      <w:pPr>
        <w:rPr>
          <w:sz w:val="16"/>
          <w:szCs w:val="16"/>
        </w:rPr>
      </w:pPr>
    </w:p>
    <w:p w:rsidR="00F406C5" w:rsidRPr="00E41A1D" w:rsidRDefault="00F406C5" w:rsidP="00242B40">
      <w:pPr>
        <w:rPr>
          <w:sz w:val="16"/>
          <w:szCs w:val="16"/>
        </w:rPr>
      </w:pPr>
    </w:p>
    <w:tbl>
      <w:tblPr>
        <w:tblW w:w="6946" w:type="dxa"/>
        <w:tblInd w:w="250" w:type="dxa"/>
        <w:tblLayout w:type="fixed"/>
        <w:tblLook w:val="04A0"/>
      </w:tblPr>
      <w:tblGrid>
        <w:gridCol w:w="1134"/>
        <w:gridCol w:w="992"/>
        <w:gridCol w:w="3261"/>
        <w:gridCol w:w="141"/>
        <w:gridCol w:w="1418"/>
      </w:tblGrid>
      <w:tr w:rsidR="00871483" w:rsidRPr="002005AA" w:rsidTr="00730479">
        <w:tc>
          <w:tcPr>
            <w:tcW w:w="2126" w:type="dxa"/>
            <w:gridSpan w:val="2"/>
            <w:shd w:val="clear" w:color="auto" w:fill="FFFFFF" w:themeFill="background1"/>
          </w:tcPr>
          <w:p w:rsidR="00871483" w:rsidRDefault="00871483" w:rsidP="00242B40">
            <w:pPr>
              <w:tabs>
                <w:tab w:val="center" w:pos="4536"/>
                <w:tab w:val="right" w:pos="9072"/>
              </w:tabs>
              <w:spacing w:line="240" w:lineRule="auto"/>
              <w:rPr>
                <w:rFonts w:ascii="Calibri" w:hAnsi="Calibri" w:cs="Calibri"/>
                <w:b/>
                <w:bCs/>
                <w:sz w:val="20"/>
                <w:szCs w:val="20"/>
              </w:rPr>
            </w:pPr>
            <w:r w:rsidRPr="002005AA">
              <w:rPr>
                <w:rFonts w:ascii="Calibri" w:hAnsi="Calibri" w:cs="Calibri"/>
                <w:b/>
                <w:bCs/>
                <w:sz w:val="20"/>
                <w:szCs w:val="20"/>
              </w:rPr>
              <w:t>Après-midi</w:t>
            </w:r>
          </w:p>
          <w:p w:rsidR="00CB735B" w:rsidRPr="002005AA" w:rsidRDefault="00CB735B" w:rsidP="00242B40">
            <w:pPr>
              <w:tabs>
                <w:tab w:val="center" w:pos="4536"/>
                <w:tab w:val="right" w:pos="9072"/>
              </w:tabs>
              <w:spacing w:line="240" w:lineRule="auto"/>
              <w:rPr>
                <w:rFonts w:ascii="Bodoni MT Condensed" w:eastAsia="Calibri" w:hAnsi="Bodoni MT Condensed"/>
                <w:sz w:val="20"/>
                <w:szCs w:val="20"/>
              </w:rPr>
            </w:pPr>
          </w:p>
        </w:tc>
        <w:tc>
          <w:tcPr>
            <w:tcW w:w="3261" w:type="dxa"/>
          </w:tcPr>
          <w:p w:rsidR="00871483" w:rsidRPr="002005AA" w:rsidRDefault="00871483" w:rsidP="00242B40">
            <w:pPr>
              <w:tabs>
                <w:tab w:val="center" w:pos="4536"/>
                <w:tab w:val="right" w:pos="9072"/>
              </w:tabs>
              <w:spacing w:line="240" w:lineRule="auto"/>
              <w:rPr>
                <w:rFonts w:ascii="Bodoni MT Condensed" w:eastAsia="Calibri" w:hAnsi="Bodoni MT Condensed"/>
                <w:sz w:val="20"/>
                <w:szCs w:val="20"/>
              </w:rPr>
            </w:pPr>
          </w:p>
        </w:tc>
        <w:tc>
          <w:tcPr>
            <w:tcW w:w="1559" w:type="dxa"/>
            <w:gridSpan w:val="2"/>
          </w:tcPr>
          <w:p w:rsidR="00871483" w:rsidRPr="002005AA" w:rsidRDefault="00871483" w:rsidP="00242B40">
            <w:pPr>
              <w:tabs>
                <w:tab w:val="center" w:pos="4536"/>
                <w:tab w:val="right" w:pos="9072"/>
              </w:tabs>
              <w:spacing w:line="240" w:lineRule="auto"/>
              <w:jc w:val="center"/>
              <w:rPr>
                <w:rFonts w:ascii="Trebuchet MS" w:hAnsi="Trebuchet MS"/>
                <w:b/>
                <w:bCs/>
                <w:sz w:val="20"/>
                <w:szCs w:val="20"/>
              </w:rPr>
            </w:pPr>
          </w:p>
        </w:tc>
      </w:tr>
      <w:tr w:rsidR="00F406C5" w:rsidRPr="002005AA" w:rsidTr="00730479">
        <w:tc>
          <w:tcPr>
            <w:tcW w:w="1134" w:type="dxa"/>
            <w:shd w:val="clear" w:color="auto" w:fill="FFFFFF" w:themeFill="background1"/>
          </w:tcPr>
          <w:p w:rsidR="002005AA" w:rsidRPr="00730479" w:rsidRDefault="002005AA" w:rsidP="00242B40">
            <w:pPr>
              <w:tabs>
                <w:tab w:val="center" w:pos="4536"/>
                <w:tab w:val="right" w:pos="9072"/>
              </w:tabs>
              <w:spacing w:line="240" w:lineRule="auto"/>
              <w:jc w:val="right"/>
              <w:rPr>
                <w:rFonts w:cstheme="minorHAnsi"/>
                <w:sz w:val="15"/>
                <w:szCs w:val="15"/>
              </w:rPr>
            </w:pPr>
            <w:r w:rsidRPr="00730479">
              <w:rPr>
                <w:rFonts w:cstheme="minorHAnsi"/>
                <w:sz w:val="15"/>
                <w:szCs w:val="15"/>
              </w:rPr>
              <w:t>14h30-15h15</w:t>
            </w:r>
          </w:p>
        </w:tc>
        <w:tc>
          <w:tcPr>
            <w:tcW w:w="4253" w:type="dxa"/>
            <w:gridSpan w:val="2"/>
            <w:shd w:val="clear" w:color="auto" w:fill="D9D9D9" w:themeFill="background1" w:themeFillShade="D9"/>
          </w:tcPr>
          <w:p w:rsidR="002005AA" w:rsidRPr="00D50A33" w:rsidRDefault="002005AA" w:rsidP="00242B40">
            <w:pPr>
              <w:tabs>
                <w:tab w:val="center" w:pos="4536"/>
                <w:tab w:val="right" w:pos="9072"/>
              </w:tabs>
              <w:spacing w:line="240" w:lineRule="auto"/>
              <w:jc w:val="left"/>
              <w:rPr>
                <w:rFonts w:ascii="Calibri" w:eastAsia="Calibri" w:hAnsi="Calibri" w:cs="Calibri"/>
                <w:b/>
              </w:rPr>
            </w:pPr>
            <w:r w:rsidRPr="00D50A33">
              <w:rPr>
                <w:rFonts w:ascii="Calibri" w:eastAsia="Calibri" w:hAnsi="Calibri" w:cs="Calibri"/>
                <w:b/>
              </w:rPr>
              <w:t>Symposium SOBI </w:t>
            </w:r>
          </w:p>
        </w:tc>
        <w:tc>
          <w:tcPr>
            <w:tcW w:w="1559" w:type="dxa"/>
            <w:gridSpan w:val="2"/>
          </w:tcPr>
          <w:p w:rsidR="002005AA" w:rsidRPr="002005AA" w:rsidRDefault="002005AA" w:rsidP="00242B40">
            <w:pPr>
              <w:tabs>
                <w:tab w:val="center" w:pos="4536"/>
                <w:tab w:val="right" w:pos="9072"/>
              </w:tabs>
              <w:spacing w:line="240" w:lineRule="auto"/>
              <w:jc w:val="right"/>
              <w:rPr>
                <w:rFonts w:ascii="Bodoni MT Condensed" w:eastAsia="Calibri" w:hAnsi="Bodoni MT Condensed"/>
                <w:sz w:val="20"/>
                <w:szCs w:val="20"/>
              </w:rPr>
            </w:pPr>
          </w:p>
        </w:tc>
      </w:tr>
      <w:tr w:rsidR="002005AA" w:rsidRPr="002005AA" w:rsidTr="00373CF4">
        <w:tc>
          <w:tcPr>
            <w:tcW w:w="1134" w:type="dxa"/>
          </w:tcPr>
          <w:p w:rsidR="002005AA" w:rsidRPr="00D50A33" w:rsidRDefault="002005AA" w:rsidP="00242B40">
            <w:pPr>
              <w:tabs>
                <w:tab w:val="center" w:pos="4536"/>
                <w:tab w:val="right" w:pos="9072"/>
              </w:tabs>
              <w:spacing w:line="240" w:lineRule="auto"/>
              <w:jc w:val="right"/>
              <w:rPr>
                <w:rFonts w:cstheme="minorHAnsi"/>
                <w:sz w:val="15"/>
                <w:szCs w:val="15"/>
              </w:rPr>
            </w:pPr>
          </w:p>
        </w:tc>
        <w:tc>
          <w:tcPr>
            <w:tcW w:w="4253" w:type="dxa"/>
            <w:gridSpan w:val="2"/>
          </w:tcPr>
          <w:p w:rsidR="002005AA" w:rsidRPr="00373CF4" w:rsidRDefault="00373CF4" w:rsidP="00242B40">
            <w:pPr>
              <w:tabs>
                <w:tab w:val="center" w:pos="4536"/>
                <w:tab w:val="right" w:pos="9072"/>
              </w:tabs>
              <w:spacing w:line="240" w:lineRule="auto"/>
              <w:jc w:val="left"/>
              <w:rPr>
                <w:rFonts w:eastAsia="Calibri" w:cstheme="minorHAnsi"/>
                <w:sz w:val="18"/>
                <w:szCs w:val="18"/>
              </w:rPr>
            </w:pPr>
            <w:r w:rsidRPr="00373CF4">
              <w:rPr>
                <w:rFonts w:eastAsia="Calibri" w:cstheme="minorHAnsi"/>
                <w:sz w:val="16"/>
                <w:szCs w:val="16"/>
              </w:rPr>
              <w:t>●</w:t>
            </w:r>
            <w:r w:rsidR="002005AA" w:rsidRPr="00373CF4">
              <w:rPr>
                <w:rFonts w:eastAsia="Calibri" w:cstheme="minorHAnsi"/>
                <w:sz w:val="16"/>
                <w:szCs w:val="16"/>
              </w:rPr>
              <w:t xml:space="preserve"> </w:t>
            </w:r>
            <w:r w:rsidR="002005AA" w:rsidRPr="00373CF4">
              <w:rPr>
                <w:rFonts w:eastAsia="Calibri" w:cstheme="minorHAnsi"/>
                <w:sz w:val="18"/>
                <w:szCs w:val="18"/>
              </w:rPr>
              <w:t>Traitement de la Tyrosinémie : 20 ans de recul</w:t>
            </w:r>
          </w:p>
        </w:tc>
        <w:tc>
          <w:tcPr>
            <w:tcW w:w="1559" w:type="dxa"/>
            <w:gridSpan w:val="2"/>
          </w:tcPr>
          <w:p w:rsidR="002005AA" w:rsidRPr="00373CF4" w:rsidRDefault="002005AA" w:rsidP="00871483">
            <w:pPr>
              <w:tabs>
                <w:tab w:val="center" w:pos="4536"/>
                <w:tab w:val="right" w:pos="9072"/>
              </w:tabs>
              <w:spacing w:line="240" w:lineRule="auto"/>
              <w:jc w:val="left"/>
              <w:rPr>
                <w:rFonts w:eastAsia="Calibri" w:cstheme="minorHAnsi"/>
                <w:b/>
                <w:sz w:val="18"/>
                <w:szCs w:val="18"/>
              </w:rPr>
            </w:pPr>
            <w:r w:rsidRPr="00373CF4">
              <w:rPr>
                <w:rFonts w:eastAsia="Calibri" w:cstheme="minorHAnsi"/>
                <w:b/>
                <w:sz w:val="18"/>
                <w:szCs w:val="18"/>
              </w:rPr>
              <w:t>F. LABARTHE</w:t>
            </w:r>
          </w:p>
        </w:tc>
      </w:tr>
      <w:tr w:rsidR="002005AA" w:rsidRPr="002005AA" w:rsidTr="00373CF4">
        <w:tc>
          <w:tcPr>
            <w:tcW w:w="1134" w:type="dxa"/>
          </w:tcPr>
          <w:p w:rsidR="002005AA" w:rsidRPr="00D50A33" w:rsidRDefault="002005AA" w:rsidP="00242B40">
            <w:pPr>
              <w:tabs>
                <w:tab w:val="center" w:pos="4536"/>
                <w:tab w:val="right" w:pos="9072"/>
              </w:tabs>
              <w:spacing w:line="240" w:lineRule="auto"/>
              <w:jc w:val="right"/>
              <w:rPr>
                <w:rFonts w:cstheme="minorHAnsi"/>
                <w:sz w:val="15"/>
                <w:szCs w:val="15"/>
              </w:rPr>
            </w:pPr>
          </w:p>
        </w:tc>
        <w:tc>
          <w:tcPr>
            <w:tcW w:w="4253" w:type="dxa"/>
            <w:gridSpan w:val="2"/>
          </w:tcPr>
          <w:p w:rsidR="002005AA" w:rsidRPr="00373CF4" w:rsidRDefault="00373CF4" w:rsidP="00242B40">
            <w:pPr>
              <w:tabs>
                <w:tab w:val="center" w:pos="4536"/>
                <w:tab w:val="right" w:pos="9072"/>
              </w:tabs>
              <w:spacing w:line="240" w:lineRule="auto"/>
              <w:jc w:val="left"/>
              <w:rPr>
                <w:rFonts w:eastAsia="Calibri" w:cstheme="minorHAnsi"/>
                <w:sz w:val="18"/>
                <w:szCs w:val="18"/>
              </w:rPr>
            </w:pPr>
            <w:r w:rsidRPr="00373CF4">
              <w:rPr>
                <w:rFonts w:eastAsia="Calibri" w:cstheme="minorHAnsi"/>
                <w:sz w:val="16"/>
                <w:szCs w:val="16"/>
              </w:rPr>
              <w:t>●</w:t>
            </w:r>
            <w:r>
              <w:rPr>
                <w:rFonts w:eastAsia="Calibri" w:cstheme="minorHAnsi"/>
                <w:sz w:val="18"/>
                <w:szCs w:val="18"/>
              </w:rPr>
              <w:t xml:space="preserve"> </w:t>
            </w:r>
            <w:r w:rsidR="002005AA" w:rsidRPr="00373CF4">
              <w:rPr>
                <w:rFonts w:eastAsia="Calibri" w:cstheme="minorHAnsi"/>
                <w:sz w:val="18"/>
                <w:szCs w:val="18"/>
              </w:rPr>
              <w:t>Expérience Tunisienne</w:t>
            </w:r>
          </w:p>
        </w:tc>
        <w:tc>
          <w:tcPr>
            <w:tcW w:w="1559" w:type="dxa"/>
            <w:gridSpan w:val="2"/>
          </w:tcPr>
          <w:p w:rsidR="002005AA" w:rsidRDefault="002005AA" w:rsidP="00871483">
            <w:pPr>
              <w:tabs>
                <w:tab w:val="center" w:pos="4536"/>
                <w:tab w:val="right" w:pos="9072"/>
              </w:tabs>
              <w:spacing w:line="240" w:lineRule="auto"/>
              <w:jc w:val="left"/>
              <w:rPr>
                <w:rFonts w:eastAsia="Calibri" w:cstheme="minorHAnsi"/>
                <w:b/>
                <w:sz w:val="18"/>
                <w:szCs w:val="18"/>
              </w:rPr>
            </w:pPr>
            <w:r w:rsidRPr="00373CF4">
              <w:rPr>
                <w:rFonts w:eastAsia="Calibri" w:cstheme="minorHAnsi"/>
                <w:b/>
                <w:sz w:val="18"/>
                <w:szCs w:val="18"/>
              </w:rPr>
              <w:t>H. AZZOUZ</w:t>
            </w:r>
          </w:p>
          <w:p w:rsidR="00CB735B" w:rsidRPr="00373CF4" w:rsidRDefault="00CB735B" w:rsidP="00871483">
            <w:pPr>
              <w:tabs>
                <w:tab w:val="center" w:pos="4536"/>
                <w:tab w:val="right" w:pos="9072"/>
              </w:tabs>
              <w:spacing w:line="240" w:lineRule="auto"/>
              <w:jc w:val="left"/>
              <w:rPr>
                <w:rFonts w:cstheme="minorHAnsi"/>
                <w:b/>
                <w:bCs/>
                <w:sz w:val="18"/>
                <w:szCs w:val="18"/>
              </w:rPr>
            </w:pPr>
          </w:p>
        </w:tc>
      </w:tr>
      <w:tr w:rsidR="002005AA" w:rsidRPr="002005AA" w:rsidTr="00373CF4">
        <w:tc>
          <w:tcPr>
            <w:tcW w:w="1134" w:type="dxa"/>
          </w:tcPr>
          <w:p w:rsidR="002005AA" w:rsidRPr="00730479" w:rsidRDefault="002005AA" w:rsidP="00242B40">
            <w:pPr>
              <w:tabs>
                <w:tab w:val="center" w:pos="4536"/>
                <w:tab w:val="right" w:pos="9072"/>
              </w:tabs>
              <w:spacing w:line="240" w:lineRule="auto"/>
              <w:jc w:val="right"/>
              <w:rPr>
                <w:rFonts w:cstheme="minorHAnsi"/>
                <w:sz w:val="16"/>
                <w:szCs w:val="16"/>
              </w:rPr>
            </w:pPr>
            <w:r w:rsidRPr="00730479">
              <w:rPr>
                <w:rFonts w:cstheme="minorHAnsi"/>
                <w:sz w:val="16"/>
                <w:szCs w:val="16"/>
              </w:rPr>
              <w:t>15h15-15h45</w:t>
            </w:r>
          </w:p>
        </w:tc>
        <w:tc>
          <w:tcPr>
            <w:tcW w:w="4253" w:type="dxa"/>
            <w:gridSpan w:val="2"/>
          </w:tcPr>
          <w:p w:rsidR="002005AA" w:rsidRPr="00373CF4" w:rsidRDefault="002005AA" w:rsidP="00242B40">
            <w:pPr>
              <w:tabs>
                <w:tab w:val="center" w:pos="4536"/>
                <w:tab w:val="right" w:pos="9072"/>
              </w:tabs>
              <w:spacing w:line="240" w:lineRule="auto"/>
              <w:jc w:val="left"/>
              <w:rPr>
                <w:rFonts w:eastAsia="Calibri" w:cstheme="minorHAnsi"/>
                <w:sz w:val="18"/>
                <w:szCs w:val="18"/>
              </w:rPr>
            </w:pPr>
            <w:r w:rsidRPr="00373CF4">
              <w:rPr>
                <w:rFonts w:eastAsia="Calibri" w:cstheme="minorHAnsi"/>
                <w:sz w:val="18"/>
                <w:szCs w:val="18"/>
              </w:rPr>
              <w:t>Cholestases et Maladies héréditaires du métabolisme</w:t>
            </w:r>
          </w:p>
          <w:p w:rsidR="004155C3" w:rsidRPr="00373CF4" w:rsidRDefault="004155C3" w:rsidP="00242B40">
            <w:pPr>
              <w:tabs>
                <w:tab w:val="center" w:pos="4536"/>
                <w:tab w:val="right" w:pos="9072"/>
              </w:tabs>
              <w:spacing w:line="240" w:lineRule="auto"/>
              <w:jc w:val="left"/>
              <w:rPr>
                <w:rFonts w:eastAsia="Calibri" w:cstheme="minorHAnsi"/>
                <w:sz w:val="18"/>
                <w:szCs w:val="18"/>
              </w:rPr>
            </w:pPr>
          </w:p>
        </w:tc>
        <w:tc>
          <w:tcPr>
            <w:tcW w:w="1559" w:type="dxa"/>
            <w:gridSpan w:val="2"/>
          </w:tcPr>
          <w:p w:rsidR="002005AA" w:rsidRPr="00373CF4" w:rsidRDefault="002005AA" w:rsidP="00871483">
            <w:pPr>
              <w:tabs>
                <w:tab w:val="center" w:pos="4536"/>
                <w:tab w:val="right" w:pos="9072"/>
              </w:tabs>
              <w:spacing w:line="240" w:lineRule="auto"/>
              <w:jc w:val="left"/>
              <w:rPr>
                <w:rFonts w:cstheme="minorHAnsi"/>
                <w:b/>
                <w:bCs/>
                <w:sz w:val="18"/>
                <w:szCs w:val="18"/>
              </w:rPr>
            </w:pPr>
            <w:r w:rsidRPr="00373CF4">
              <w:rPr>
                <w:rFonts w:eastAsia="Calibri" w:cstheme="minorHAnsi"/>
                <w:b/>
                <w:sz w:val="18"/>
                <w:szCs w:val="18"/>
              </w:rPr>
              <w:t xml:space="preserve">F. LABARTHE  </w:t>
            </w:r>
          </w:p>
        </w:tc>
      </w:tr>
      <w:tr w:rsidR="002005AA" w:rsidRPr="002005AA" w:rsidTr="00373CF4">
        <w:tc>
          <w:tcPr>
            <w:tcW w:w="1134" w:type="dxa"/>
          </w:tcPr>
          <w:p w:rsidR="002005AA" w:rsidRPr="00730479" w:rsidRDefault="002005AA" w:rsidP="00242B40">
            <w:pPr>
              <w:tabs>
                <w:tab w:val="center" w:pos="4536"/>
                <w:tab w:val="right" w:pos="9072"/>
              </w:tabs>
              <w:spacing w:line="240" w:lineRule="auto"/>
              <w:jc w:val="right"/>
              <w:rPr>
                <w:rFonts w:cstheme="minorHAnsi"/>
                <w:sz w:val="16"/>
                <w:szCs w:val="16"/>
              </w:rPr>
            </w:pPr>
            <w:r w:rsidRPr="00730479">
              <w:rPr>
                <w:rFonts w:cstheme="minorHAnsi"/>
                <w:sz w:val="16"/>
                <w:szCs w:val="16"/>
              </w:rPr>
              <w:t>15h45-16h15</w:t>
            </w:r>
          </w:p>
        </w:tc>
        <w:tc>
          <w:tcPr>
            <w:tcW w:w="4253" w:type="dxa"/>
            <w:gridSpan w:val="2"/>
          </w:tcPr>
          <w:p w:rsidR="002005AA" w:rsidRPr="00D50A33" w:rsidRDefault="002005AA" w:rsidP="00242B40">
            <w:pPr>
              <w:tabs>
                <w:tab w:val="center" w:pos="4536"/>
                <w:tab w:val="right" w:pos="9072"/>
              </w:tabs>
              <w:spacing w:line="240" w:lineRule="auto"/>
              <w:jc w:val="left"/>
              <w:rPr>
                <w:rFonts w:eastAsia="Calibri" w:cstheme="minorHAnsi"/>
                <w:b/>
                <w:i/>
                <w:sz w:val="20"/>
                <w:szCs w:val="20"/>
              </w:rPr>
            </w:pPr>
            <w:r w:rsidRPr="00D50A33">
              <w:rPr>
                <w:rFonts w:eastAsia="Calibri" w:cstheme="minorHAnsi"/>
                <w:b/>
                <w:i/>
                <w:sz w:val="20"/>
                <w:szCs w:val="20"/>
              </w:rPr>
              <w:t>Pause-café</w:t>
            </w:r>
          </w:p>
          <w:p w:rsidR="004155C3" w:rsidRPr="00D50A33" w:rsidRDefault="004155C3" w:rsidP="00242B40">
            <w:pPr>
              <w:tabs>
                <w:tab w:val="center" w:pos="4536"/>
                <w:tab w:val="right" w:pos="9072"/>
              </w:tabs>
              <w:spacing w:line="240" w:lineRule="auto"/>
              <w:jc w:val="left"/>
              <w:rPr>
                <w:rFonts w:eastAsia="Calibri" w:cstheme="minorHAnsi"/>
                <w:sz w:val="15"/>
                <w:szCs w:val="15"/>
              </w:rPr>
            </w:pPr>
          </w:p>
        </w:tc>
        <w:tc>
          <w:tcPr>
            <w:tcW w:w="1559" w:type="dxa"/>
            <w:gridSpan w:val="2"/>
          </w:tcPr>
          <w:p w:rsidR="002005AA" w:rsidRPr="00373CF4" w:rsidRDefault="002005AA" w:rsidP="00871483">
            <w:pPr>
              <w:tabs>
                <w:tab w:val="center" w:pos="4536"/>
                <w:tab w:val="right" w:pos="9072"/>
              </w:tabs>
              <w:spacing w:line="240" w:lineRule="auto"/>
              <w:jc w:val="left"/>
              <w:rPr>
                <w:rFonts w:ascii="Bodoni MT Condensed" w:eastAsia="Calibri" w:hAnsi="Bodoni MT Condensed"/>
                <w:b/>
                <w:sz w:val="18"/>
                <w:szCs w:val="18"/>
              </w:rPr>
            </w:pPr>
          </w:p>
        </w:tc>
      </w:tr>
      <w:tr w:rsidR="002005AA" w:rsidRPr="002005AA" w:rsidTr="00373CF4">
        <w:tc>
          <w:tcPr>
            <w:tcW w:w="1134" w:type="dxa"/>
          </w:tcPr>
          <w:p w:rsidR="002005AA" w:rsidRPr="00730479" w:rsidRDefault="002005AA" w:rsidP="00242B40">
            <w:pPr>
              <w:tabs>
                <w:tab w:val="center" w:pos="4536"/>
                <w:tab w:val="right" w:pos="9072"/>
              </w:tabs>
              <w:spacing w:line="240" w:lineRule="auto"/>
              <w:jc w:val="right"/>
              <w:rPr>
                <w:rFonts w:cstheme="minorHAnsi"/>
                <w:sz w:val="16"/>
                <w:szCs w:val="16"/>
              </w:rPr>
            </w:pPr>
            <w:r w:rsidRPr="00730479">
              <w:rPr>
                <w:rFonts w:cstheme="minorHAnsi"/>
                <w:sz w:val="16"/>
                <w:szCs w:val="16"/>
              </w:rPr>
              <w:t>16h15-17h00</w:t>
            </w:r>
          </w:p>
        </w:tc>
        <w:tc>
          <w:tcPr>
            <w:tcW w:w="4253" w:type="dxa"/>
            <w:gridSpan w:val="2"/>
          </w:tcPr>
          <w:p w:rsidR="002005AA" w:rsidRPr="00373CF4" w:rsidRDefault="002005AA" w:rsidP="00242B40">
            <w:pPr>
              <w:tabs>
                <w:tab w:val="center" w:pos="4536"/>
                <w:tab w:val="right" w:pos="9072"/>
              </w:tabs>
              <w:spacing w:line="240" w:lineRule="auto"/>
              <w:jc w:val="left"/>
              <w:rPr>
                <w:rFonts w:eastAsia="Calibri" w:cstheme="minorHAnsi"/>
                <w:sz w:val="18"/>
                <w:szCs w:val="18"/>
              </w:rPr>
            </w:pPr>
            <w:r w:rsidRPr="00373CF4">
              <w:rPr>
                <w:rFonts w:eastAsia="Calibri" w:cstheme="minorHAnsi"/>
                <w:sz w:val="18"/>
                <w:szCs w:val="18"/>
              </w:rPr>
              <w:t xml:space="preserve">Les hyperinsulinismes </w:t>
            </w:r>
          </w:p>
        </w:tc>
        <w:tc>
          <w:tcPr>
            <w:tcW w:w="1559" w:type="dxa"/>
            <w:gridSpan w:val="2"/>
          </w:tcPr>
          <w:p w:rsidR="002005AA" w:rsidRDefault="002005AA" w:rsidP="00871483">
            <w:pPr>
              <w:tabs>
                <w:tab w:val="center" w:pos="4536"/>
                <w:tab w:val="right" w:pos="9072"/>
              </w:tabs>
              <w:spacing w:line="240" w:lineRule="auto"/>
              <w:jc w:val="left"/>
              <w:rPr>
                <w:rFonts w:eastAsia="Calibri" w:cstheme="minorHAnsi"/>
                <w:b/>
                <w:sz w:val="18"/>
                <w:szCs w:val="18"/>
              </w:rPr>
            </w:pPr>
            <w:r w:rsidRPr="00373CF4">
              <w:rPr>
                <w:rFonts w:eastAsia="Calibri" w:cstheme="minorHAnsi"/>
                <w:b/>
                <w:sz w:val="18"/>
                <w:szCs w:val="18"/>
              </w:rPr>
              <w:t>J. B ARNOUX</w:t>
            </w:r>
          </w:p>
          <w:p w:rsidR="00CB735B" w:rsidRPr="00373CF4" w:rsidRDefault="00CB735B" w:rsidP="00871483">
            <w:pPr>
              <w:tabs>
                <w:tab w:val="center" w:pos="4536"/>
                <w:tab w:val="right" w:pos="9072"/>
              </w:tabs>
              <w:spacing w:line="240" w:lineRule="auto"/>
              <w:jc w:val="left"/>
              <w:rPr>
                <w:rFonts w:cstheme="minorHAnsi"/>
                <w:b/>
                <w:bCs/>
                <w:sz w:val="18"/>
                <w:szCs w:val="18"/>
              </w:rPr>
            </w:pPr>
          </w:p>
        </w:tc>
      </w:tr>
      <w:tr w:rsidR="002005AA" w:rsidRPr="002005AA" w:rsidTr="00373CF4">
        <w:tc>
          <w:tcPr>
            <w:tcW w:w="1134" w:type="dxa"/>
          </w:tcPr>
          <w:p w:rsidR="002005AA" w:rsidRPr="00730479" w:rsidRDefault="002005AA" w:rsidP="00F406C5">
            <w:pPr>
              <w:tabs>
                <w:tab w:val="center" w:pos="4536"/>
                <w:tab w:val="right" w:pos="9072"/>
              </w:tabs>
              <w:spacing w:line="240" w:lineRule="auto"/>
              <w:jc w:val="right"/>
              <w:rPr>
                <w:rFonts w:cstheme="minorHAnsi"/>
                <w:sz w:val="16"/>
                <w:szCs w:val="16"/>
              </w:rPr>
            </w:pPr>
            <w:r w:rsidRPr="00730479">
              <w:rPr>
                <w:rFonts w:cstheme="minorHAnsi"/>
                <w:sz w:val="16"/>
                <w:szCs w:val="16"/>
              </w:rPr>
              <w:t>17h00-17h30</w:t>
            </w:r>
          </w:p>
        </w:tc>
        <w:tc>
          <w:tcPr>
            <w:tcW w:w="4253" w:type="dxa"/>
            <w:gridSpan w:val="2"/>
          </w:tcPr>
          <w:p w:rsidR="002005AA" w:rsidRPr="00373CF4" w:rsidRDefault="002005AA" w:rsidP="00242B40">
            <w:pPr>
              <w:tabs>
                <w:tab w:val="center" w:pos="4536"/>
                <w:tab w:val="right" w:pos="9072"/>
              </w:tabs>
              <w:spacing w:line="240" w:lineRule="auto"/>
              <w:jc w:val="left"/>
              <w:rPr>
                <w:rFonts w:eastAsia="Calibri" w:cstheme="minorHAnsi"/>
                <w:sz w:val="18"/>
                <w:szCs w:val="18"/>
              </w:rPr>
            </w:pPr>
            <w:r w:rsidRPr="00373CF4">
              <w:rPr>
                <w:rFonts w:eastAsia="Calibri" w:cstheme="minorHAnsi"/>
                <w:sz w:val="18"/>
                <w:szCs w:val="18"/>
              </w:rPr>
              <w:t>Syndrome d’activation macrophagique et maladies héréditaires du métabolisme</w:t>
            </w:r>
          </w:p>
          <w:p w:rsidR="004155C3" w:rsidRPr="00373CF4" w:rsidRDefault="004155C3" w:rsidP="00242B40">
            <w:pPr>
              <w:tabs>
                <w:tab w:val="center" w:pos="4536"/>
                <w:tab w:val="right" w:pos="9072"/>
              </w:tabs>
              <w:spacing w:line="240" w:lineRule="auto"/>
              <w:jc w:val="left"/>
              <w:rPr>
                <w:rFonts w:eastAsia="Calibri" w:cstheme="minorHAnsi"/>
                <w:sz w:val="18"/>
                <w:szCs w:val="18"/>
              </w:rPr>
            </w:pPr>
          </w:p>
        </w:tc>
        <w:tc>
          <w:tcPr>
            <w:tcW w:w="1559" w:type="dxa"/>
            <w:gridSpan w:val="2"/>
          </w:tcPr>
          <w:p w:rsidR="002005AA" w:rsidRPr="00373CF4" w:rsidRDefault="002005AA" w:rsidP="00871483">
            <w:pPr>
              <w:tabs>
                <w:tab w:val="center" w:pos="4536"/>
                <w:tab w:val="right" w:pos="9072"/>
              </w:tabs>
              <w:spacing w:line="240" w:lineRule="auto"/>
              <w:jc w:val="left"/>
              <w:rPr>
                <w:rFonts w:cstheme="minorHAnsi"/>
                <w:b/>
                <w:bCs/>
                <w:sz w:val="18"/>
                <w:szCs w:val="18"/>
              </w:rPr>
            </w:pPr>
            <w:r w:rsidRPr="00373CF4">
              <w:rPr>
                <w:rFonts w:eastAsia="Calibri" w:cstheme="minorHAnsi"/>
                <w:b/>
                <w:sz w:val="18"/>
                <w:szCs w:val="18"/>
              </w:rPr>
              <w:t>F. LABARTHE </w:t>
            </w:r>
          </w:p>
        </w:tc>
      </w:tr>
      <w:tr w:rsidR="00F406C5" w:rsidRPr="002005AA" w:rsidTr="00373CF4">
        <w:tc>
          <w:tcPr>
            <w:tcW w:w="1134" w:type="dxa"/>
            <w:shd w:val="clear" w:color="auto" w:fill="auto"/>
            <w:vAlign w:val="center"/>
          </w:tcPr>
          <w:p w:rsidR="002005AA" w:rsidRPr="00730479" w:rsidRDefault="002005AA" w:rsidP="00F406C5">
            <w:pPr>
              <w:tabs>
                <w:tab w:val="center" w:pos="4536"/>
                <w:tab w:val="right" w:pos="9072"/>
              </w:tabs>
              <w:spacing w:line="240" w:lineRule="auto"/>
              <w:jc w:val="right"/>
              <w:rPr>
                <w:rFonts w:cstheme="minorHAnsi"/>
                <w:sz w:val="16"/>
                <w:szCs w:val="16"/>
              </w:rPr>
            </w:pPr>
            <w:r w:rsidRPr="00730479">
              <w:rPr>
                <w:rFonts w:cstheme="minorHAnsi"/>
                <w:sz w:val="16"/>
                <w:szCs w:val="16"/>
              </w:rPr>
              <w:t>17h30-18h00</w:t>
            </w:r>
          </w:p>
        </w:tc>
        <w:tc>
          <w:tcPr>
            <w:tcW w:w="4394" w:type="dxa"/>
            <w:gridSpan w:val="3"/>
            <w:shd w:val="clear" w:color="auto" w:fill="auto"/>
            <w:vAlign w:val="center"/>
          </w:tcPr>
          <w:p w:rsidR="002005AA" w:rsidRPr="00A8003F" w:rsidRDefault="002005AA" w:rsidP="00242B40">
            <w:pPr>
              <w:spacing w:line="240" w:lineRule="auto"/>
              <w:ind w:right="-940"/>
              <w:jc w:val="left"/>
              <w:rPr>
                <w:rFonts w:ascii="Calibri" w:eastAsia="Calibri" w:hAnsi="Calibri" w:cs="Calibri"/>
                <w:sz w:val="24"/>
                <w:szCs w:val="24"/>
              </w:rPr>
            </w:pPr>
            <w:r w:rsidRPr="00A8003F">
              <w:rPr>
                <w:rFonts w:ascii="Calibri" w:hAnsi="Calibri" w:cs="Calibri"/>
                <w:b/>
                <w:bCs/>
                <w:sz w:val="24"/>
                <w:szCs w:val="24"/>
              </w:rPr>
              <w:t>Assemblée Générale Ordinaire</w:t>
            </w:r>
          </w:p>
        </w:tc>
        <w:tc>
          <w:tcPr>
            <w:tcW w:w="1418" w:type="dxa"/>
            <w:shd w:val="clear" w:color="auto" w:fill="auto"/>
          </w:tcPr>
          <w:p w:rsidR="002005AA" w:rsidRPr="002005AA" w:rsidRDefault="002005AA" w:rsidP="005129BB">
            <w:pPr>
              <w:tabs>
                <w:tab w:val="center" w:pos="4536"/>
                <w:tab w:val="right" w:pos="9072"/>
              </w:tabs>
              <w:spacing w:line="240" w:lineRule="auto"/>
              <w:jc w:val="left"/>
              <w:rPr>
                <w:rFonts w:ascii="Trebuchet MS" w:hAnsi="Trebuchet MS"/>
                <w:b/>
                <w:bCs/>
                <w:sz w:val="20"/>
                <w:szCs w:val="20"/>
              </w:rPr>
            </w:pPr>
          </w:p>
        </w:tc>
      </w:tr>
    </w:tbl>
    <w:p w:rsidR="00285681" w:rsidRDefault="00285681">
      <w:pPr>
        <w:rPr>
          <w:rFonts w:ascii="Centaur" w:hAnsi="Centaur"/>
          <w:b/>
          <w:sz w:val="20"/>
          <w:szCs w:val="20"/>
        </w:rPr>
      </w:pPr>
    </w:p>
    <w:p w:rsidR="006B60D7" w:rsidRDefault="00736FA8" w:rsidP="00DA27FC">
      <w:pPr>
        <w:jc w:val="left"/>
        <w:rPr>
          <w:rFonts w:ascii="Candara" w:hAnsi="Candara"/>
          <w:b/>
          <w:sz w:val="24"/>
          <w:szCs w:val="24"/>
        </w:rPr>
      </w:pPr>
      <w:r w:rsidRPr="00736FA8">
        <w:rPr>
          <w:rFonts w:ascii="Candara" w:hAnsi="Candara"/>
          <w:i/>
          <w:noProof/>
          <w:sz w:val="20"/>
          <w:szCs w:val="20"/>
          <w:lang w:eastAsia="fr-FR"/>
        </w:rPr>
        <w:lastRenderedPageBreak/>
        <w:pict>
          <v:shape id="_x0000_s1178" type="#_x0000_t202" style="position:absolute;margin-left:256.85pt;margin-top:-32.15pt;width:70.2pt;height:30.45pt;z-index:251715584" filled="f" fillcolor="white [3212]" stroked="f">
            <v:textbox style="mso-next-textbox:#_x0000_s1178">
              <w:txbxContent>
                <w:p w:rsidR="00CA1117" w:rsidRPr="00D25E6F" w:rsidRDefault="00CA1117" w:rsidP="006B60D7">
                  <w:pPr>
                    <w:rPr>
                      <w:rFonts w:ascii="Gill Sans MT Condensed" w:hAnsi="Gill Sans MT Condensed"/>
                      <w:b/>
                      <w:sz w:val="32"/>
                      <w:szCs w:val="32"/>
                    </w:rPr>
                  </w:pPr>
                  <w:r w:rsidRPr="00D25E6F">
                    <w:rPr>
                      <w:rFonts w:ascii="Gill Sans MT Condensed" w:hAnsi="Gill Sans MT Condensed"/>
                      <w:b/>
                      <w:sz w:val="32"/>
                      <w:szCs w:val="32"/>
                    </w:rPr>
                    <w:t>Conférences</w:t>
                  </w:r>
                </w:p>
              </w:txbxContent>
            </v:textbox>
          </v:shape>
        </w:pict>
      </w:r>
      <w:r w:rsidRPr="00736FA8">
        <w:rPr>
          <w:noProof/>
          <w:sz w:val="16"/>
          <w:szCs w:val="16"/>
          <w:lang w:eastAsia="fr-FR"/>
        </w:rPr>
        <w:pict>
          <v:shape id="_x0000_s1147" type="#_x0000_t202" style="position:absolute;margin-left:207.05pt;margin-top:-58.1pt;width:169.8pt;height:88.8pt;z-index:251693056" stroked="f">
            <v:fill r:id="rId12" o:title="remise-des-prix" recolor="t" type="frame"/>
            <v:textbox style="mso-next-textbox:#_x0000_s1147">
              <w:txbxContent>
                <w:p w:rsidR="00CA1117" w:rsidRDefault="00CA1117"/>
              </w:txbxContent>
            </v:textbox>
          </v:shape>
        </w:pict>
      </w:r>
    </w:p>
    <w:p w:rsidR="006B60D7" w:rsidRDefault="006B60D7" w:rsidP="00DA27FC">
      <w:pPr>
        <w:jc w:val="left"/>
        <w:rPr>
          <w:rFonts w:ascii="Candara" w:hAnsi="Candara"/>
          <w:b/>
          <w:sz w:val="24"/>
          <w:szCs w:val="24"/>
        </w:rPr>
      </w:pPr>
    </w:p>
    <w:p w:rsidR="00871483" w:rsidRDefault="00871483" w:rsidP="00DA27FC">
      <w:pPr>
        <w:jc w:val="left"/>
        <w:rPr>
          <w:rFonts w:ascii="Candara" w:hAnsi="Candara"/>
          <w:b/>
          <w:sz w:val="24"/>
          <w:szCs w:val="24"/>
        </w:rPr>
      </w:pPr>
    </w:p>
    <w:p w:rsidR="00DA27FC" w:rsidRPr="005C77ED" w:rsidRDefault="00DA27FC" w:rsidP="004D7C75">
      <w:pPr>
        <w:shd w:val="clear" w:color="auto" w:fill="D9D9D9" w:themeFill="background1" w:themeFillShade="D9"/>
        <w:jc w:val="left"/>
        <w:rPr>
          <w:rFonts w:ascii="Candara" w:hAnsi="Candara"/>
          <w:b/>
          <w:sz w:val="24"/>
          <w:szCs w:val="24"/>
        </w:rPr>
      </w:pPr>
      <w:r w:rsidRPr="005C77ED">
        <w:rPr>
          <w:rFonts w:ascii="Candara" w:hAnsi="Candara"/>
          <w:b/>
          <w:sz w:val="24"/>
          <w:szCs w:val="24"/>
        </w:rPr>
        <w:t>Du lysosome aux maladies lysosomales : aspects physiopatho</w:t>
      </w:r>
      <w:r w:rsidR="005C77ED">
        <w:rPr>
          <w:rFonts w:ascii="Candara" w:hAnsi="Candara"/>
          <w:b/>
          <w:sz w:val="24"/>
          <w:szCs w:val="24"/>
        </w:rPr>
        <w:t>-</w:t>
      </w:r>
      <w:r w:rsidRPr="005C77ED">
        <w:rPr>
          <w:rFonts w:ascii="Candara" w:hAnsi="Candara"/>
          <w:b/>
          <w:sz w:val="24"/>
          <w:szCs w:val="24"/>
        </w:rPr>
        <w:t>logiques et approche diagnostique</w:t>
      </w:r>
    </w:p>
    <w:p w:rsidR="00DA27FC" w:rsidRPr="005C77ED" w:rsidRDefault="00DA27FC" w:rsidP="00DA27FC">
      <w:pPr>
        <w:jc w:val="center"/>
        <w:rPr>
          <w:rFonts w:ascii="Candara" w:hAnsi="Candara"/>
          <w:b/>
        </w:rPr>
      </w:pPr>
    </w:p>
    <w:p w:rsidR="00EA1CC5" w:rsidRPr="005C77ED" w:rsidRDefault="00DA27FC" w:rsidP="00871483">
      <w:pPr>
        <w:spacing w:line="240" w:lineRule="auto"/>
        <w:rPr>
          <w:rFonts w:ascii="Candara" w:hAnsi="Candara"/>
          <w:i/>
          <w:sz w:val="20"/>
          <w:szCs w:val="20"/>
        </w:rPr>
      </w:pPr>
      <w:r w:rsidRPr="005C77ED">
        <w:rPr>
          <w:rFonts w:ascii="Candara" w:hAnsi="Candara"/>
          <w:i/>
          <w:sz w:val="20"/>
          <w:szCs w:val="20"/>
        </w:rPr>
        <w:t>Catherine Caillaud, MD, PhD</w:t>
      </w:r>
    </w:p>
    <w:p w:rsidR="00DA27FC" w:rsidRPr="005C77ED" w:rsidRDefault="00DA27FC" w:rsidP="00871483">
      <w:pPr>
        <w:spacing w:line="240" w:lineRule="auto"/>
        <w:rPr>
          <w:rFonts w:ascii="Candara" w:hAnsi="Candara"/>
          <w:i/>
          <w:sz w:val="20"/>
          <w:szCs w:val="20"/>
        </w:rPr>
      </w:pPr>
      <w:r w:rsidRPr="005C77ED">
        <w:rPr>
          <w:rFonts w:ascii="Candara" w:hAnsi="Candara"/>
          <w:i/>
          <w:sz w:val="20"/>
          <w:szCs w:val="20"/>
        </w:rPr>
        <w:t>-Laboratoire de Biochimie, Métabolomique et Protéomique, Hôpital Universitaire Enfants Malades, Paris, France</w:t>
      </w:r>
    </w:p>
    <w:p w:rsidR="00DA27FC" w:rsidRPr="005C77ED" w:rsidRDefault="00DA27FC" w:rsidP="00871483">
      <w:pPr>
        <w:spacing w:line="240" w:lineRule="auto"/>
        <w:rPr>
          <w:rFonts w:ascii="Candara" w:hAnsi="Candara"/>
          <w:i/>
          <w:sz w:val="20"/>
          <w:szCs w:val="20"/>
        </w:rPr>
      </w:pPr>
      <w:r w:rsidRPr="005C77ED">
        <w:rPr>
          <w:rFonts w:ascii="Candara" w:hAnsi="Candara"/>
          <w:i/>
          <w:sz w:val="20"/>
          <w:szCs w:val="20"/>
        </w:rPr>
        <w:t>-Unité INSERM 1151, Université Paris Descartes, Institut Necker Enfants Malades, Paris, France</w:t>
      </w:r>
    </w:p>
    <w:p w:rsidR="00DA27FC" w:rsidRPr="00315EAE" w:rsidRDefault="00DA27FC" w:rsidP="00DA27FC">
      <w:pPr>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DA27FC" w:rsidRDefault="00DA27FC" w:rsidP="002005AA">
      <w:pPr>
        <w:spacing w:line="240" w:lineRule="auto"/>
        <w:jc w:val="center"/>
        <w:rPr>
          <w:sz w:val="28"/>
          <w:szCs w:val="28"/>
        </w:rPr>
      </w:pPr>
    </w:p>
    <w:p w:rsidR="00DA27FC" w:rsidRPr="00DE1D0B" w:rsidRDefault="00DA27FC" w:rsidP="00DA27FC">
      <w:pPr>
        <w:ind w:firstLine="708"/>
        <w:rPr>
          <w:rFonts w:ascii="Candara" w:hAnsi="Candara" w:cstheme="minorHAnsi"/>
          <w:sz w:val="20"/>
          <w:szCs w:val="20"/>
        </w:rPr>
      </w:pPr>
      <w:r w:rsidRPr="00DE1D0B">
        <w:rPr>
          <w:rFonts w:ascii="Candara" w:hAnsi="Candara" w:cstheme="minorHAnsi"/>
          <w:sz w:val="20"/>
          <w:szCs w:val="20"/>
        </w:rPr>
        <w:t>Le lysosome est un des principaux organites de la cellule et il joue un rôle majeur dans la dégradation des macromolécules issues notamment de l’endocytose et de l’autophagie. Il participe également à des nombreuses fonctions cellulaires : homéostasie du cholestérol, réparation de la membrane plasmique, défense vis à vis des pathogènes, mort cellulaire et signalisation. Il assure ces différentes fonctions grâce à l’action concertée d’une cinquantaine d’hydrolases acides (</w:t>
      </w:r>
      <w:r w:rsidRPr="00DE1D0B">
        <w:rPr>
          <w:rFonts w:ascii="Candara" w:hAnsi="Candara" w:cstheme="minorHAnsi"/>
          <w:color w:val="231F20"/>
          <w:sz w:val="20"/>
          <w:szCs w:val="20"/>
        </w:rPr>
        <w:t>glucosidases, protéases, lipases, phosphatases, sulfatases, nucléases</w:t>
      </w:r>
      <w:r w:rsidRPr="00DE1D0B">
        <w:rPr>
          <w:rFonts w:ascii="Candara" w:hAnsi="Candara" w:cstheme="minorHAnsi"/>
          <w:sz w:val="20"/>
          <w:szCs w:val="20"/>
        </w:rPr>
        <w:t>) et d’un grand nombre de protéines transmembranaires.</w:t>
      </w:r>
    </w:p>
    <w:p w:rsidR="00DA27FC" w:rsidRPr="00DE1D0B" w:rsidRDefault="00DA27FC" w:rsidP="00DA27FC">
      <w:pPr>
        <w:ind w:firstLine="708"/>
        <w:rPr>
          <w:rFonts w:ascii="Candara" w:hAnsi="Candara" w:cstheme="minorHAnsi"/>
          <w:sz w:val="20"/>
          <w:szCs w:val="20"/>
        </w:rPr>
      </w:pPr>
      <w:r w:rsidRPr="00DE1D0B">
        <w:rPr>
          <w:rFonts w:ascii="Candara" w:hAnsi="Candara" w:cstheme="minorHAnsi"/>
          <w:sz w:val="20"/>
          <w:szCs w:val="20"/>
        </w:rPr>
        <w:t xml:space="preserve">Les maladies lysosomales sont des affections monogéniques à transmission le plus souvent autosomique récessive, à l’exception de trois d’entre elles transmises sur le mode récessif lié à l’X (maladies de Fabry, de Hunter et de Danon). Ces affections sont individuellement rares (1/40 000 à 1/100 000 pour les plus fréquentes, quelques cas pour d’autres), mais leur fréquence globale est de l’ordre de 1/5 000. Elles sont habituellement classées selon la nature du substrat accumulé. Ainsi, on peut distinguer les mucopolysaccharidoses, les sphingolipidoses, les glycoprotéinoses et la glycogénose de type II (seule glycogénose d’origine lysosomale). Ces maladies sont majoritairement dues au déficit de l’une des enzymes de dégradation contenue dans le lysosome (plus rarement d’un cofacteur), dont l’absence entraine l’accumulation de composés non dégradés dans les </w:t>
      </w:r>
      <w:r w:rsidRPr="00DE1D0B">
        <w:rPr>
          <w:rFonts w:ascii="Candara" w:hAnsi="Candara" w:cstheme="minorHAnsi"/>
          <w:sz w:val="20"/>
          <w:szCs w:val="20"/>
        </w:rPr>
        <w:lastRenderedPageBreak/>
        <w:t>tissus. On parle de maladies de surcharge. Il existe également des maladies lysosomales de mécanisme plus complexe, dues par exemple à des anomalies d’une étape co- ou post-traductionnelle, comme les mucolipidoses, le déficit multiple en sulfatases, ou dues à des anomalies de transporteurs, comme la cystinose, la maladie de Salla. Enfin récemment, d’autres maladies telles que les céroïde-lipofuscinoses, constituant un vaste groupe impliquant au moins treize gènes différents, ont également été rattachées aux maladies lysosomales, renforçant encore l’étendue et l’hétérogénéité de ce groupe.</w:t>
      </w:r>
    </w:p>
    <w:p w:rsidR="00DA27FC" w:rsidRPr="00DE1D0B" w:rsidRDefault="00DA27FC" w:rsidP="00DA27FC">
      <w:pPr>
        <w:ind w:firstLine="708"/>
        <w:rPr>
          <w:rFonts w:ascii="Candara" w:hAnsi="Candara" w:cstheme="minorHAnsi"/>
          <w:sz w:val="20"/>
          <w:szCs w:val="20"/>
        </w:rPr>
      </w:pPr>
      <w:r w:rsidRPr="00DE1D0B">
        <w:rPr>
          <w:rFonts w:ascii="Candara" w:hAnsi="Candara" w:cstheme="minorHAnsi"/>
          <w:sz w:val="20"/>
          <w:szCs w:val="20"/>
        </w:rPr>
        <w:t>Les maladies lysosomales présentent une grande variabilité clinique, les substrats pouvant s’accumuler avec prédilection dans certains tissus. Il peut s’agir du système nerveux central dans les sphingolipidoses (maladie de Tay-Sachs, leucodystrophie métachromatique,..), du foie, de la rate (maladie de Gaucher, de Niemann-Pick), du rein (maladie de Fabry), des muscles squelettiques et du myocarde (maladie de Pompe). D’autre part, pour la plupart des maladies lysosomales, plusieurs formes cliniques peuvent être distinguées en fonction de l’âge de début des signes et de la progression des symptômes : infantile sévère, juvénile à début plus tardif, adulte plus modérée. Cette variabilité clinique pourrait s’expliquer par la plus ou moins grande sévérité du déficit enzymatique et par la diversité des mutations mises en évidence sur les gènes correspondants.</w:t>
      </w:r>
    </w:p>
    <w:p w:rsidR="00DA27FC" w:rsidRPr="00DE1D0B" w:rsidRDefault="00DA27FC" w:rsidP="00DA27FC">
      <w:pPr>
        <w:ind w:firstLine="708"/>
        <w:rPr>
          <w:rFonts w:ascii="Candara" w:hAnsi="Candara" w:cstheme="minorHAnsi"/>
          <w:sz w:val="20"/>
          <w:szCs w:val="20"/>
        </w:rPr>
      </w:pPr>
      <w:r w:rsidRPr="00DE1D0B">
        <w:rPr>
          <w:rFonts w:ascii="Candara" w:hAnsi="Candara" w:cstheme="minorHAnsi"/>
          <w:sz w:val="20"/>
          <w:szCs w:val="20"/>
        </w:rPr>
        <w:t xml:space="preserve">Le diagnostic biologique des maladies lysosomales débute ou peut être confirmé par la mise en évidence des substrats accumulés dans les urines : mucopolysaccharides dans les mucopolysaccharidoses, sulfatides dans la leucodystrophie métachromatique, Gb3 dans la maladie de Fabry. Certains autres marqueurs peuvent également être utiles au diagnostic comme la chitotriosidase dans la maladie de Gaucher, le Glc4 (tétrasaccharide de glucose) dans la maladie de Pompe et plus récemment les lysocomposés (lyso-GM1, lyso-GM2 dans les gangliosidoses). Cependant, le diagnostic définitif ne peut être fait que par le dosage de l’activité enzymatique spécifique, réalisé à l'aide de substrats artificiels couplés à un composé fluorescent. Cette étape nécessite habituellement un simple prélèvement sanguin, mais des fibroblastes en culture peuvent être nécessaires à la réalisation de certains tests complexes (maladie de Farber), </w:t>
      </w:r>
      <w:r w:rsidRPr="00DE1D0B">
        <w:rPr>
          <w:rFonts w:ascii="Candara" w:hAnsi="Candara" w:cstheme="minorHAnsi"/>
          <w:sz w:val="20"/>
          <w:szCs w:val="20"/>
        </w:rPr>
        <w:lastRenderedPageBreak/>
        <w:t>ou à la confirmation diagnostique de certaines affections (mucolipidose de type II/III).</w:t>
      </w:r>
    </w:p>
    <w:p w:rsidR="00DA27FC" w:rsidRPr="00DE1D0B" w:rsidRDefault="00DA27FC" w:rsidP="00DA27FC">
      <w:pPr>
        <w:ind w:firstLine="708"/>
        <w:rPr>
          <w:rFonts w:ascii="Candara" w:hAnsi="Candara" w:cstheme="minorHAnsi"/>
          <w:sz w:val="20"/>
          <w:szCs w:val="20"/>
        </w:rPr>
      </w:pPr>
      <w:r w:rsidRPr="00DE1D0B">
        <w:rPr>
          <w:rFonts w:ascii="Candara" w:hAnsi="Candara" w:cstheme="minorHAnsi"/>
          <w:sz w:val="20"/>
          <w:szCs w:val="20"/>
        </w:rPr>
        <w:t xml:space="preserve">Si le diagnostic enzymatique est habituellement simple d’interprétation, quelques pièges peuvent cependant se présenter. Il peut s’agir de déficits multiples, comme la maladie d’Austin (déficit multiple en sulfatases) ou la galactosialidose. Un cas particulier est aussi celui de la mucolipidose de type II/III due au déficit de la N-acétylglucosamine-1-phosphotransférase. Cette enzyme phosphoryle les résidus mannose des hydrolases lysosomales, permettant ainsi leur adressage au lysosome, via les récepteurs du mannose-6-phosphate. Le diagnostic de la mucolipidose est le plus souvent réalisé par la mise en évidence d’une élévation massive des activités lysosomales dans le sérum, les enzymes n’étant plus adressées au lysosome sont alors relarguées dans les milieux extra-cellulaires. </w:t>
      </w:r>
    </w:p>
    <w:p w:rsidR="00DA27FC" w:rsidRPr="00DE1D0B" w:rsidRDefault="00DA27FC" w:rsidP="00DA27FC">
      <w:pPr>
        <w:ind w:firstLine="708"/>
        <w:rPr>
          <w:rFonts w:ascii="Candara" w:hAnsi="Candara" w:cstheme="minorHAnsi"/>
          <w:sz w:val="20"/>
          <w:szCs w:val="20"/>
        </w:rPr>
      </w:pPr>
      <w:r w:rsidRPr="00DE1D0B">
        <w:rPr>
          <w:rFonts w:ascii="Candara" w:hAnsi="Candara" w:cstheme="minorHAnsi"/>
          <w:sz w:val="20"/>
          <w:szCs w:val="20"/>
        </w:rPr>
        <w:t>Un autre piège diagnostique possible est celui des pseudodéficits, c’est-à-dire des activités enzymatiques très faibles chez des sujets cliniquement sains. Ces pseudodéficits, souvent de découverte fortuite, ont été décrits pour au moins neuf enzymes lysosomales. Si la plupart de ces allèles sont rares, celui du pseudodéficit en arylsulfatase A a par contre une fréquence élevée dans la population générale, de l’ordre de 10 à 15%. La reconnaissance de l’anomalie moléculaire responsable de ce pseudodéficit permet d’éviter tout risque d’erreur diagnostique, pouvant être dramatique en cas de diagnostic prénatal ultérieur.</w:t>
      </w:r>
    </w:p>
    <w:p w:rsidR="00DA27FC" w:rsidRPr="00DE1D0B" w:rsidRDefault="00DA27FC" w:rsidP="00DA27FC">
      <w:pPr>
        <w:widowControl w:val="0"/>
        <w:autoSpaceDE w:val="0"/>
        <w:autoSpaceDN w:val="0"/>
        <w:adjustRightInd w:val="0"/>
        <w:rPr>
          <w:rFonts w:ascii="Candara" w:hAnsi="Candara" w:cstheme="minorHAnsi"/>
          <w:sz w:val="20"/>
          <w:szCs w:val="20"/>
        </w:rPr>
      </w:pPr>
      <w:r w:rsidRPr="00DE1D0B">
        <w:rPr>
          <w:rFonts w:ascii="Candara" w:hAnsi="Candara" w:cstheme="minorHAnsi"/>
          <w:sz w:val="20"/>
          <w:szCs w:val="20"/>
        </w:rPr>
        <w:tab/>
        <w:t>Certains diagnostics de maladies lysosomales peuvent nécessiter des méthodes spécialisées. C'est notamment le cas de la maladie de Niemann-Pick de type C. Pour cette dernière, le test à la filippine montrant l’accumulation de cholestérol est essentiel au diagnostic, mais il peut être difficile d’interprétation dans les formes atypiques. D’autres marqueurs ont été décrits plus récemment comme les oxystérols, les lysodérivés (lyso-SM-509) et les métabolites des acides biliaires.</w:t>
      </w:r>
    </w:p>
    <w:p w:rsidR="00DA27FC" w:rsidRPr="00DE1D0B" w:rsidRDefault="00DA27FC" w:rsidP="00DA27FC">
      <w:pPr>
        <w:widowControl w:val="0"/>
        <w:autoSpaceDE w:val="0"/>
        <w:autoSpaceDN w:val="0"/>
        <w:adjustRightInd w:val="0"/>
        <w:rPr>
          <w:rFonts w:ascii="Candara" w:hAnsi="Candara" w:cstheme="minorHAnsi"/>
          <w:sz w:val="20"/>
          <w:szCs w:val="20"/>
        </w:rPr>
      </w:pPr>
      <w:r w:rsidRPr="00DE1D0B">
        <w:rPr>
          <w:rFonts w:ascii="Candara" w:hAnsi="Candara" w:cstheme="minorHAnsi"/>
          <w:sz w:val="20"/>
          <w:szCs w:val="20"/>
        </w:rPr>
        <w:tab/>
        <w:t xml:space="preserve">A coté des méthodes enzymatiques permettant un diagnostic fiable des maladies lysosomales, la place de la biologie moléculaire se développe considérablement. Elle intervient le plus souvent en seconde intention, sauf pour des maladies telles que les céroïde-lipofuscinoses, la maladie de Danon (gène Lamp 2), les très rares déficits en activateurs </w:t>
      </w:r>
      <w:r w:rsidRPr="00DE1D0B">
        <w:rPr>
          <w:rFonts w:ascii="Candara" w:hAnsi="Candara" w:cstheme="minorHAnsi"/>
          <w:sz w:val="20"/>
          <w:szCs w:val="20"/>
        </w:rPr>
        <w:lastRenderedPageBreak/>
        <w:t xml:space="preserve">(gènes SAP) et la maladie de Niemann-Pick de type C (gènes NPC1, NPC2). La caractérisation des mutations responsables des maladies lysosomales peut parfois présenter un intérêt pronostique. Ainsi, dans la maladie de Gaucher, la mutation N370S est une anomalie bénigne, alors que L444P est une mutation sévère, associée à des phénotypes neurologiques à l’état homozygote. La mise en évidence de la mutation N370S chez un enfant atteint de maladie de Gaucher permet de définir avec certitude s’il aura un type 1 (non neurologique) de la maladie. Les études génétiques sont également indispensables pour le conseil génétique des familles à risque, tout particulièrement dans les affections liées à l’X comme les maladies de Fabry ou de Hunter, où le dépistage intrafamilial des femmes conductrices est essentiel. La mise en évidence des mutations familiales permet d’envisager par la suite un éventuel diagnostic prénatal, voire un diagnostic préimplantatoire qui est de plus en plus demandé par les couples à risque de transmettre une maladie lysosomale. </w:t>
      </w:r>
    </w:p>
    <w:p w:rsidR="00DA27FC" w:rsidRPr="00DE1D0B" w:rsidRDefault="00DA27FC" w:rsidP="00DA27FC">
      <w:pPr>
        <w:ind w:firstLine="708"/>
        <w:rPr>
          <w:rFonts w:ascii="Candara" w:hAnsi="Candara" w:cstheme="minorHAnsi"/>
          <w:sz w:val="20"/>
          <w:szCs w:val="20"/>
        </w:rPr>
      </w:pPr>
      <w:r w:rsidRPr="00DE1D0B">
        <w:rPr>
          <w:rFonts w:ascii="Candara" w:hAnsi="Candara" w:cstheme="minorHAnsi"/>
          <w:sz w:val="20"/>
          <w:szCs w:val="20"/>
        </w:rPr>
        <w:t>Il est à noter que les études moléculaires ont pris un intérêt particulier récemment du fait du développement de certaines thérapies innovantes pour les maladies lysosomales. Il s’agit notamment de molécules permettant la translecture de codon stop dans le cas des mutations non sens ou de molécules chaperonnes dans le cas de certaines mutations faux sens. Ces thérapies étant spécifiques de mutations, le génotypage des patients est dès lors une étape indispensable pour qu'ils puissent avoir accès à ces traitements individualisés.</w:t>
      </w:r>
    </w:p>
    <w:p w:rsidR="00DA27FC" w:rsidRPr="00DE1D0B" w:rsidRDefault="00DA27FC" w:rsidP="00DA27FC">
      <w:pPr>
        <w:ind w:firstLine="708"/>
        <w:rPr>
          <w:rFonts w:ascii="Candara" w:hAnsi="Candara" w:cstheme="minorHAnsi"/>
          <w:sz w:val="20"/>
          <w:szCs w:val="20"/>
        </w:rPr>
      </w:pPr>
      <w:r w:rsidRPr="00DE1D0B">
        <w:rPr>
          <w:rFonts w:ascii="Candara" w:hAnsi="Candara" w:cstheme="minorHAnsi"/>
          <w:sz w:val="20"/>
          <w:szCs w:val="20"/>
        </w:rPr>
        <w:t>Enfin, le génotypage des patients atteints de maladies lysosomales est actuellement en pleine évolution du fait de l'arrivée du NGS (</w:t>
      </w:r>
      <w:r w:rsidRPr="00DE1D0B">
        <w:rPr>
          <w:rFonts w:ascii="Candara" w:hAnsi="Candara" w:cstheme="minorHAnsi"/>
          <w:i/>
          <w:sz w:val="20"/>
          <w:szCs w:val="20"/>
        </w:rPr>
        <w:t>next generation sequencing</w:t>
      </w:r>
      <w:r w:rsidRPr="00DE1D0B">
        <w:rPr>
          <w:rFonts w:ascii="Candara" w:hAnsi="Candara" w:cstheme="minorHAnsi"/>
          <w:sz w:val="20"/>
          <w:szCs w:val="20"/>
        </w:rPr>
        <w:t>) dans les laboratoires de diagnostic. De nombreux panels de gènes dédiés aux maladies lysosomales sont en cours de développement. Ceci devrait accélérer les études moléculaires dont certaines étaient jusqu'ici assez laborieuses. C'est notamment le cas des céroïde-lipofuscinoses qui devraient pouvoir être diagnostiquées plus rapidement par le biais de panels de gènes focalisés soit sur les maladies lysosomales, soit sur des tableaux cliniques spécifiques (épilepsies, rétinites).</w:t>
      </w:r>
    </w:p>
    <w:p w:rsidR="006D382A" w:rsidRPr="00DE1D0B" w:rsidRDefault="006D382A" w:rsidP="00DA27FC">
      <w:pPr>
        <w:rPr>
          <w:rFonts w:ascii="Candara" w:hAnsi="Candara" w:cstheme="minorHAnsi"/>
          <w:b/>
          <w:sz w:val="20"/>
          <w:szCs w:val="20"/>
        </w:rPr>
      </w:pPr>
    </w:p>
    <w:p w:rsidR="00DA27FC" w:rsidRPr="00DE1D0B" w:rsidRDefault="00DA27FC" w:rsidP="00DA27FC">
      <w:pPr>
        <w:rPr>
          <w:rFonts w:ascii="Candara" w:hAnsi="Candara" w:cstheme="minorHAnsi"/>
          <w:sz w:val="20"/>
          <w:szCs w:val="20"/>
        </w:rPr>
      </w:pPr>
      <w:r w:rsidRPr="00DE1D0B">
        <w:rPr>
          <w:rFonts w:ascii="Candara" w:hAnsi="Candara" w:cstheme="minorHAnsi"/>
          <w:b/>
          <w:sz w:val="20"/>
          <w:szCs w:val="20"/>
        </w:rPr>
        <w:lastRenderedPageBreak/>
        <w:t>Références</w:t>
      </w:r>
      <w:r w:rsidRPr="00DE1D0B">
        <w:rPr>
          <w:rFonts w:ascii="Candara" w:hAnsi="Candara" w:cstheme="minorHAnsi"/>
          <w:sz w:val="20"/>
          <w:szCs w:val="20"/>
        </w:rPr>
        <w:t xml:space="preserve"> </w:t>
      </w:r>
    </w:p>
    <w:p w:rsidR="00DA27FC" w:rsidRPr="00DE1D0B" w:rsidRDefault="00DA27FC" w:rsidP="00DA2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theme="minorHAnsi"/>
          <w:sz w:val="20"/>
          <w:szCs w:val="20"/>
          <w:lang w:val="en-US"/>
        </w:rPr>
      </w:pPr>
      <w:r w:rsidRPr="00DE1D0B">
        <w:rPr>
          <w:rFonts w:ascii="Candara" w:hAnsi="Candara" w:cstheme="minorHAnsi"/>
          <w:sz w:val="20"/>
          <w:szCs w:val="20"/>
        </w:rPr>
        <w:t xml:space="preserve">- </w:t>
      </w:r>
      <w:hyperlink r:id="rId13" w:history="1">
        <w:r w:rsidRPr="00DE1D0B">
          <w:rPr>
            <w:rFonts w:ascii="Candara" w:hAnsi="Candara" w:cstheme="minorHAnsi"/>
            <w:sz w:val="20"/>
            <w:szCs w:val="20"/>
          </w:rPr>
          <w:t>Maire I</w:t>
        </w:r>
      </w:hyperlink>
      <w:r w:rsidRPr="00DE1D0B">
        <w:rPr>
          <w:rFonts w:ascii="Candara" w:hAnsi="Candara" w:cstheme="minorHAnsi"/>
          <w:sz w:val="20"/>
          <w:szCs w:val="20"/>
        </w:rPr>
        <w:t xml:space="preserve">. Maladies de surcharge lysosomale : classification fonctionnelle et principes thérapeutiques. </w:t>
      </w:r>
      <w:r w:rsidRPr="00DE1D0B">
        <w:rPr>
          <w:rFonts w:ascii="Candara" w:hAnsi="Candara" w:cstheme="minorHAnsi"/>
          <w:i/>
          <w:sz w:val="20"/>
          <w:szCs w:val="20"/>
          <w:lang w:val="en-US"/>
        </w:rPr>
        <w:t xml:space="preserve">Presse Med </w:t>
      </w:r>
      <w:r w:rsidRPr="00DE1D0B">
        <w:rPr>
          <w:rFonts w:ascii="Candara" w:hAnsi="Candara" w:cstheme="minorHAnsi"/>
          <w:sz w:val="20"/>
          <w:szCs w:val="20"/>
          <w:lang w:val="en-US"/>
        </w:rPr>
        <w:t xml:space="preserve">2007 ; 36 : 88-95. </w:t>
      </w:r>
    </w:p>
    <w:p w:rsidR="00DA27FC" w:rsidRPr="00DE1D0B" w:rsidRDefault="00DA27FC" w:rsidP="00DA27FC">
      <w:pPr>
        <w:rPr>
          <w:rFonts w:ascii="Candara" w:hAnsi="Candara" w:cstheme="minorHAnsi"/>
          <w:sz w:val="20"/>
          <w:szCs w:val="20"/>
          <w:lang w:val="en-GB"/>
        </w:rPr>
      </w:pPr>
      <w:r w:rsidRPr="00DE1D0B">
        <w:rPr>
          <w:rFonts w:ascii="Candara" w:hAnsi="Candara" w:cstheme="minorHAnsi"/>
          <w:sz w:val="20"/>
          <w:szCs w:val="20"/>
          <w:lang w:val="en-US"/>
        </w:rPr>
        <w:t xml:space="preserve">- Futerman AH, van Meer G. The cell biology of lysosomal storage disorders. </w:t>
      </w:r>
      <w:r w:rsidRPr="00DE1D0B">
        <w:rPr>
          <w:rFonts w:ascii="Candara" w:hAnsi="Candara" w:cstheme="minorHAnsi"/>
          <w:i/>
          <w:sz w:val="20"/>
          <w:szCs w:val="20"/>
          <w:lang w:val="en-GB"/>
        </w:rPr>
        <w:t xml:space="preserve">Nat Rev Mol Cell Biol </w:t>
      </w:r>
      <w:r w:rsidRPr="00DE1D0B">
        <w:rPr>
          <w:rFonts w:ascii="Candara" w:hAnsi="Candara" w:cstheme="minorHAnsi"/>
          <w:sz w:val="20"/>
          <w:szCs w:val="20"/>
          <w:lang w:val="en-GB"/>
        </w:rPr>
        <w:t xml:space="preserve">2004 ; 5 : 554-565. </w:t>
      </w:r>
    </w:p>
    <w:p w:rsidR="00DA27FC" w:rsidRPr="00DE1D0B" w:rsidRDefault="00DA27FC" w:rsidP="00DA27FC">
      <w:pPr>
        <w:rPr>
          <w:rFonts w:ascii="Candara" w:hAnsi="Candara" w:cstheme="minorHAnsi"/>
          <w:sz w:val="20"/>
          <w:szCs w:val="20"/>
          <w:lang w:val="en-US"/>
        </w:rPr>
      </w:pPr>
      <w:r w:rsidRPr="00DE1D0B">
        <w:rPr>
          <w:rFonts w:ascii="Candara" w:hAnsi="Candara" w:cstheme="minorHAnsi"/>
          <w:sz w:val="20"/>
          <w:szCs w:val="20"/>
          <w:lang w:val="en-US"/>
        </w:rPr>
        <w:t xml:space="preserve">- Vanier MT, Gissen P, Bauer P, Coll MJ, Burlina A, Hendriksz CJ, Latour P, Goizet C, Welford RWD, Marquardt T, Kolb SA. Diagnostic tests for Niemann-Pick type C (NPC) : a critical review. </w:t>
      </w:r>
      <w:r w:rsidRPr="00DE1D0B">
        <w:rPr>
          <w:rFonts w:ascii="Candara" w:hAnsi="Candara" w:cstheme="minorHAnsi"/>
          <w:i/>
          <w:sz w:val="20"/>
          <w:szCs w:val="20"/>
          <w:lang w:val="en-US"/>
        </w:rPr>
        <w:t>Mol Genet Metab</w:t>
      </w:r>
      <w:r w:rsidRPr="00DE1D0B">
        <w:rPr>
          <w:rFonts w:ascii="Candara" w:hAnsi="Candara" w:cstheme="minorHAnsi"/>
          <w:sz w:val="20"/>
          <w:szCs w:val="20"/>
          <w:lang w:val="en-US"/>
        </w:rPr>
        <w:t xml:space="preserve"> 2016, 118 : 244-254.</w:t>
      </w:r>
    </w:p>
    <w:p w:rsidR="00DA27FC" w:rsidRPr="00DE1D0B" w:rsidRDefault="00DA27FC" w:rsidP="00DA27FC">
      <w:pPr>
        <w:rPr>
          <w:rFonts w:ascii="Candara" w:hAnsi="Candara" w:cstheme="minorHAnsi"/>
          <w:sz w:val="20"/>
          <w:szCs w:val="20"/>
        </w:rPr>
      </w:pPr>
      <w:r w:rsidRPr="00DE1D0B">
        <w:rPr>
          <w:rFonts w:ascii="Candara" w:hAnsi="Candara" w:cstheme="minorHAnsi"/>
          <w:sz w:val="20"/>
          <w:szCs w:val="20"/>
          <w:lang w:val="en-US"/>
        </w:rPr>
        <w:t xml:space="preserve">- Mole SE, Cotman SL. Genetics of neuronal ceroid-lipofuscinoses (Batten disease). </w:t>
      </w:r>
      <w:r w:rsidRPr="00DE1D0B">
        <w:rPr>
          <w:rFonts w:ascii="Candara" w:hAnsi="Candara" w:cstheme="minorHAnsi"/>
          <w:i/>
          <w:sz w:val="20"/>
          <w:szCs w:val="20"/>
        </w:rPr>
        <w:t>Biochim Biophys</w:t>
      </w:r>
      <w:r w:rsidRPr="00DE1D0B">
        <w:rPr>
          <w:rFonts w:ascii="Candara" w:hAnsi="Candara" w:cstheme="minorHAnsi"/>
          <w:sz w:val="20"/>
          <w:szCs w:val="20"/>
        </w:rPr>
        <w:t xml:space="preserve"> </w:t>
      </w:r>
      <w:r w:rsidRPr="00DE1D0B">
        <w:rPr>
          <w:rFonts w:ascii="Candara" w:hAnsi="Candara" w:cstheme="minorHAnsi"/>
          <w:i/>
          <w:sz w:val="20"/>
          <w:szCs w:val="20"/>
        </w:rPr>
        <w:t>Acta</w:t>
      </w:r>
      <w:r w:rsidRPr="00DE1D0B">
        <w:rPr>
          <w:rFonts w:ascii="Candara" w:hAnsi="Candara" w:cstheme="minorHAnsi"/>
          <w:sz w:val="20"/>
          <w:szCs w:val="20"/>
        </w:rPr>
        <w:t xml:space="preserve"> 2015, 1852 : 2237-2241.</w:t>
      </w:r>
    </w:p>
    <w:p w:rsidR="00423E28" w:rsidRPr="007072E8" w:rsidRDefault="00423E28" w:rsidP="00601BB9">
      <w:pPr>
        <w:jc w:val="left"/>
        <w:rPr>
          <w:rFonts w:ascii="Centaur" w:hAnsi="Centaur" w:cstheme="minorHAnsi"/>
          <w:b/>
          <w:sz w:val="32"/>
          <w:szCs w:val="32"/>
        </w:rPr>
      </w:pPr>
    </w:p>
    <w:p w:rsidR="006D382A" w:rsidRPr="00EA1CC5" w:rsidRDefault="007072E8" w:rsidP="00373CF4">
      <w:pPr>
        <w:shd w:val="clear" w:color="auto" w:fill="D9D9D9" w:themeFill="background1" w:themeFillShade="D9"/>
        <w:rPr>
          <w:rFonts w:ascii="Candara" w:hAnsi="Candara" w:cstheme="majorBidi"/>
          <w:b/>
          <w:sz w:val="24"/>
          <w:szCs w:val="24"/>
        </w:rPr>
      </w:pPr>
      <w:r w:rsidRPr="00373CF4">
        <w:rPr>
          <w:rFonts w:ascii="Candara" w:hAnsi="Candara" w:cstheme="majorBidi"/>
          <w:b/>
          <w:sz w:val="24"/>
          <w:szCs w:val="24"/>
          <w:shd w:val="clear" w:color="auto" w:fill="D9D9D9" w:themeFill="background1" w:themeFillShade="D9"/>
        </w:rPr>
        <w:t>Orientation clinique des maladies lysosomales</w:t>
      </w:r>
      <w:r w:rsidRPr="006D382A">
        <w:rPr>
          <w:rFonts w:ascii="Candara" w:hAnsi="Candara" w:cstheme="majorBidi"/>
          <w:b/>
          <w:sz w:val="24"/>
          <w:szCs w:val="24"/>
        </w:rPr>
        <w:t xml:space="preserve"> </w:t>
      </w:r>
    </w:p>
    <w:p w:rsidR="000A1660" w:rsidRDefault="000A1660" w:rsidP="007072E8">
      <w:pPr>
        <w:rPr>
          <w:rFonts w:ascii="Candara" w:hAnsi="Candara" w:cstheme="majorBidi"/>
          <w:i/>
          <w:sz w:val="20"/>
          <w:szCs w:val="20"/>
        </w:rPr>
      </w:pPr>
    </w:p>
    <w:p w:rsidR="007072E8" w:rsidRPr="006D382A" w:rsidRDefault="007072E8" w:rsidP="007072E8">
      <w:pPr>
        <w:rPr>
          <w:rFonts w:ascii="Candara" w:hAnsi="Candara" w:cstheme="majorBidi"/>
          <w:i/>
          <w:sz w:val="20"/>
          <w:szCs w:val="20"/>
        </w:rPr>
      </w:pPr>
      <w:r w:rsidRPr="006D382A">
        <w:rPr>
          <w:rFonts w:ascii="Candara" w:hAnsi="Candara" w:cstheme="majorBidi"/>
          <w:i/>
          <w:sz w:val="20"/>
          <w:szCs w:val="20"/>
        </w:rPr>
        <w:t>Dr Hadhami Ben Turkia</w:t>
      </w:r>
    </w:p>
    <w:p w:rsidR="007072E8" w:rsidRPr="00315EAE" w:rsidRDefault="007072E8" w:rsidP="007072E8">
      <w:pPr>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7072E8" w:rsidRDefault="007072E8" w:rsidP="007072E8">
      <w:pPr>
        <w:rPr>
          <w:rFonts w:asciiTheme="majorBidi" w:hAnsiTheme="majorBidi" w:cstheme="majorBidi"/>
          <w:sz w:val="28"/>
          <w:szCs w:val="28"/>
        </w:rPr>
      </w:pPr>
    </w:p>
    <w:p w:rsidR="007072E8" w:rsidRPr="00DE1D0B" w:rsidRDefault="007072E8" w:rsidP="007072E8">
      <w:pPr>
        <w:autoSpaceDE w:val="0"/>
        <w:autoSpaceDN w:val="0"/>
        <w:adjustRightInd w:val="0"/>
        <w:rPr>
          <w:rFonts w:ascii="Candara" w:hAnsi="Candara" w:cstheme="minorHAnsi"/>
          <w:sz w:val="20"/>
          <w:szCs w:val="20"/>
        </w:rPr>
      </w:pPr>
      <w:r w:rsidRPr="00DE1D0B">
        <w:rPr>
          <w:rFonts w:ascii="Candara" w:hAnsi="Candara" w:cstheme="minorHAnsi"/>
          <w:sz w:val="20"/>
          <w:szCs w:val="20"/>
        </w:rPr>
        <w:t>Les maladies lysosomales (ML) sont des maladies génétiques handicapantes pour la majorité d’entre elles. Elles sont  dues au défaut du catabolisme de certaines molécules complexes au sein du lysosome.</w:t>
      </w:r>
    </w:p>
    <w:p w:rsidR="007072E8" w:rsidRPr="00DE1D0B" w:rsidRDefault="007072E8" w:rsidP="007072E8">
      <w:pPr>
        <w:autoSpaceDE w:val="0"/>
        <w:autoSpaceDN w:val="0"/>
        <w:adjustRightInd w:val="0"/>
        <w:rPr>
          <w:rFonts w:ascii="Candara" w:hAnsi="Candara" w:cstheme="minorHAnsi"/>
          <w:sz w:val="20"/>
          <w:szCs w:val="20"/>
        </w:rPr>
      </w:pPr>
    </w:p>
    <w:p w:rsidR="007072E8" w:rsidRPr="00DE1D0B" w:rsidRDefault="007072E8" w:rsidP="007072E8">
      <w:pPr>
        <w:autoSpaceDE w:val="0"/>
        <w:autoSpaceDN w:val="0"/>
        <w:adjustRightInd w:val="0"/>
        <w:rPr>
          <w:rFonts w:ascii="Candara" w:hAnsi="Candara" w:cstheme="minorHAnsi"/>
          <w:sz w:val="20"/>
          <w:szCs w:val="20"/>
        </w:rPr>
      </w:pPr>
      <w:r w:rsidRPr="00DE1D0B">
        <w:rPr>
          <w:rFonts w:ascii="Candara" w:hAnsi="Candara" w:cstheme="minorHAnsi"/>
          <w:sz w:val="20"/>
          <w:szCs w:val="20"/>
        </w:rPr>
        <w:t>Beaucoup de progrès ont été enregistrés dans le développement de nouvelles thérapeutiques pour ces maladies. Ceci rend compte de l’importance d’un diagnostic précoce des maladies traitables en vue d’en améliorer le pronostic.</w:t>
      </w:r>
    </w:p>
    <w:p w:rsidR="007072E8" w:rsidRPr="00DE1D0B" w:rsidRDefault="007072E8" w:rsidP="007072E8">
      <w:pPr>
        <w:autoSpaceDE w:val="0"/>
        <w:autoSpaceDN w:val="0"/>
        <w:adjustRightInd w:val="0"/>
        <w:rPr>
          <w:rFonts w:ascii="Candara" w:hAnsi="Candara" w:cstheme="minorHAnsi"/>
          <w:sz w:val="20"/>
          <w:szCs w:val="20"/>
        </w:rPr>
      </w:pPr>
      <w:r w:rsidRPr="00DE1D0B">
        <w:rPr>
          <w:rFonts w:ascii="Candara" w:hAnsi="Candara" w:cstheme="minorHAnsi"/>
          <w:sz w:val="20"/>
          <w:szCs w:val="20"/>
        </w:rPr>
        <w:t xml:space="preserve">Etiqueter une ML est aussi important en terme de conseil génétique et de diagnostic prénatal dans les familles atteintes. </w:t>
      </w:r>
    </w:p>
    <w:p w:rsidR="007072E8" w:rsidRPr="00DE1D0B" w:rsidRDefault="007072E8" w:rsidP="007072E8">
      <w:pPr>
        <w:autoSpaceDE w:val="0"/>
        <w:autoSpaceDN w:val="0"/>
        <w:adjustRightInd w:val="0"/>
        <w:rPr>
          <w:rFonts w:ascii="Candara" w:hAnsi="Candara" w:cstheme="minorHAnsi"/>
          <w:sz w:val="20"/>
          <w:szCs w:val="20"/>
        </w:rPr>
      </w:pPr>
    </w:p>
    <w:p w:rsidR="007072E8" w:rsidRDefault="007072E8" w:rsidP="007072E8">
      <w:pPr>
        <w:rPr>
          <w:rFonts w:ascii="Candara" w:hAnsi="Candara" w:cstheme="minorHAnsi"/>
          <w:sz w:val="20"/>
          <w:szCs w:val="20"/>
        </w:rPr>
      </w:pPr>
      <w:r w:rsidRPr="00DE1D0B">
        <w:rPr>
          <w:rFonts w:ascii="Candara" w:hAnsi="Candara" w:cstheme="minorHAnsi"/>
          <w:sz w:val="20"/>
          <w:szCs w:val="20"/>
        </w:rPr>
        <w:t>Environ 40 ML sont identifiées. En fonction du substrat non dégradé, on distingue plusieurs groupes de maladies :</w:t>
      </w:r>
    </w:p>
    <w:p w:rsidR="005C7BE1" w:rsidRDefault="005C7BE1" w:rsidP="007072E8">
      <w:pPr>
        <w:rPr>
          <w:rFonts w:ascii="Candara" w:hAnsi="Candara" w:cstheme="minorHAnsi"/>
          <w:sz w:val="20"/>
          <w:szCs w:val="20"/>
        </w:rPr>
      </w:pPr>
    </w:p>
    <w:p w:rsidR="005C7BE1" w:rsidRPr="00DE1D0B" w:rsidRDefault="005C7BE1" w:rsidP="007072E8">
      <w:pPr>
        <w:rPr>
          <w:rFonts w:ascii="Candara" w:hAnsi="Candara" w:cstheme="minorHAnsi"/>
          <w:sz w:val="20"/>
          <w:szCs w:val="20"/>
        </w:rPr>
      </w:pPr>
    </w:p>
    <w:p w:rsidR="007072E8" w:rsidRPr="00DE1D0B" w:rsidRDefault="007072E8" w:rsidP="00391FCF">
      <w:pPr>
        <w:pStyle w:val="Paragraphedeliste"/>
        <w:numPr>
          <w:ilvl w:val="0"/>
          <w:numId w:val="3"/>
        </w:numPr>
        <w:autoSpaceDE w:val="0"/>
        <w:autoSpaceDN w:val="0"/>
        <w:adjustRightInd w:val="0"/>
        <w:rPr>
          <w:rFonts w:ascii="Candara" w:hAnsi="Candara" w:cstheme="minorHAnsi"/>
          <w:sz w:val="20"/>
          <w:szCs w:val="20"/>
        </w:rPr>
      </w:pPr>
      <w:r w:rsidRPr="00DE1D0B">
        <w:rPr>
          <w:rFonts w:ascii="Candara" w:hAnsi="Candara" w:cstheme="minorHAnsi"/>
          <w:b/>
          <w:bCs/>
          <w:sz w:val="20"/>
          <w:szCs w:val="20"/>
        </w:rPr>
        <w:lastRenderedPageBreak/>
        <w:t>Les sphingolipidoses</w:t>
      </w:r>
      <w:r w:rsidRPr="00DE1D0B">
        <w:rPr>
          <w:rFonts w:ascii="Candara" w:hAnsi="Candara" w:cstheme="minorHAnsi"/>
          <w:sz w:val="20"/>
          <w:szCs w:val="20"/>
        </w:rPr>
        <w:t> : défaut de dégradation  de lipides complexes. La clinique découle de la localisation préférentielle du substrat dans l’organisme. Exemple : les gangliosides abondants dans le SNC responsable d’une atteinte neurodégénérative centrale.</w:t>
      </w:r>
    </w:p>
    <w:p w:rsidR="00391FCF" w:rsidRPr="00DE1D0B" w:rsidRDefault="00391FCF" w:rsidP="00391FCF">
      <w:pPr>
        <w:pStyle w:val="Paragraphedeliste"/>
        <w:autoSpaceDE w:val="0"/>
        <w:autoSpaceDN w:val="0"/>
        <w:adjustRightInd w:val="0"/>
        <w:ind w:left="360"/>
        <w:rPr>
          <w:rFonts w:ascii="Candara" w:hAnsi="Candara" w:cstheme="minorHAnsi"/>
          <w:sz w:val="20"/>
          <w:szCs w:val="20"/>
        </w:rPr>
      </w:pPr>
    </w:p>
    <w:p w:rsidR="00391FCF" w:rsidRDefault="007072E8" w:rsidP="00391FCF">
      <w:pPr>
        <w:pStyle w:val="Paragraphedeliste"/>
        <w:numPr>
          <w:ilvl w:val="0"/>
          <w:numId w:val="3"/>
        </w:numPr>
        <w:autoSpaceDE w:val="0"/>
        <w:autoSpaceDN w:val="0"/>
        <w:adjustRightInd w:val="0"/>
        <w:rPr>
          <w:rFonts w:ascii="Candara" w:hAnsi="Candara" w:cstheme="minorHAnsi"/>
          <w:sz w:val="20"/>
          <w:szCs w:val="20"/>
        </w:rPr>
      </w:pPr>
      <w:r w:rsidRPr="00DE1D0B">
        <w:rPr>
          <w:rFonts w:ascii="Candara" w:hAnsi="Candara" w:cstheme="minorHAnsi"/>
          <w:b/>
          <w:bCs/>
          <w:sz w:val="20"/>
          <w:szCs w:val="20"/>
        </w:rPr>
        <w:t>Les mucopolysaccharidoses</w:t>
      </w:r>
      <w:r w:rsidRPr="00DE1D0B">
        <w:rPr>
          <w:rFonts w:ascii="Candara" w:hAnsi="Candara" w:cstheme="minorHAnsi"/>
          <w:sz w:val="20"/>
          <w:szCs w:val="20"/>
        </w:rPr>
        <w:t xml:space="preserve"> sont liées à la dégradation incomplète de protéoglycans.</w:t>
      </w:r>
    </w:p>
    <w:p w:rsidR="006D382A" w:rsidRPr="006D382A" w:rsidRDefault="006D382A" w:rsidP="006D382A">
      <w:pPr>
        <w:autoSpaceDE w:val="0"/>
        <w:autoSpaceDN w:val="0"/>
        <w:adjustRightInd w:val="0"/>
        <w:rPr>
          <w:rFonts w:ascii="Candara" w:hAnsi="Candara" w:cstheme="minorHAnsi"/>
          <w:sz w:val="20"/>
          <w:szCs w:val="20"/>
        </w:rPr>
      </w:pPr>
    </w:p>
    <w:p w:rsidR="007072E8" w:rsidRDefault="007072E8" w:rsidP="006D382A">
      <w:pPr>
        <w:pStyle w:val="Paragraphedeliste"/>
        <w:numPr>
          <w:ilvl w:val="0"/>
          <w:numId w:val="3"/>
        </w:numPr>
        <w:autoSpaceDE w:val="0"/>
        <w:autoSpaceDN w:val="0"/>
        <w:adjustRightInd w:val="0"/>
        <w:rPr>
          <w:rFonts w:ascii="Candara" w:hAnsi="Candara" w:cstheme="minorHAnsi"/>
          <w:sz w:val="20"/>
          <w:szCs w:val="20"/>
        </w:rPr>
      </w:pPr>
      <w:r w:rsidRPr="00DE1D0B">
        <w:rPr>
          <w:rFonts w:ascii="Candara" w:hAnsi="Candara" w:cstheme="minorHAnsi"/>
          <w:b/>
          <w:bCs/>
          <w:sz w:val="20"/>
          <w:szCs w:val="20"/>
        </w:rPr>
        <w:t xml:space="preserve">Les oligosaccharidoses </w:t>
      </w:r>
      <w:r w:rsidRPr="00DE1D0B">
        <w:rPr>
          <w:rFonts w:ascii="Candara" w:hAnsi="Candara" w:cstheme="minorHAnsi"/>
          <w:sz w:val="20"/>
          <w:szCs w:val="20"/>
        </w:rPr>
        <w:t>sont liés  à la dégradation incomplète des chaînes glucidiques complexes constituant des glycoprotéines abondants dans le tissu conjonctif, squelettique</w:t>
      </w:r>
    </w:p>
    <w:p w:rsidR="006D382A" w:rsidRPr="006D382A" w:rsidRDefault="006D382A" w:rsidP="006D382A">
      <w:pPr>
        <w:autoSpaceDE w:val="0"/>
        <w:autoSpaceDN w:val="0"/>
        <w:adjustRightInd w:val="0"/>
        <w:rPr>
          <w:rFonts w:ascii="Candara" w:hAnsi="Candara" w:cstheme="minorHAnsi"/>
          <w:sz w:val="20"/>
          <w:szCs w:val="20"/>
        </w:rPr>
      </w:pPr>
    </w:p>
    <w:p w:rsidR="007072E8" w:rsidRPr="00DE1D0B" w:rsidRDefault="007072E8" w:rsidP="007072E8">
      <w:pPr>
        <w:pStyle w:val="Paragraphedeliste"/>
        <w:numPr>
          <w:ilvl w:val="0"/>
          <w:numId w:val="3"/>
        </w:numPr>
        <w:autoSpaceDE w:val="0"/>
        <w:autoSpaceDN w:val="0"/>
        <w:adjustRightInd w:val="0"/>
        <w:rPr>
          <w:rFonts w:ascii="Candara" w:hAnsi="Candara" w:cstheme="minorHAnsi"/>
          <w:sz w:val="20"/>
          <w:szCs w:val="20"/>
        </w:rPr>
      </w:pPr>
      <w:r w:rsidRPr="00DE1D0B">
        <w:rPr>
          <w:rFonts w:ascii="Candara" w:hAnsi="Candara" w:cstheme="minorHAnsi"/>
          <w:b/>
          <w:bCs/>
          <w:sz w:val="20"/>
          <w:szCs w:val="20"/>
        </w:rPr>
        <w:t>Les autres groupes</w:t>
      </w:r>
      <w:r w:rsidRPr="00DE1D0B">
        <w:rPr>
          <w:rFonts w:ascii="Candara" w:hAnsi="Candara" w:cstheme="minorHAnsi"/>
          <w:sz w:val="20"/>
          <w:szCs w:val="20"/>
        </w:rPr>
        <w:t> : la glycogénose de type 2, la maladie de Nieman Pick C (trouble du trafic intra cellulaire du cholesterol), les anomalies intégrales de la membrane (les Céroide lipofuscinoses), les anomalies des transporteurs (cystinose,…)</w:t>
      </w:r>
    </w:p>
    <w:p w:rsidR="007072E8" w:rsidRPr="00DE1D0B" w:rsidRDefault="007072E8" w:rsidP="007072E8">
      <w:pPr>
        <w:autoSpaceDE w:val="0"/>
        <w:autoSpaceDN w:val="0"/>
        <w:adjustRightInd w:val="0"/>
        <w:rPr>
          <w:rFonts w:ascii="Candara" w:hAnsi="Candara" w:cstheme="minorHAnsi"/>
          <w:sz w:val="20"/>
          <w:szCs w:val="20"/>
        </w:rPr>
      </w:pPr>
    </w:p>
    <w:p w:rsidR="007072E8" w:rsidRPr="00DE1D0B" w:rsidRDefault="007072E8" w:rsidP="007072E8">
      <w:pPr>
        <w:autoSpaceDE w:val="0"/>
        <w:autoSpaceDN w:val="0"/>
        <w:adjustRightInd w:val="0"/>
        <w:rPr>
          <w:rFonts w:ascii="Candara" w:hAnsi="Candara" w:cstheme="minorHAnsi"/>
          <w:sz w:val="20"/>
          <w:szCs w:val="20"/>
        </w:rPr>
      </w:pPr>
      <w:r w:rsidRPr="00DE1D0B">
        <w:rPr>
          <w:rFonts w:ascii="Candara" w:hAnsi="Candara" w:cstheme="minorHAnsi"/>
          <w:sz w:val="20"/>
          <w:szCs w:val="20"/>
        </w:rPr>
        <w:t>Les ML sont souvent diagnostiquées dans l’enfance mais peuvent se voir à tous les âges en fonction de l’activité enzymatique résiduelle (formes infantiles, juvéniles et adulte). Certaines sont d’évolution lente et progressent à l’âge adulte, d’autres ont carrément un début à l’âge adulte.</w:t>
      </w:r>
    </w:p>
    <w:p w:rsidR="007072E8" w:rsidRPr="00DE1D0B" w:rsidRDefault="007072E8" w:rsidP="007072E8">
      <w:pPr>
        <w:autoSpaceDE w:val="0"/>
        <w:autoSpaceDN w:val="0"/>
        <w:adjustRightInd w:val="0"/>
        <w:rPr>
          <w:rFonts w:ascii="Candara" w:hAnsi="Candara" w:cstheme="minorHAnsi"/>
          <w:sz w:val="20"/>
          <w:szCs w:val="20"/>
        </w:rPr>
      </w:pPr>
    </w:p>
    <w:p w:rsidR="007072E8" w:rsidRPr="00DE1D0B" w:rsidRDefault="007072E8" w:rsidP="007072E8">
      <w:pPr>
        <w:autoSpaceDE w:val="0"/>
        <w:autoSpaceDN w:val="0"/>
        <w:adjustRightInd w:val="0"/>
        <w:rPr>
          <w:rFonts w:ascii="Candara" w:hAnsi="Candara" w:cstheme="minorHAnsi"/>
          <w:sz w:val="20"/>
          <w:szCs w:val="20"/>
        </w:rPr>
      </w:pPr>
      <w:r w:rsidRPr="00DE1D0B">
        <w:rPr>
          <w:rFonts w:ascii="Candara" w:hAnsi="Candara" w:cstheme="minorHAnsi"/>
          <w:sz w:val="20"/>
          <w:szCs w:val="20"/>
        </w:rPr>
        <w:t xml:space="preserve">Le diagnostic des ML est facile en présence d’un syndrome dysmorphique, de signes de surcharge viscérale ou squelettique, néanmoins celles à expression neurologique sont de diagnostic plus difficile. </w:t>
      </w:r>
    </w:p>
    <w:p w:rsidR="007072E8" w:rsidRPr="00DE1D0B" w:rsidRDefault="007072E8" w:rsidP="007072E8">
      <w:pPr>
        <w:autoSpaceDE w:val="0"/>
        <w:autoSpaceDN w:val="0"/>
        <w:adjustRightInd w:val="0"/>
        <w:rPr>
          <w:rFonts w:ascii="Candara" w:hAnsi="Candara" w:cstheme="minorHAnsi"/>
          <w:sz w:val="20"/>
          <w:szCs w:val="20"/>
        </w:rPr>
      </w:pPr>
    </w:p>
    <w:p w:rsidR="007072E8" w:rsidRPr="00DE1D0B" w:rsidRDefault="007072E8" w:rsidP="007072E8">
      <w:pPr>
        <w:autoSpaceDE w:val="0"/>
        <w:autoSpaceDN w:val="0"/>
        <w:adjustRightInd w:val="0"/>
        <w:rPr>
          <w:rFonts w:ascii="Candara" w:hAnsi="Candara" w:cstheme="minorHAnsi"/>
          <w:sz w:val="20"/>
          <w:szCs w:val="20"/>
        </w:rPr>
      </w:pPr>
      <w:r w:rsidRPr="00DE1D0B">
        <w:rPr>
          <w:rFonts w:ascii="Candara" w:hAnsi="Candara" w:cstheme="minorHAnsi"/>
          <w:sz w:val="20"/>
          <w:szCs w:val="20"/>
        </w:rPr>
        <w:t>-Certaines  ML peuvent  se manifester en anténatal ou à la période  et néonatale : anasarque foetoplancentaire non immunologique, des anomalies morphologiques squelettiques dans les MPS et OS, détresse neurologique néonatale (maladie de Gaucher type 2).</w:t>
      </w:r>
    </w:p>
    <w:p w:rsidR="007072E8" w:rsidRPr="00DE1D0B" w:rsidRDefault="007072E8" w:rsidP="007072E8">
      <w:pPr>
        <w:autoSpaceDE w:val="0"/>
        <w:autoSpaceDN w:val="0"/>
        <w:adjustRightInd w:val="0"/>
        <w:rPr>
          <w:rFonts w:ascii="Candara" w:hAnsi="Candara" w:cstheme="minorHAnsi"/>
          <w:sz w:val="20"/>
          <w:szCs w:val="20"/>
        </w:rPr>
      </w:pPr>
    </w:p>
    <w:p w:rsidR="007072E8" w:rsidRDefault="007072E8" w:rsidP="007072E8">
      <w:pPr>
        <w:autoSpaceDE w:val="0"/>
        <w:autoSpaceDN w:val="0"/>
        <w:adjustRightInd w:val="0"/>
        <w:rPr>
          <w:rFonts w:ascii="Candara" w:hAnsi="Candara" w:cstheme="minorHAnsi"/>
          <w:sz w:val="20"/>
          <w:szCs w:val="20"/>
        </w:rPr>
      </w:pPr>
      <w:r w:rsidRPr="00DE1D0B">
        <w:rPr>
          <w:rFonts w:ascii="Candara" w:hAnsi="Candara" w:cstheme="minorHAnsi"/>
          <w:sz w:val="20"/>
          <w:szCs w:val="20"/>
        </w:rPr>
        <w:t xml:space="preserve">Dans l’enfance et à l’âge adulte : l’orientation diagnostique est basée sur un ensemble de combinaisons : dysmorphie, atteinte viscérale, atteinte </w:t>
      </w:r>
      <w:r w:rsidRPr="00DE1D0B">
        <w:rPr>
          <w:rFonts w:ascii="Candara" w:hAnsi="Candara" w:cstheme="minorHAnsi"/>
          <w:sz w:val="20"/>
          <w:szCs w:val="20"/>
        </w:rPr>
        <w:lastRenderedPageBreak/>
        <w:t xml:space="preserve">squelettique, atteinte neurodégénérative et sensorielle. L’analyse du pedigree est d’une aide au diagnostic </w:t>
      </w:r>
    </w:p>
    <w:p w:rsidR="006D382A" w:rsidRPr="00DE1D0B" w:rsidRDefault="006D382A" w:rsidP="007072E8">
      <w:pPr>
        <w:autoSpaceDE w:val="0"/>
        <w:autoSpaceDN w:val="0"/>
        <w:adjustRightInd w:val="0"/>
        <w:rPr>
          <w:rFonts w:ascii="Candara" w:hAnsi="Candara" w:cstheme="minorHAnsi"/>
          <w:sz w:val="20"/>
          <w:szCs w:val="20"/>
        </w:rPr>
      </w:pPr>
    </w:p>
    <w:p w:rsidR="007072E8" w:rsidRPr="00DE1D0B" w:rsidRDefault="007072E8" w:rsidP="007072E8">
      <w:pPr>
        <w:autoSpaceDE w:val="0"/>
        <w:autoSpaceDN w:val="0"/>
        <w:adjustRightInd w:val="0"/>
        <w:rPr>
          <w:rFonts w:ascii="Candara" w:hAnsi="Candara" w:cstheme="minorHAnsi"/>
          <w:sz w:val="20"/>
          <w:szCs w:val="20"/>
        </w:rPr>
      </w:pPr>
      <w:r w:rsidRPr="00DE1D0B">
        <w:rPr>
          <w:rFonts w:ascii="Candara" w:hAnsi="Candara" w:cstheme="minorHAnsi"/>
          <w:sz w:val="20"/>
          <w:szCs w:val="20"/>
        </w:rPr>
        <w:t xml:space="preserve">Ainsi on peut définir globalement 3 grands phénotypes : </w:t>
      </w:r>
    </w:p>
    <w:p w:rsidR="007072E8" w:rsidRPr="00DE1D0B" w:rsidRDefault="007072E8" w:rsidP="007072E8">
      <w:pPr>
        <w:pStyle w:val="Paragraphedeliste"/>
        <w:numPr>
          <w:ilvl w:val="0"/>
          <w:numId w:val="4"/>
        </w:numPr>
        <w:autoSpaceDE w:val="0"/>
        <w:autoSpaceDN w:val="0"/>
        <w:adjustRightInd w:val="0"/>
        <w:rPr>
          <w:rFonts w:ascii="Candara" w:hAnsi="Candara" w:cstheme="minorHAnsi"/>
          <w:sz w:val="20"/>
          <w:szCs w:val="20"/>
        </w:rPr>
      </w:pPr>
      <w:r w:rsidRPr="00DE1D0B">
        <w:rPr>
          <w:rFonts w:ascii="Candara" w:hAnsi="Candara" w:cstheme="minorHAnsi"/>
          <w:b/>
          <w:bCs/>
          <w:sz w:val="20"/>
          <w:szCs w:val="20"/>
        </w:rPr>
        <w:t>Le phénotype dysmorphique, viscéral, squelettique</w:t>
      </w:r>
      <w:r w:rsidRPr="00DE1D0B">
        <w:rPr>
          <w:rFonts w:ascii="Candara" w:hAnsi="Candara" w:cstheme="minorHAnsi"/>
          <w:sz w:val="20"/>
          <w:szCs w:val="20"/>
        </w:rPr>
        <w:t xml:space="preserve"> (dysostose multiple, dysplasie spondylo-épiphysaire), avec ou sans  atteinte neurologique : groupe des MPS, OS et certaines sphingolipidoses. </w:t>
      </w:r>
    </w:p>
    <w:p w:rsidR="007072E8" w:rsidRPr="00DE1D0B" w:rsidRDefault="007072E8" w:rsidP="007072E8">
      <w:pPr>
        <w:pStyle w:val="Paragraphedeliste"/>
        <w:autoSpaceDE w:val="0"/>
        <w:autoSpaceDN w:val="0"/>
        <w:adjustRightInd w:val="0"/>
        <w:ind w:left="360"/>
        <w:rPr>
          <w:rFonts w:ascii="Candara" w:hAnsi="Candara" w:cstheme="minorHAnsi"/>
          <w:sz w:val="20"/>
          <w:szCs w:val="20"/>
        </w:rPr>
      </w:pPr>
    </w:p>
    <w:p w:rsidR="007072E8" w:rsidRPr="00DE1D0B" w:rsidRDefault="007072E8" w:rsidP="007072E8">
      <w:pPr>
        <w:autoSpaceDE w:val="0"/>
        <w:autoSpaceDN w:val="0"/>
        <w:adjustRightInd w:val="0"/>
        <w:rPr>
          <w:rFonts w:ascii="Candara" w:hAnsi="Candara" w:cstheme="minorHAnsi"/>
          <w:sz w:val="20"/>
          <w:szCs w:val="20"/>
        </w:rPr>
      </w:pPr>
      <w:r w:rsidRPr="00DE1D0B">
        <w:rPr>
          <w:rFonts w:ascii="Candara" w:hAnsi="Candara" w:cstheme="minorHAnsi"/>
          <w:sz w:val="20"/>
          <w:szCs w:val="20"/>
        </w:rPr>
        <w:t>Dans ce groupe, les troubles du comportement peuvent êtres au premier plan comme dans la MPS III. Dans la maladie de Morquio, c’est une atteinte  squelettique prédominante souvent étiquetée comme une maladie osseuse constitutionnelle.</w:t>
      </w:r>
    </w:p>
    <w:p w:rsidR="007072E8" w:rsidRPr="00DE1D0B" w:rsidRDefault="007072E8" w:rsidP="007072E8">
      <w:pPr>
        <w:autoSpaceDE w:val="0"/>
        <w:autoSpaceDN w:val="0"/>
        <w:adjustRightInd w:val="0"/>
        <w:rPr>
          <w:rFonts w:ascii="Candara" w:hAnsi="Candara" w:cstheme="minorHAnsi"/>
          <w:sz w:val="20"/>
          <w:szCs w:val="20"/>
        </w:rPr>
      </w:pPr>
      <w:r w:rsidRPr="00DE1D0B">
        <w:rPr>
          <w:rFonts w:ascii="Candara" w:hAnsi="Candara" w:cstheme="minorHAnsi"/>
          <w:sz w:val="20"/>
          <w:szCs w:val="20"/>
        </w:rPr>
        <w:t xml:space="preserve"> </w:t>
      </w:r>
    </w:p>
    <w:p w:rsidR="007072E8" w:rsidRPr="00DE1D0B" w:rsidRDefault="007072E8" w:rsidP="007072E8">
      <w:pPr>
        <w:pStyle w:val="Paragraphedeliste"/>
        <w:numPr>
          <w:ilvl w:val="0"/>
          <w:numId w:val="4"/>
        </w:numPr>
        <w:autoSpaceDE w:val="0"/>
        <w:autoSpaceDN w:val="0"/>
        <w:adjustRightInd w:val="0"/>
        <w:rPr>
          <w:rFonts w:ascii="Candara" w:hAnsi="Candara" w:cstheme="minorHAnsi"/>
          <w:sz w:val="20"/>
          <w:szCs w:val="20"/>
        </w:rPr>
      </w:pPr>
      <w:r w:rsidRPr="00DE1D0B">
        <w:rPr>
          <w:rFonts w:ascii="Candara" w:hAnsi="Candara" w:cstheme="minorHAnsi"/>
          <w:b/>
          <w:bCs/>
          <w:sz w:val="20"/>
          <w:szCs w:val="20"/>
        </w:rPr>
        <w:t xml:space="preserve"> Le phénotype Viscéral isolé </w:t>
      </w:r>
      <w:r w:rsidRPr="00DE1D0B">
        <w:rPr>
          <w:rFonts w:ascii="Candara" w:hAnsi="Candara" w:cstheme="minorHAnsi"/>
          <w:sz w:val="20"/>
          <w:szCs w:val="20"/>
        </w:rPr>
        <w:t>: hépato-splénomégalie, hématologique, cardiomyopathie, rénale, …. (maladie de Gaucher, Fabry, Nieman Pick,…)</w:t>
      </w:r>
    </w:p>
    <w:p w:rsidR="007072E8" w:rsidRPr="00DE1D0B" w:rsidRDefault="007072E8" w:rsidP="007072E8">
      <w:pPr>
        <w:autoSpaceDE w:val="0"/>
        <w:autoSpaceDN w:val="0"/>
        <w:adjustRightInd w:val="0"/>
        <w:rPr>
          <w:rFonts w:ascii="Candara" w:hAnsi="Candara" w:cstheme="minorHAnsi"/>
          <w:sz w:val="20"/>
          <w:szCs w:val="20"/>
        </w:rPr>
      </w:pPr>
    </w:p>
    <w:p w:rsidR="007072E8" w:rsidRPr="00DE1D0B" w:rsidRDefault="007072E8" w:rsidP="007072E8">
      <w:pPr>
        <w:pStyle w:val="Paragraphedeliste"/>
        <w:numPr>
          <w:ilvl w:val="0"/>
          <w:numId w:val="4"/>
        </w:numPr>
        <w:autoSpaceDE w:val="0"/>
        <w:autoSpaceDN w:val="0"/>
        <w:adjustRightInd w:val="0"/>
        <w:rPr>
          <w:rFonts w:ascii="Candara" w:hAnsi="Candara" w:cstheme="minorHAnsi"/>
          <w:sz w:val="20"/>
          <w:szCs w:val="20"/>
        </w:rPr>
      </w:pPr>
      <w:r w:rsidRPr="00DE1D0B">
        <w:rPr>
          <w:rFonts w:ascii="Candara" w:hAnsi="Candara" w:cstheme="minorHAnsi"/>
          <w:b/>
          <w:bCs/>
          <w:sz w:val="20"/>
          <w:szCs w:val="20"/>
        </w:rPr>
        <w:t>Le phénotype neurodégénératif avec ou sans atteinte viscérale </w:t>
      </w:r>
      <w:r w:rsidRPr="00DE1D0B">
        <w:rPr>
          <w:rFonts w:ascii="Candara" w:hAnsi="Candara" w:cstheme="minorHAnsi"/>
          <w:sz w:val="20"/>
          <w:szCs w:val="20"/>
        </w:rPr>
        <w:t xml:space="preserve">: celle-ci  peut être discrète ( maladie de Nieman Pick C) ou absente : leucodystrophie métachromatique, de Krabbe, maladie de Tay- Sacks, CLN. </w:t>
      </w:r>
    </w:p>
    <w:p w:rsidR="007072E8" w:rsidRPr="00DE1D0B" w:rsidRDefault="007072E8" w:rsidP="007072E8">
      <w:pPr>
        <w:autoSpaceDE w:val="0"/>
        <w:autoSpaceDN w:val="0"/>
        <w:adjustRightInd w:val="0"/>
        <w:rPr>
          <w:rFonts w:ascii="Candara" w:hAnsi="Candara" w:cstheme="minorHAnsi"/>
          <w:sz w:val="20"/>
          <w:szCs w:val="20"/>
        </w:rPr>
      </w:pPr>
    </w:p>
    <w:p w:rsidR="007072E8" w:rsidRPr="00DE1D0B" w:rsidRDefault="007072E8" w:rsidP="007072E8">
      <w:pPr>
        <w:autoSpaceDE w:val="0"/>
        <w:autoSpaceDN w:val="0"/>
        <w:adjustRightInd w:val="0"/>
        <w:rPr>
          <w:rFonts w:ascii="Candara" w:hAnsi="Candara" w:cstheme="minorHAnsi"/>
          <w:sz w:val="20"/>
          <w:szCs w:val="20"/>
        </w:rPr>
      </w:pPr>
      <w:r w:rsidRPr="00DE1D0B">
        <w:rPr>
          <w:rFonts w:ascii="Candara" w:hAnsi="Candara" w:cstheme="minorHAnsi"/>
          <w:sz w:val="20"/>
          <w:szCs w:val="20"/>
        </w:rPr>
        <w:t>Ces maladies sont marquées par un arrêt du développement, une régression psychomotrice survenant à des âges différents, une épilepsie et une évolution vers la démence, paraplégie spastique et le décès précoce.</w:t>
      </w:r>
    </w:p>
    <w:p w:rsidR="007072E8" w:rsidRPr="00DE1D0B" w:rsidRDefault="007072E8" w:rsidP="007072E8">
      <w:pPr>
        <w:autoSpaceDE w:val="0"/>
        <w:autoSpaceDN w:val="0"/>
        <w:adjustRightInd w:val="0"/>
        <w:rPr>
          <w:rFonts w:ascii="Candara" w:hAnsi="Candara" w:cstheme="minorHAnsi"/>
          <w:sz w:val="20"/>
          <w:szCs w:val="20"/>
        </w:rPr>
      </w:pPr>
    </w:p>
    <w:p w:rsidR="007072E8" w:rsidRPr="00DE1D0B" w:rsidRDefault="007072E8" w:rsidP="007072E8">
      <w:pPr>
        <w:autoSpaceDE w:val="0"/>
        <w:autoSpaceDN w:val="0"/>
        <w:adjustRightInd w:val="0"/>
        <w:rPr>
          <w:rFonts w:ascii="Candara" w:hAnsi="Candara" w:cstheme="minorHAnsi"/>
          <w:b/>
          <w:bCs/>
          <w:sz w:val="20"/>
          <w:szCs w:val="20"/>
        </w:rPr>
      </w:pPr>
      <w:r w:rsidRPr="00DE1D0B">
        <w:rPr>
          <w:rFonts w:ascii="Candara" w:hAnsi="Candara" w:cstheme="minorHAnsi"/>
          <w:b/>
          <w:bCs/>
          <w:sz w:val="20"/>
          <w:szCs w:val="20"/>
        </w:rPr>
        <w:t xml:space="preserve">Certains éléments d’orientation sont à rechercher : </w:t>
      </w:r>
    </w:p>
    <w:p w:rsidR="007072E8" w:rsidRPr="00DE1D0B" w:rsidRDefault="007072E8" w:rsidP="007072E8">
      <w:pPr>
        <w:pStyle w:val="Paragraphedeliste"/>
        <w:numPr>
          <w:ilvl w:val="0"/>
          <w:numId w:val="5"/>
        </w:numPr>
        <w:autoSpaceDE w:val="0"/>
        <w:autoSpaceDN w:val="0"/>
        <w:adjustRightInd w:val="0"/>
        <w:rPr>
          <w:rFonts w:ascii="Candara" w:hAnsi="Candara" w:cstheme="minorHAnsi"/>
          <w:sz w:val="20"/>
          <w:szCs w:val="20"/>
        </w:rPr>
      </w:pPr>
      <w:r w:rsidRPr="00DE1D0B">
        <w:rPr>
          <w:rFonts w:ascii="Candara" w:hAnsi="Candara" w:cstheme="minorHAnsi"/>
          <w:sz w:val="20"/>
          <w:szCs w:val="20"/>
        </w:rPr>
        <w:t>Atteinte ophtalmologique : apraxie oculomotrice ( MG 3, Nieman Pick C) ,tâche rouge cerise, cataracte, opacités cornéennes, rétinite pigmentaire, atrophie optique (CLN)</w:t>
      </w:r>
    </w:p>
    <w:p w:rsidR="007072E8" w:rsidRPr="00DE1D0B" w:rsidRDefault="007072E8" w:rsidP="007072E8">
      <w:pPr>
        <w:pStyle w:val="Paragraphedeliste"/>
        <w:numPr>
          <w:ilvl w:val="0"/>
          <w:numId w:val="5"/>
        </w:numPr>
        <w:autoSpaceDE w:val="0"/>
        <w:autoSpaceDN w:val="0"/>
        <w:adjustRightInd w:val="0"/>
        <w:rPr>
          <w:rFonts w:ascii="Candara" w:hAnsi="Candara" w:cstheme="minorHAnsi"/>
          <w:sz w:val="20"/>
          <w:szCs w:val="20"/>
        </w:rPr>
      </w:pPr>
      <w:r w:rsidRPr="00DE1D0B">
        <w:rPr>
          <w:rFonts w:ascii="Candara" w:hAnsi="Candara" w:cstheme="minorHAnsi"/>
          <w:sz w:val="20"/>
          <w:szCs w:val="20"/>
        </w:rPr>
        <w:t>Atteinte cutanée : angiokératomes ( Fabry, Fucosidose,… aspartylgluco-saminurie)</w:t>
      </w:r>
    </w:p>
    <w:p w:rsidR="007072E8" w:rsidRPr="00DE1D0B" w:rsidRDefault="007072E8" w:rsidP="007072E8">
      <w:pPr>
        <w:pStyle w:val="Paragraphedeliste"/>
        <w:numPr>
          <w:ilvl w:val="0"/>
          <w:numId w:val="5"/>
        </w:numPr>
        <w:autoSpaceDE w:val="0"/>
        <w:autoSpaceDN w:val="0"/>
        <w:adjustRightInd w:val="0"/>
        <w:rPr>
          <w:rFonts w:ascii="Candara" w:hAnsi="Candara" w:cstheme="minorHAnsi"/>
          <w:sz w:val="20"/>
          <w:szCs w:val="20"/>
        </w:rPr>
      </w:pPr>
      <w:r w:rsidRPr="00DE1D0B">
        <w:rPr>
          <w:rFonts w:ascii="Candara" w:hAnsi="Candara" w:cstheme="minorHAnsi"/>
          <w:sz w:val="20"/>
          <w:szCs w:val="20"/>
        </w:rPr>
        <w:lastRenderedPageBreak/>
        <w:t>Les données de l’imagerie bien que non caractéristique : leucodystrophie (LDM) atrophie cérébrale et cérébelleuse dans les CLN</w:t>
      </w:r>
    </w:p>
    <w:p w:rsidR="006D382A" w:rsidRPr="00DE1D0B" w:rsidRDefault="006D382A" w:rsidP="007072E8">
      <w:pPr>
        <w:autoSpaceDE w:val="0"/>
        <w:autoSpaceDN w:val="0"/>
        <w:adjustRightInd w:val="0"/>
        <w:rPr>
          <w:rFonts w:ascii="Candara" w:hAnsi="Candara" w:cstheme="minorHAnsi"/>
          <w:sz w:val="20"/>
          <w:szCs w:val="20"/>
        </w:rPr>
      </w:pPr>
    </w:p>
    <w:p w:rsidR="007072E8" w:rsidRPr="00DE1D0B" w:rsidRDefault="007072E8" w:rsidP="007072E8">
      <w:pPr>
        <w:autoSpaceDE w:val="0"/>
        <w:autoSpaceDN w:val="0"/>
        <w:adjustRightInd w:val="0"/>
        <w:rPr>
          <w:rFonts w:ascii="Candara" w:hAnsi="Candara" w:cstheme="minorHAnsi"/>
          <w:sz w:val="20"/>
          <w:szCs w:val="20"/>
        </w:rPr>
      </w:pPr>
      <w:r w:rsidRPr="00DE1D0B">
        <w:rPr>
          <w:rFonts w:ascii="Candara" w:hAnsi="Candara" w:cstheme="minorHAnsi"/>
          <w:sz w:val="20"/>
          <w:szCs w:val="20"/>
        </w:rPr>
        <w:t xml:space="preserve">Les ML de l’adulte ont une présentation clinique différente des formes infantiles. Elles sont souvent diagnostiqués tardivement du fait d’une sémiologie commune à d’autres maladies neurodégénératives ( paraplégie spastique, ataxie, démence,..) et/ou des troubles psychiatriques. </w:t>
      </w:r>
    </w:p>
    <w:p w:rsidR="007072E8" w:rsidRDefault="007072E8" w:rsidP="00601BB9">
      <w:pPr>
        <w:jc w:val="left"/>
        <w:rPr>
          <w:rFonts w:ascii="Centaur" w:hAnsi="Centaur" w:cstheme="minorHAnsi"/>
          <w:b/>
          <w:sz w:val="32"/>
          <w:szCs w:val="32"/>
        </w:rPr>
      </w:pPr>
    </w:p>
    <w:p w:rsidR="00373CF4" w:rsidRPr="00373CF4" w:rsidRDefault="00C9287B" w:rsidP="006B60D7">
      <w:pPr>
        <w:shd w:val="clear" w:color="auto" w:fill="D9D9D9" w:themeFill="background1" w:themeFillShade="D9"/>
        <w:spacing w:line="240" w:lineRule="auto"/>
        <w:jc w:val="left"/>
        <w:rPr>
          <w:rFonts w:ascii="Candara" w:hAnsi="Candara" w:cstheme="minorHAnsi"/>
          <w:b/>
          <w:sz w:val="24"/>
          <w:szCs w:val="24"/>
        </w:rPr>
      </w:pPr>
      <w:r w:rsidRPr="006D382A">
        <w:rPr>
          <w:rFonts w:ascii="Candara" w:hAnsi="Candara" w:cstheme="minorHAnsi"/>
          <w:b/>
          <w:sz w:val="24"/>
          <w:szCs w:val="24"/>
        </w:rPr>
        <w:t>Actualités thérapeutiques dans les maladies lysosomales</w:t>
      </w:r>
    </w:p>
    <w:p w:rsidR="00373CF4" w:rsidRDefault="00373CF4" w:rsidP="00C9287B">
      <w:pPr>
        <w:spacing w:line="240" w:lineRule="auto"/>
        <w:rPr>
          <w:rFonts w:ascii="Candara" w:hAnsi="Candara" w:cstheme="minorHAnsi"/>
          <w:i/>
          <w:sz w:val="20"/>
          <w:szCs w:val="20"/>
        </w:rPr>
      </w:pPr>
    </w:p>
    <w:p w:rsidR="00EA1CC5" w:rsidRDefault="00C9287B" w:rsidP="00C9287B">
      <w:pPr>
        <w:spacing w:line="240" w:lineRule="auto"/>
        <w:rPr>
          <w:rFonts w:ascii="Candara" w:hAnsi="Candara" w:cstheme="minorHAnsi"/>
          <w:i/>
          <w:sz w:val="20"/>
          <w:szCs w:val="20"/>
        </w:rPr>
      </w:pPr>
      <w:r w:rsidRPr="006D382A">
        <w:rPr>
          <w:rFonts w:ascii="Candara" w:hAnsi="Candara" w:cstheme="minorHAnsi"/>
          <w:i/>
          <w:sz w:val="20"/>
          <w:szCs w:val="20"/>
        </w:rPr>
        <w:t>Dr BRASSI</w:t>
      </w:r>
      <w:r w:rsidR="00EA1CC5">
        <w:rPr>
          <w:rFonts w:ascii="Candara" w:hAnsi="Candara" w:cstheme="minorHAnsi"/>
          <w:i/>
          <w:sz w:val="20"/>
          <w:szCs w:val="20"/>
        </w:rPr>
        <w:t>ER AnaÏs, Praticien Hospitalier</w:t>
      </w:r>
      <w:r w:rsidRPr="006D382A">
        <w:rPr>
          <w:rFonts w:ascii="Candara" w:hAnsi="Candara" w:cstheme="minorHAnsi"/>
          <w:i/>
          <w:sz w:val="20"/>
          <w:szCs w:val="20"/>
        </w:rPr>
        <w:t xml:space="preserve"> </w:t>
      </w:r>
    </w:p>
    <w:p w:rsidR="00C9287B" w:rsidRPr="00871483" w:rsidRDefault="00B95FFA" w:rsidP="00871483">
      <w:pPr>
        <w:spacing w:line="240" w:lineRule="auto"/>
        <w:rPr>
          <w:rFonts w:ascii="Candara" w:hAnsi="Candara" w:cstheme="minorHAnsi"/>
          <w:i/>
          <w:sz w:val="20"/>
          <w:szCs w:val="20"/>
        </w:rPr>
      </w:pPr>
      <w:r>
        <w:rPr>
          <w:rFonts w:ascii="Candara" w:hAnsi="Candara" w:cstheme="minorHAnsi"/>
          <w:i/>
          <w:sz w:val="20"/>
          <w:szCs w:val="20"/>
        </w:rPr>
        <w:t>C</w:t>
      </w:r>
      <w:r w:rsidR="00C9287B" w:rsidRPr="006D382A">
        <w:rPr>
          <w:rFonts w:ascii="Candara" w:hAnsi="Candara" w:cstheme="minorHAnsi"/>
          <w:i/>
          <w:sz w:val="20"/>
          <w:szCs w:val="20"/>
        </w:rPr>
        <w:t>entre MaMEA, CH</w:t>
      </w:r>
      <w:r w:rsidR="005129BB">
        <w:rPr>
          <w:rFonts w:ascii="Candara" w:hAnsi="Candara" w:cstheme="minorHAnsi"/>
          <w:i/>
          <w:sz w:val="20"/>
          <w:szCs w:val="20"/>
        </w:rPr>
        <w:t>U</w:t>
      </w:r>
      <w:r w:rsidR="00C9287B" w:rsidRPr="006D382A">
        <w:rPr>
          <w:rFonts w:ascii="Candara" w:hAnsi="Candara" w:cstheme="minorHAnsi"/>
          <w:i/>
          <w:sz w:val="20"/>
          <w:szCs w:val="20"/>
        </w:rPr>
        <w:t xml:space="preserve"> Necker, Paris</w:t>
      </w:r>
    </w:p>
    <w:p w:rsidR="00C9287B" w:rsidRPr="00C9287B" w:rsidRDefault="00871483" w:rsidP="00C9287B">
      <w:pPr>
        <w:rPr>
          <w:rFonts w:eastAsia="Calibri" w:cstheme="minorHAnsi"/>
          <w:b/>
          <w:sz w:val="18"/>
          <w:szCs w:val="18"/>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9287B" w:rsidRPr="00C9287B" w:rsidRDefault="00C9287B" w:rsidP="00C9287B">
      <w:pPr>
        <w:rPr>
          <w:rFonts w:cstheme="minorHAnsi"/>
          <w:sz w:val="18"/>
          <w:szCs w:val="18"/>
        </w:rPr>
      </w:pPr>
    </w:p>
    <w:p w:rsidR="00C9287B" w:rsidRPr="00DE1D0B" w:rsidRDefault="00C9287B" w:rsidP="00C9287B">
      <w:pPr>
        <w:rPr>
          <w:rFonts w:ascii="Candara" w:hAnsi="Candara" w:cstheme="minorHAnsi"/>
          <w:sz w:val="20"/>
          <w:szCs w:val="20"/>
        </w:rPr>
      </w:pPr>
      <w:r w:rsidRPr="00DE1D0B">
        <w:rPr>
          <w:rFonts w:ascii="Candara" w:hAnsi="Candara" w:cstheme="minorHAnsi"/>
          <w:sz w:val="20"/>
          <w:szCs w:val="20"/>
        </w:rPr>
        <w:t>Depuis quelques années, de nombreux essais thérapeutiques ont lieu dans le domaine des maladies lysosomales. Différentes approches thérapeutiques existent en fonction des maladies lysosomales. Ces approches concernent d’une part de nouvelles enzymothérapies substitutives (traitement enzymatique substitutif TES) intraveineuses, intrathécales ou encore intracérébroventriculaires ; mais aussi des molécules chaperones. Ces thérapeutiques ont pour but de pallier au défaut enzymatique ou de potentialiser l’efficacité et la stabilité d’une protéine pour les chaperones.</w:t>
      </w:r>
    </w:p>
    <w:p w:rsidR="00C9287B" w:rsidRPr="00DE1D0B" w:rsidRDefault="00C9287B" w:rsidP="00C9287B">
      <w:pPr>
        <w:rPr>
          <w:rFonts w:ascii="Candara" w:hAnsi="Candara" w:cstheme="minorHAnsi"/>
          <w:sz w:val="20"/>
          <w:szCs w:val="20"/>
        </w:rPr>
      </w:pPr>
    </w:p>
    <w:p w:rsidR="00C9287B" w:rsidRPr="00DE1D0B" w:rsidRDefault="00C9287B" w:rsidP="00C9287B">
      <w:pPr>
        <w:rPr>
          <w:rFonts w:ascii="Candara" w:hAnsi="Candara" w:cstheme="minorHAnsi"/>
          <w:sz w:val="20"/>
          <w:szCs w:val="20"/>
        </w:rPr>
      </w:pPr>
      <w:r w:rsidRPr="00DE1D0B">
        <w:rPr>
          <w:rFonts w:ascii="Candara" w:hAnsi="Candara" w:cstheme="minorHAnsi"/>
          <w:sz w:val="20"/>
          <w:szCs w:val="20"/>
        </w:rPr>
        <w:t>Un nouveau TES intraveineux a obtenu récemment l’autorisation de mise sur le marché aux EU et en Europe dans le déficit en lipase acide lysosomale (maladie de Wolman/CESD). D’autres enzymothérapies sont en cours d’étude : TES intraveineux dans la maladie de Niemann Pick B (enfant et adulte), TES intrathécal dans la MPS II A, TES intracérébroventriculaire dans la CLN2, TES intraveineux dans la MPS VII…</w:t>
      </w:r>
    </w:p>
    <w:p w:rsidR="00C9287B" w:rsidRPr="00DE1D0B" w:rsidRDefault="00C9287B" w:rsidP="00C9287B">
      <w:pPr>
        <w:rPr>
          <w:rFonts w:ascii="Candara" w:hAnsi="Candara" w:cstheme="minorHAnsi"/>
          <w:sz w:val="20"/>
          <w:szCs w:val="20"/>
        </w:rPr>
      </w:pPr>
    </w:p>
    <w:p w:rsidR="00C9287B" w:rsidRPr="00DE1D0B" w:rsidRDefault="00C9287B" w:rsidP="00C9287B">
      <w:pPr>
        <w:rPr>
          <w:rFonts w:ascii="Candara" w:hAnsi="Candara" w:cstheme="minorHAnsi"/>
          <w:sz w:val="20"/>
          <w:szCs w:val="20"/>
        </w:rPr>
      </w:pPr>
      <w:r w:rsidRPr="00DE1D0B">
        <w:rPr>
          <w:rFonts w:ascii="Candara" w:hAnsi="Candara" w:cstheme="minorHAnsi"/>
          <w:sz w:val="20"/>
          <w:szCs w:val="20"/>
        </w:rPr>
        <w:t xml:space="preserve">Les protéines chaperones sont de petites molécules capables de traverser la barrière hépato-encéphalique et ont pour rôle de stabiliser une protéine </w:t>
      </w:r>
      <w:r w:rsidRPr="00DE1D0B">
        <w:rPr>
          <w:rFonts w:ascii="Candara" w:hAnsi="Candara" w:cstheme="minorHAnsi"/>
          <w:sz w:val="20"/>
          <w:szCs w:val="20"/>
        </w:rPr>
        <w:lastRenderedPageBreak/>
        <w:t>(maturation, repliement tridimensionnel adéquat…). De nombreuses molécules chaperones sont essayées dans les maladies lysosomales. Dans la maladie de Fabry, le Migalastat, protéine chaperone donnée par voie orale, a montré son efficacité au niveau rénale et cardiaque en monothérapie comparativement au TES existant. Dans la maladie de Niemann Pick C, actuellement le seul traitement disponible est le Miglustat (inhibiteur de substrat non spécifique). Une molécule chaperone est en cours d’essai : l’arimoclomol (dérivé hydroxylamine) par voie orale qui agit contre le stress cellulaire en activant des heatshockproteines. D’autres études sont en cours dans cette maladie (cyclodextrine en injection intrathécale).</w:t>
      </w:r>
    </w:p>
    <w:p w:rsidR="00C9287B" w:rsidRPr="00DE1D0B" w:rsidRDefault="00C9287B" w:rsidP="00C9287B">
      <w:pPr>
        <w:rPr>
          <w:rFonts w:ascii="Candara" w:hAnsi="Candara" w:cstheme="minorHAnsi"/>
          <w:sz w:val="20"/>
          <w:szCs w:val="20"/>
        </w:rPr>
      </w:pPr>
      <w:r w:rsidRPr="00DE1D0B">
        <w:rPr>
          <w:rFonts w:ascii="Candara" w:hAnsi="Candara" w:cstheme="minorHAnsi"/>
          <w:sz w:val="20"/>
          <w:szCs w:val="20"/>
        </w:rPr>
        <w:t>Une nouvelle thérapie orale par inhibiteur de substrat (Eliglustat) a été récemment approuvé aux EU et en Europe dans le traitement de la maladie de Gaucher de type 1. Ce nouveau traitement est une alternative thérapeutique pour certains patients aux TES intraveineux existants.</w:t>
      </w:r>
    </w:p>
    <w:p w:rsidR="00C9287B" w:rsidRPr="00DE1D0B" w:rsidRDefault="00C9287B" w:rsidP="00C9287B">
      <w:pPr>
        <w:rPr>
          <w:rFonts w:ascii="Candara" w:hAnsi="Candara" w:cstheme="minorHAnsi"/>
          <w:sz w:val="20"/>
          <w:szCs w:val="20"/>
        </w:rPr>
      </w:pPr>
    </w:p>
    <w:p w:rsidR="00C9287B" w:rsidRPr="00DE1D0B" w:rsidRDefault="00C9287B" w:rsidP="00C9287B">
      <w:pPr>
        <w:rPr>
          <w:rFonts w:ascii="Candara" w:hAnsi="Candara" w:cstheme="minorHAnsi"/>
          <w:sz w:val="20"/>
          <w:szCs w:val="20"/>
        </w:rPr>
      </w:pPr>
      <w:r w:rsidRPr="00DE1D0B">
        <w:rPr>
          <w:rFonts w:ascii="Candara" w:hAnsi="Candara" w:cstheme="minorHAnsi"/>
          <w:sz w:val="20"/>
          <w:szCs w:val="20"/>
        </w:rPr>
        <w:t>Enfin, la thérapie génique occupe une place centrale dans les nouvelles approches thérapeutiques dans les maladies lysosomales. Des résultats prometteurs ont déjà été publiés chez l’homme dans l’adrénoleucodystrophie et plus récemment dans la leucodystrophie métachromatique à des stades pré cliniques. Le but de la thérapie génique est de délivrer aux cellules du patient un transgène remplaçant le gène défectueux par le biais d’un virus (rétrovirus, lentivirus, adénovirus). Actuellement les AAV (adenoassociated virus, nombreux sérotypes) sont les plus utilisés car les plus efficaces en terme de persistance de l’intégration du transgène de façon stable et les plus surs (en terme de génotoxicité et de réponse immune). De nombreux challenges persistent cependant comme les doses de vecteur à administrer, le type de sérotypes à choisir en fonction de l’organe ciblé, sur les possibilités de moduler les réactions immunogènes… De nombreux essais de thérapie génique sont en cours dans les maladies lysosomales à différents étapes ( aux stades précliniques in vitro, in vivo dans des modèles murins comme dans la MPS II A ou la maladie de Pompe, ou en phase clinique comme dans la MPS IIIA…).</w:t>
      </w:r>
    </w:p>
    <w:p w:rsidR="00C9287B" w:rsidRPr="00DE1D0B" w:rsidRDefault="00C9287B" w:rsidP="00C9287B">
      <w:pPr>
        <w:rPr>
          <w:rFonts w:ascii="Candara" w:hAnsi="Candara"/>
          <w:sz w:val="20"/>
          <w:szCs w:val="20"/>
        </w:rPr>
      </w:pPr>
    </w:p>
    <w:p w:rsidR="00C9287B" w:rsidRPr="00DE1D0B" w:rsidRDefault="00C9287B" w:rsidP="00C9287B">
      <w:pPr>
        <w:rPr>
          <w:rFonts w:ascii="Candara" w:hAnsi="Candara"/>
          <w:sz w:val="20"/>
          <w:szCs w:val="20"/>
        </w:rPr>
      </w:pPr>
      <w:r w:rsidRPr="00DE1D0B">
        <w:rPr>
          <w:rFonts w:ascii="Candara" w:hAnsi="Candara"/>
          <w:sz w:val="20"/>
          <w:szCs w:val="20"/>
        </w:rPr>
        <w:lastRenderedPageBreak/>
        <w:t>Il existe donc de nouvelles possibilités thérapeutiques prometteuses dans les maladies lysosomales qui pourraient considérablement modifier l’histoire naturelle de certaines de ces maladies.</w:t>
      </w:r>
    </w:p>
    <w:p w:rsidR="00C9287B" w:rsidRPr="00DE1D0B" w:rsidRDefault="00C9287B" w:rsidP="00172705">
      <w:pPr>
        <w:rPr>
          <w:rFonts w:ascii="Candara" w:hAnsi="Candara"/>
          <w:b/>
          <w:sz w:val="20"/>
          <w:szCs w:val="20"/>
        </w:rPr>
      </w:pPr>
    </w:p>
    <w:p w:rsidR="00C9287B" w:rsidRDefault="00C9287B" w:rsidP="00172705">
      <w:pPr>
        <w:rPr>
          <w:rFonts w:ascii="Centaur" w:hAnsi="Centaur"/>
          <w:b/>
          <w:sz w:val="32"/>
          <w:szCs w:val="32"/>
        </w:rPr>
      </w:pPr>
    </w:p>
    <w:p w:rsidR="00172705" w:rsidRPr="00EA1CC5" w:rsidRDefault="00172705" w:rsidP="00C048C2">
      <w:pPr>
        <w:shd w:val="clear" w:color="auto" w:fill="D9D9D9" w:themeFill="background1" w:themeFillShade="D9"/>
        <w:rPr>
          <w:rFonts w:ascii="Candara" w:hAnsi="Candara"/>
          <w:b/>
          <w:sz w:val="24"/>
          <w:szCs w:val="24"/>
        </w:rPr>
      </w:pPr>
      <w:r w:rsidRPr="006D382A">
        <w:rPr>
          <w:rFonts w:ascii="Candara" w:hAnsi="Candara"/>
          <w:b/>
          <w:sz w:val="24"/>
          <w:szCs w:val="24"/>
        </w:rPr>
        <w:t xml:space="preserve">Place de la Métabolomique dans l’exploration des Erreurs Innées du Métabolisme </w:t>
      </w:r>
    </w:p>
    <w:p w:rsidR="000A1660" w:rsidRDefault="000A1660" w:rsidP="00172705">
      <w:pPr>
        <w:rPr>
          <w:rFonts w:ascii="Candara" w:hAnsi="Candara"/>
          <w:i/>
          <w:sz w:val="20"/>
          <w:szCs w:val="20"/>
        </w:rPr>
      </w:pPr>
    </w:p>
    <w:p w:rsidR="00EA1CC5" w:rsidRPr="006D382A" w:rsidRDefault="00172705" w:rsidP="00172705">
      <w:pPr>
        <w:rPr>
          <w:rFonts w:ascii="Candara" w:hAnsi="Candara"/>
          <w:i/>
          <w:sz w:val="20"/>
          <w:szCs w:val="20"/>
        </w:rPr>
      </w:pPr>
      <w:r w:rsidRPr="006D382A">
        <w:rPr>
          <w:rFonts w:ascii="Candara" w:hAnsi="Candara"/>
          <w:i/>
          <w:sz w:val="20"/>
          <w:szCs w:val="20"/>
        </w:rPr>
        <w:t xml:space="preserve">Pr. Soumeya BEKRI </w:t>
      </w:r>
    </w:p>
    <w:p w:rsidR="00172705" w:rsidRPr="006D382A" w:rsidRDefault="00172705" w:rsidP="00172705">
      <w:pPr>
        <w:rPr>
          <w:rFonts w:ascii="Candara" w:hAnsi="Candara"/>
          <w:i/>
          <w:sz w:val="20"/>
          <w:szCs w:val="20"/>
        </w:rPr>
      </w:pPr>
      <w:r w:rsidRPr="006D382A">
        <w:rPr>
          <w:rFonts w:ascii="Candara" w:hAnsi="Candara"/>
          <w:i/>
          <w:sz w:val="20"/>
          <w:szCs w:val="20"/>
        </w:rPr>
        <w:t xml:space="preserve">Laboratoire de Biochimie Métabolique CHU de Rouen - France </w:t>
      </w:r>
    </w:p>
    <w:p w:rsidR="00172705" w:rsidRDefault="00871483" w:rsidP="00172705">
      <w:r w:rsidRPr="00315EAE">
        <w:rPr>
          <w:rFonts w:ascii="Centaur" w:eastAsia="Calibri" w:hAnsi="Centaur" w:cs="Times New Roman"/>
          <w:b/>
          <w:sz w:val="20"/>
          <w:szCs w:val="20"/>
        </w:rPr>
        <w:t>--------------------------------------------------------------</w:t>
      </w:r>
      <w:r>
        <w:rPr>
          <w:rFonts w:ascii="Centaur" w:eastAsia="Calibri" w:hAnsi="Centaur" w:cs="Times New Roman"/>
          <w:b/>
          <w:sz w:val="20"/>
          <w:szCs w:val="20"/>
        </w:rPr>
        <w:t>----</w:t>
      </w:r>
    </w:p>
    <w:p w:rsidR="00871483" w:rsidRDefault="00871483" w:rsidP="00423E28">
      <w:pPr>
        <w:rPr>
          <w:rFonts w:ascii="Candara" w:hAnsi="Candara"/>
          <w:sz w:val="20"/>
          <w:szCs w:val="20"/>
        </w:rPr>
      </w:pPr>
    </w:p>
    <w:p w:rsidR="00172705" w:rsidRPr="00423E28" w:rsidRDefault="00172705" w:rsidP="00423E28">
      <w:pPr>
        <w:rPr>
          <w:rFonts w:ascii="Candara" w:hAnsi="Candara"/>
          <w:sz w:val="20"/>
          <w:szCs w:val="20"/>
        </w:rPr>
      </w:pPr>
      <w:r w:rsidRPr="00DE1D0B">
        <w:rPr>
          <w:rFonts w:ascii="Candara" w:hAnsi="Candara"/>
          <w:sz w:val="20"/>
          <w:szCs w:val="20"/>
        </w:rPr>
        <w:t xml:space="preserve">La médecine de précision (PM) représente un nouveau concept qui révolutionne la pratique médicale. La PM aspire à placer le patient au centre du parcours de soins et intègre un large éventail des données médicales et biologiques individuelles tout en tenant compte de la grande diversité des individus. Il est, désormais, bien établi que les interactions complexes entre les gènes et l'environnement façonnent les processus physiologiques et pathologiques aussi bien à l'échelle individuelle que populationnelle. Un diagnostic précis des patients nécessite une compréhension dynamique et systématique de ces interactions. La médecine systémique, fil conducteur de la médecine de précision, est un nouveau concept basé sur des approches globales pour le diagnostic et le suivi des maladies. Ces approches reposent sur le fait qu'un système complexe est plus compréhensible si on le considère dans sa globalité aussi bien dans les échelles spatiales que temporelles. Les technologies omiques permettent des explorations globales des molécules constitutives d’un système biologique. Ils visent essentiellement à extraire, d'une manière non ciblée et sans hypothèse préalable, les informations biologiques exprimées par les gènes (génomique), l'ARNm (transcriptomique), les protéines (protéomique) et les métabolites (métabolomique). Ces stratégies contrastent clairement avec les approches conventionnelles intrinsèquement réductionnistes et principalement axées sur une </w:t>
      </w:r>
      <w:r w:rsidRPr="00DE1D0B">
        <w:rPr>
          <w:rFonts w:ascii="Candara" w:hAnsi="Candara"/>
          <w:sz w:val="20"/>
          <w:szCs w:val="20"/>
        </w:rPr>
        <w:lastRenderedPageBreak/>
        <w:t xml:space="preserve">hypothèse prédéfinie. La biologie des systèmes peut être définie comme une analyse systémique des interconnexions de systèmes complexes et leurs interactions fonctionnelles. Deux avancées ont permis l'émergence de la biologie des systèmes : la génération de données biologiques à haut débit et leur modélisation. D'une part, la montée en puissance des technologies omiques à haut débit a permis de récupérer une information biologique globale. D'autre part, le développement des capacités informatiques a permis la modélisation des systèmes complexes et leur visualisation. Les classifications génétiques des maladies sont maintenant bien établies grâce aux outils génomiques modernes qui peuvent fournir de riches informations sur les cohortes de patients. Cependant, d'autres approches hautement complémentaires basées sur l'information protéomique et métabolomique peuvent aider les investigateurs à contextualiser biochimiquement ou physiologiquement l'information génétique sous-jacente aidant ainsi, à mieux appréhender le phénotype et à permettre la stratification des patients. Les approches métabolomiques sont particulièrement pertinentes pour les erreurs innées du métabolisme (EIM) car leurs physiopathologies sont étroitement liée aux voies métaboliques. Les IEM sont, ainsi, un modèle pertinent pour l’application de ces approches systémiques. Cependant, il existe un manque manifeste de corrélation génotype-phénotype dans les EIM. En outre la même variation génétique peut aboutir à différents phénotypes dans la même famille. Ces observations remettent en question le paradigme de Garrod, un gène - une protéine - une maladie, et suggèrent l'influence de facteurs génétiques ou environnementaux. Les EIM ne sont plus considérées comme des maladies monogéniques, ce qui ajoute une complexité supplémentaire à leur caractérisation et à leur diagnostic. L’avènement des approches «omiques» offre une opportunité exceptionnelle pour l’émergence de nouveaux outils pour le dépistage, le diagnostic, le traitement et la surveillance de ces maladies. Les procédures classiques de diagnostic biologique sont basées sur une série d'essais biochimiques séquentiels et segmentés sur différentes plateformes analytiques séparées. Cette approche est lente, fastidieuse et complexe, alors qu'une gestion optimale des patients nécessite une amélioration de la rapidité des rendus de des examens biochimiques pour permettre un </w:t>
      </w:r>
      <w:r w:rsidRPr="00DE1D0B">
        <w:rPr>
          <w:rFonts w:ascii="Candara" w:hAnsi="Candara"/>
          <w:sz w:val="20"/>
          <w:szCs w:val="20"/>
        </w:rPr>
        <w:lastRenderedPageBreak/>
        <w:t>diagnostic précoce et un meilleur suivi des EIM. Pour répondre à ce besoin de dépistage plus rapide et de stratégies de diagnostic, le profil métabolique peut être un candidat prometteur. La présentation portera sur les avancées conceptuelles, technologiques et stratégiques des différentes approches omiques dans l’exploration des EIM. Par ailleurs, l’apport et les défis de l’implémentation de la métabolomique en pratique clinique seront présentés à l’ère de la médecine de précision.</w:t>
      </w:r>
    </w:p>
    <w:p w:rsidR="00EA1CC5" w:rsidRDefault="00EA1CC5" w:rsidP="00601BB9">
      <w:pPr>
        <w:jc w:val="left"/>
        <w:rPr>
          <w:rFonts w:ascii="Candara" w:hAnsi="Candara" w:cstheme="minorHAnsi"/>
          <w:b/>
          <w:sz w:val="24"/>
          <w:szCs w:val="24"/>
        </w:rPr>
      </w:pPr>
    </w:p>
    <w:p w:rsidR="00601BB9" w:rsidRPr="00EA1CC5" w:rsidRDefault="00B00DD1" w:rsidP="00C048C2">
      <w:pPr>
        <w:shd w:val="clear" w:color="auto" w:fill="D9D9D9" w:themeFill="background1" w:themeFillShade="D9"/>
        <w:jc w:val="left"/>
        <w:rPr>
          <w:rFonts w:ascii="Candara" w:hAnsi="Candara" w:cstheme="minorHAnsi"/>
          <w:b/>
          <w:sz w:val="24"/>
          <w:szCs w:val="24"/>
        </w:rPr>
      </w:pPr>
      <w:r w:rsidRPr="006D382A">
        <w:rPr>
          <w:rFonts w:ascii="Candara" w:hAnsi="Candara" w:cstheme="minorHAnsi"/>
          <w:b/>
          <w:sz w:val="24"/>
          <w:szCs w:val="24"/>
        </w:rPr>
        <w:t>Maladies Mitochondriales</w:t>
      </w:r>
    </w:p>
    <w:p w:rsidR="000A1660" w:rsidRDefault="000A1660" w:rsidP="00B00DD1">
      <w:pPr>
        <w:rPr>
          <w:rFonts w:ascii="Candara" w:hAnsi="Candara" w:cstheme="minorHAnsi"/>
          <w:i/>
          <w:sz w:val="20"/>
          <w:szCs w:val="20"/>
        </w:rPr>
      </w:pPr>
    </w:p>
    <w:p w:rsidR="00B00DD1" w:rsidRPr="006D382A" w:rsidRDefault="00B00DD1" w:rsidP="00B00DD1">
      <w:pPr>
        <w:rPr>
          <w:rFonts w:ascii="Candara" w:hAnsi="Candara" w:cstheme="minorHAnsi"/>
          <w:i/>
          <w:sz w:val="20"/>
          <w:szCs w:val="20"/>
        </w:rPr>
      </w:pPr>
      <w:r w:rsidRPr="006D382A">
        <w:rPr>
          <w:rFonts w:ascii="Candara" w:hAnsi="Candara" w:cstheme="minorHAnsi"/>
          <w:i/>
          <w:sz w:val="20"/>
          <w:szCs w:val="20"/>
        </w:rPr>
        <w:t xml:space="preserve">Anne Lombès, INSERM U1016, Institut Cochin, Paris, </w:t>
      </w:r>
    </w:p>
    <w:p w:rsidR="00B00DD1" w:rsidRPr="006D382A" w:rsidRDefault="00B00DD1" w:rsidP="00B00DD1">
      <w:pPr>
        <w:rPr>
          <w:rFonts w:ascii="Candara" w:hAnsi="Candara" w:cstheme="minorHAnsi"/>
          <w:i/>
          <w:sz w:val="20"/>
          <w:szCs w:val="20"/>
        </w:rPr>
      </w:pPr>
      <w:r w:rsidRPr="006D382A">
        <w:rPr>
          <w:rFonts w:ascii="Candara" w:hAnsi="Candara" w:cstheme="minorHAnsi"/>
          <w:i/>
          <w:sz w:val="20"/>
          <w:szCs w:val="20"/>
        </w:rPr>
        <w:t>Claude Jardel, AP-HP, Hôpital Pitié-Salpêtrière, Pa</w:t>
      </w:r>
      <w:r w:rsidR="00601BB9" w:rsidRPr="006D382A">
        <w:rPr>
          <w:rFonts w:ascii="Candara" w:hAnsi="Candara" w:cstheme="minorHAnsi"/>
          <w:i/>
          <w:sz w:val="20"/>
          <w:szCs w:val="20"/>
        </w:rPr>
        <w:t>ris</w:t>
      </w:r>
      <w:r w:rsidRPr="006D382A">
        <w:rPr>
          <w:rFonts w:ascii="Candara" w:hAnsi="Candara" w:cstheme="minorHAnsi"/>
          <w:i/>
          <w:sz w:val="20"/>
          <w:szCs w:val="20"/>
        </w:rPr>
        <w:t xml:space="preserve"> </w:t>
      </w:r>
    </w:p>
    <w:p w:rsidR="008C15FA" w:rsidRPr="00315EAE" w:rsidRDefault="00871483" w:rsidP="008C15FA">
      <w:pPr>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B00DD1" w:rsidRDefault="00B00DD1" w:rsidP="00B00DD1">
      <w:pPr>
        <w:rPr>
          <w:rFonts w:cstheme="minorHAnsi"/>
          <w:b/>
          <w:caps/>
          <w:sz w:val="18"/>
          <w:szCs w:val="18"/>
        </w:rPr>
      </w:pPr>
    </w:p>
    <w:p w:rsidR="00B00DD1" w:rsidRPr="00DE1D0B" w:rsidRDefault="00B00DD1" w:rsidP="00B00DD1">
      <w:pPr>
        <w:rPr>
          <w:rFonts w:ascii="Candara" w:hAnsi="Candara" w:cstheme="minorHAnsi"/>
          <w:b/>
          <w:caps/>
          <w:sz w:val="20"/>
          <w:szCs w:val="20"/>
        </w:rPr>
      </w:pPr>
      <w:r w:rsidRPr="00DE1D0B">
        <w:rPr>
          <w:rFonts w:ascii="Candara" w:hAnsi="Candara" w:cstheme="minorHAnsi"/>
          <w:b/>
          <w:caps/>
          <w:sz w:val="20"/>
          <w:szCs w:val="20"/>
        </w:rPr>
        <w:t>GÉnÉralitÉs</w:t>
      </w:r>
    </w:p>
    <w:p w:rsidR="00601BB9" w:rsidRPr="00DE1D0B" w:rsidRDefault="00601BB9" w:rsidP="00B00DD1">
      <w:pPr>
        <w:rPr>
          <w:rFonts w:ascii="Candara" w:hAnsi="Candara" w:cstheme="minorHAnsi"/>
          <w:b/>
          <w:caps/>
          <w:sz w:val="20"/>
          <w:szCs w:val="20"/>
        </w:rPr>
      </w:pPr>
    </w:p>
    <w:p w:rsidR="00B00DD1" w:rsidRPr="00DE1D0B" w:rsidRDefault="00B00DD1" w:rsidP="00B00DD1">
      <w:pPr>
        <w:rPr>
          <w:rFonts w:ascii="Candara" w:hAnsi="Candara" w:cstheme="minorHAnsi"/>
          <w:sz w:val="20"/>
          <w:szCs w:val="20"/>
        </w:rPr>
      </w:pPr>
      <w:r w:rsidRPr="00DE1D0B">
        <w:rPr>
          <w:rFonts w:ascii="Candara" w:hAnsi="Candara" w:cstheme="minorHAnsi"/>
          <w:b/>
          <w:sz w:val="20"/>
          <w:szCs w:val="20"/>
        </w:rPr>
        <w:t>Définition des maladies mitochondriales</w:t>
      </w:r>
      <w:r w:rsidRPr="00DE1D0B">
        <w:rPr>
          <w:rFonts w:ascii="Candara" w:hAnsi="Candara" w:cstheme="minorHAnsi"/>
          <w:sz w:val="20"/>
          <w:szCs w:val="20"/>
        </w:rPr>
        <w:t xml:space="preserve"> </w:t>
      </w: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Les maladies mitochondriales sont définies comme les maladies dues à un défaut des oxydations phosphorylantes (OXPHOS) </w:t>
      </w:r>
      <w:r w:rsidR="00736FA8" w:rsidRPr="00DE1D0B">
        <w:rPr>
          <w:rFonts w:ascii="Candara" w:hAnsi="Candara" w:cstheme="minorHAnsi"/>
          <w:sz w:val="20"/>
          <w:szCs w:val="20"/>
        </w:rPr>
        <w:fldChar w:fldCharType="begin">
          <w:fldData xml:space="preserve">PEVuZE5vdGU+PENpdGU+PEF1dGhvcj5Hb3JtYW48L0F1dGhvcj48WWVhcj4yMDE2PC9ZZWFyPjxS
ZWNOdW0+MzEwMDwvUmVjTnVtPjxEaXNwbGF5VGV4dD48c3R5bGUgZmFjZT0ic3VwZXJzY3JpcHQi
PjE8L3N0eWxlPjwvRGlzcGxheVRleHQ+PHJlY29yZD48cmVjLW51bWJlcj4zMTAwPC9yZWMtbnVt
YmVyPjxmb3JlaWduLWtleXM+PGtleSBhcHA9IkVOIiBkYi1pZD0iZTJ3NXh0ZHA1c2E1ZDBlOXB6
dHZkenRmZjU5ZjB0MnQ1dDl4IiB0aW1lc3RhbXA9IjE0OTEwNzczNDgiPjMxMDA8L2tleT48L2Zv
cmVpZ24ta2V5cz48cmVmLXR5cGUgbmFtZT0iSm91cm5hbCBBcnRpY2xlIj4xNzwvcmVmLXR5cGU+
PGNvbnRyaWJ1dG9ycz48YXV0aG9ycz48YXV0aG9yPkdvcm1hbiwgRy4gUy48L2F1dGhvcj48YXV0
aG9yPkNoaW5uZXJ5LCBQLiBGLjwvYXV0aG9yPjxhdXRob3I+RGlNYXVybywgUy48L2F1dGhvcj48
YXV0aG9yPkhpcmFubywgTS48L2F1dGhvcj48YXV0aG9yPktvZ2EsIFkuPC9hdXRob3I+PGF1dGhv
cj5NY0ZhcmxhbmQsIFIuPC9hdXRob3I+PGF1dGhvcj5TdW9tYWxhaW5lbiwgQS48L2F1dGhvcj48
YXV0aG9yPlRob3JidXJuLCBELiBSLjwvYXV0aG9yPjxhdXRob3I+WmV2aWFuaSwgTS48L2F1dGhv
cj48YXV0aG9yPlR1cm5idWxsLCBELiBNLjwvYXV0aG9yPjwvYXV0aG9ycz48L2NvbnRyaWJ1dG9y
cz48YXV0aC1hZGRyZXNzPldlbGxjb21lIFRydXN0IENlbnRyZSBmb3IgTWl0b2Nob25kcmlhbCBS
ZXNlYXJjaCwgSW5zdGl0dXRlIG9mIE5ldXJvc2NpZW5jZSwgVGhlIE1lZGljYWwgU2Nob29sIEZy
YW1saW5ndG9uIFBsYWNlLCBOZXdjYXN0bGUgVW5pdmVyc2l0eSwgTmV3Y2FzdGxlIHVwb24gVHlu
ZSwgTkUyIDRISCwgVUsuJiN4RDtEZXBhcnRtZW50IG9mIENsaW5pY2FsIE5ldXJvc2NpZW5jZXMs
IFVuaXZlcnNpdHkgb2YgQ2FtYnJpZGdlLCBDYW1icmlkZ2UsIFVLLiYjeEQ7SG91c3RvbiBNZXJy
aXR0IENsaW5pY2FsIFJlc2VhcmNoIENlbnRlciwgQ29sdW1iaWEgVW5pdmVyc2l0eSwgTmV3IFlv
cmssIE5ldyBZb3JrLCBVU0EuJiN4RDtEZXBhcnRtZW50IG9mIE5ldXJvbG9neSwgQ29sbGVnZSBv
ZiBQaHlzaWNpYW5zIGFuZCBTdXJnZW9ucywgTmV3IFlvcmssIE5ldyBZb3JrLCBVU0EuJiN4RDtE
ZXBhcnRtZW50IG9mIFBhZWRpYXRyaWNzIGFuZCBDaGlsZCBIZWFsdGgsIEt1cnVtZSBVbml2ZXJz
aXR5IEdyYWR1YXRlIFNjaG9vbCBvZiBNZWRpY2luZSwgS3VydW1lIFVuaXZlcnNpdHksIEt1cnVt
ZSwgSmFwYW4uJiN4RDtSZXNlYXJjaCBQcm9ncmFtcyBVbml0LCBNb2xlY3VsYXIgTmV1cm9sb2d5
LCBVbml2ZXJzaXR5IG9mIEhlbHNpbmtpLCBIZWxzaW5raSwgRmlubGFuZC4mI3hEO05ldXJvc2Np
ZW5jZSBDZW50ZXIsIFVuaXZlcnNpdHkgb2YgSGVsc2lua2ksIEhlbHNpbmtpLCBGaW5sYW5kLiYj
eEQ7RGVwYXJ0bWVudCBvZiBOZXVyb2xvZ3ksIEhlbHNpbmtpIFVuaXZlcnNpdHkgSG9zcGl0YWws
IEhlbHNpbmtpLCBGaW5sYW5kLiYjeEQ7TXVyZG9jaCBDaGlsZHJlbiZhcG9zO3MgUmVzZWFyY2gg
SW5zdGl0dXRlLCBSb3lhbCBDaGlsZHJlbiZhcG9zO3MgSG9zcGl0YWwsIE1lbGJvdXJuZSwgVmlj
dG9yaWEsIEF1c3RyYWxpYS4mI3hEO1ZpY3RvcmlhbiBDbGluaWNhbCBHZW5ldGljcyBTZXJ2aWNl
cywgUm95YWwgQ2hpbGRyZW4mYXBvcztzIEhvc3BpdGFsLCBNZWxib3VybmUsIFZpY3RvcmlhLCBB
dXN0cmFsaWEuJiN4RDtEZXBhcnRtZW50IG9mIFBhZWRpYXRyaWNzLCBVbml2ZXJzaXR5IG9mIE1l
bGJvdXJuZSwgTWVsYm91cm5lLCBWaWN0b3JpYSwgQXVzdHJhbGlhLiYjeEQ7TWl0b2Nob25kcmlh
bCBCaW9sb2d5IFVuaXQsIE1lZGljYWwgUmVzZWFyY2ggQ291bmNpbCwgQ2FtYnJpZGdlLCBVSy48
L2F1dGgtYWRkcmVzcz48dGl0bGVzPjx0aXRsZT5NaXRvY2hvbmRyaWFsIGRpc2Vhc2VzPC90aXRs
ZT48c2Vjb25kYXJ5LXRpdGxlPk5hdCBSZXYgRGlzIFByaW1lcnM8L3NlY29uZGFyeS10aXRsZT48
L3RpdGxlcz48cGVyaW9kaWNhbD48ZnVsbC10aXRsZT5OYXQgUmV2IERpcyBQcmltZXJzPC9mdWxs
LXRpdGxlPjwvcGVyaW9kaWNhbD48cGFnZXM+MTYwODA8L3BhZ2VzPjx2b2x1bWU+Mjwvdm9sdW1l
PjxkYXRlcz48eWVhcj4yMDE2PC95ZWFyPjxwdWItZGF0ZXM+PGRhdGU+T2N0IDIwPC9kYXRlPjwv
cHViLWRhdGVzPjwvZGF0ZXM+PGlzYm4+MjA1Ni02NzZYIChFbGVjdHJvbmljKSYjeEQ7MjA1Ni02
NzZYIChMaW5raW5nKTwvaXNibj48YWNjZXNzaW9uLW51bT4yNzc3NTczMDwvYWNjZXNzaW9uLW51
bT48dXJscz48cmVsYXRlZC11cmxzPjx1cmw+aHR0cHM6Ly93d3cubmNiaS5ubG0ubmloLmdvdi9w
dWJtZWQvMjc3NzU3MzA8L3VybD48L3JlbGF0ZWQtdXJscz48L3VybHM+PGVsZWN0cm9uaWMtcmVz
b3VyY2UtbnVtPjEwLjEwMzgvbnJkcC4yMDE2LjgwPC9lbGVjdHJvbmljLXJlc291cmNlLW51bT48
L3JlY29yZD48L0NpdGU+PC9FbmROb3RlPn==
</w:fldData>
        </w:fldChar>
      </w:r>
      <w:r w:rsidRPr="00DE1D0B">
        <w:rPr>
          <w:rFonts w:ascii="Candara" w:hAnsi="Candara" w:cstheme="minorHAnsi"/>
          <w:sz w:val="20"/>
          <w:szCs w:val="20"/>
        </w:rPr>
        <w:instrText xml:space="preserve"> ADDIN EN.CITE </w:instrText>
      </w:r>
      <w:r w:rsidR="00736FA8" w:rsidRPr="00DE1D0B">
        <w:rPr>
          <w:rFonts w:ascii="Candara" w:hAnsi="Candara" w:cstheme="minorHAnsi"/>
          <w:sz w:val="20"/>
          <w:szCs w:val="20"/>
        </w:rPr>
        <w:fldChar w:fldCharType="begin">
          <w:fldData xml:space="preserve">PEVuZE5vdGU+PENpdGU+PEF1dGhvcj5Hb3JtYW48L0F1dGhvcj48WWVhcj4yMDE2PC9ZZWFyPjxS
ZWNOdW0+MzEwMDwvUmVjTnVtPjxEaXNwbGF5VGV4dD48c3R5bGUgZmFjZT0ic3VwZXJzY3JpcHQi
PjE8L3N0eWxlPjwvRGlzcGxheVRleHQ+PHJlY29yZD48cmVjLW51bWJlcj4zMTAwPC9yZWMtbnVt
YmVyPjxmb3JlaWduLWtleXM+PGtleSBhcHA9IkVOIiBkYi1pZD0iZTJ3NXh0ZHA1c2E1ZDBlOXB6
dHZkenRmZjU5ZjB0MnQ1dDl4IiB0aW1lc3RhbXA9IjE0OTEwNzczNDgiPjMxMDA8L2tleT48L2Zv
cmVpZ24ta2V5cz48cmVmLXR5cGUgbmFtZT0iSm91cm5hbCBBcnRpY2xlIj4xNzwvcmVmLXR5cGU+
PGNvbnRyaWJ1dG9ycz48YXV0aG9ycz48YXV0aG9yPkdvcm1hbiwgRy4gUy48L2F1dGhvcj48YXV0
aG9yPkNoaW5uZXJ5LCBQLiBGLjwvYXV0aG9yPjxhdXRob3I+RGlNYXVybywgUy48L2F1dGhvcj48
YXV0aG9yPkhpcmFubywgTS48L2F1dGhvcj48YXV0aG9yPktvZ2EsIFkuPC9hdXRob3I+PGF1dGhv
cj5NY0ZhcmxhbmQsIFIuPC9hdXRob3I+PGF1dGhvcj5TdW9tYWxhaW5lbiwgQS48L2F1dGhvcj48
YXV0aG9yPlRob3JidXJuLCBELiBSLjwvYXV0aG9yPjxhdXRob3I+WmV2aWFuaSwgTS48L2F1dGhv
cj48YXV0aG9yPlR1cm5idWxsLCBELiBNLjwvYXV0aG9yPjwvYXV0aG9ycz48L2NvbnRyaWJ1dG9y
cz48YXV0aC1hZGRyZXNzPldlbGxjb21lIFRydXN0IENlbnRyZSBmb3IgTWl0b2Nob25kcmlhbCBS
ZXNlYXJjaCwgSW5zdGl0dXRlIG9mIE5ldXJvc2NpZW5jZSwgVGhlIE1lZGljYWwgU2Nob29sIEZy
YW1saW5ndG9uIFBsYWNlLCBOZXdjYXN0bGUgVW5pdmVyc2l0eSwgTmV3Y2FzdGxlIHVwb24gVHlu
ZSwgTkUyIDRISCwgVUsuJiN4RDtEZXBhcnRtZW50IG9mIENsaW5pY2FsIE5ldXJvc2NpZW5jZXMs
IFVuaXZlcnNpdHkgb2YgQ2FtYnJpZGdlLCBDYW1icmlkZ2UsIFVLLiYjeEQ7SG91c3RvbiBNZXJy
aXR0IENsaW5pY2FsIFJlc2VhcmNoIENlbnRlciwgQ29sdW1iaWEgVW5pdmVyc2l0eSwgTmV3IFlv
cmssIE5ldyBZb3JrLCBVU0EuJiN4RDtEZXBhcnRtZW50IG9mIE5ldXJvbG9neSwgQ29sbGVnZSBv
ZiBQaHlzaWNpYW5zIGFuZCBTdXJnZW9ucywgTmV3IFlvcmssIE5ldyBZb3JrLCBVU0EuJiN4RDtE
ZXBhcnRtZW50IG9mIFBhZWRpYXRyaWNzIGFuZCBDaGlsZCBIZWFsdGgsIEt1cnVtZSBVbml2ZXJz
aXR5IEdyYWR1YXRlIFNjaG9vbCBvZiBNZWRpY2luZSwgS3VydW1lIFVuaXZlcnNpdHksIEt1cnVt
ZSwgSmFwYW4uJiN4RDtSZXNlYXJjaCBQcm9ncmFtcyBVbml0LCBNb2xlY3VsYXIgTmV1cm9sb2d5
LCBVbml2ZXJzaXR5IG9mIEhlbHNpbmtpLCBIZWxzaW5raSwgRmlubGFuZC4mI3hEO05ldXJvc2Np
ZW5jZSBDZW50ZXIsIFVuaXZlcnNpdHkgb2YgSGVsc2lua2ksIEhlbHNpbmtpLCBGaW5sYW5kLiYj
eEQ7RGVwYXJ0bWVudCBvZiBOZXVyb2xvZ3ksIEhlbHNpbmtpIFVuaXZlcnNpdHkgSG9zcGl0YWws
IEhlbHNpbmtpLCBGaW5sYW5kLiYjeEQ7TXVyZG9jaCBDaGlsZHJlbiZhcG9zO3MgUmVzZWFyY2gg
SW5zdGl0dXRlLCBSb3lhbCBDaGlsZHJlbiZhcG9zO3MgSG9zcGl0YWwsIE1lbGJvdXJuZSwgVmlj
dG9yaWEsIEF1c3RyYWxpYS4mI3hEO1ZpY3RvcmlhbiBDbGluaWNhbCBHZW5ldGljcyBTZXJ2aWNl
cywgUm95YWwgQ2hpbGRyZW4mYXBvcztzIEhvc3BpdGFsLCBNZWxib3VybmUsIFZpY3RvcmlhLCBB
dXN0cmFsaWEuJiN4RDtEZXBhcnRtZW50IG9mIFBhZWRpYXRyaWNzLCBVbml2ZXJzaXR5IG9mIE1l
bGJvdXJuZSwgTWVsYm91cm5lLCBWaWN0b3JpYSwgQXVzdHJhbGlhLiYjeEQ7TWl0b2Nob25kcmlh
bCBCaW9sb2d5IFVuaXQsIE1lZGljYWwgUmVzZWFyY2ggQ291bmNpbCwgQ2FtYnJpZGdlLCBVSy48
L2F1dGgtYWRkcmVzcz48dGl0bGVzPjx0aXRsZT5NaXRvY2hvbmRyaWFsIGRpc2Vhc2VzPC90aXRs
ZT48c2Vjb25kYXJ5LXRpdGxlPk5hdCBSZXYgRGlzIFByaW1lcnM8L3NlY29uZGFyeS10aXRsZT48
L3RpdGxlcz48cGVyaW9kaWNhbD48ZnVsbC10aXRsZT5OYXQgUmV2IERpcyBQcmltZXJzPC9mdWxs
LXRpdGxlPjwvcGVyaW9kaWNhbD48cGFnZXM+MTYwODA8L3BhZ2VzPjx2b2x1bWU+Mjwvdm9sdW1l
PjxkYXRlcz48eWVhcj4yMDE2PC95ZWFyPjxwdWItZGF0ZXM+PGRhdGU+T2N0IDIwPC9kYXRlPjwv
cHViLWRhdGVzPjwvZGF0ZXM+PGlzYm4+MjA1Ni02NzZYIChFbGVjdHJvbmljKSYjeEQ7MjA1Ni02
NzZYIChMaW5raW5nKTwvaXNibj48YWNjZXNzaW9uLW51bT4yNzc3NTczMDwvYWNjZXNzaW9uLW51
bT48dXJscz48cmVsYXRlZC11cmxzPjx1cmw+aHR0cHM6Ly93d3cubmNiaS5ubG0ubmloLmdvdi9w
dWJtZWQvMjc3NzU3MzA8L3VybD48L3JlbGF0ZWQtdXJscz48L3VybHM+PGVsZWN0cm9uaWMtcmVz
b3VyY2UtbnVtPjEwLjEwMzgvbnJkcC4yMDE2LjgwPC9lbGVjdHJvbmljLXJlc291cmNlLW51bT48
L3JlY29yZD48L0NpdGU+PC9FbmROb3RlPn==
</w:fldData>
        </w:fldChar>
      </w:r>
      <w:r w:rsidRPr="00DE1D0B">
        <w:rPr>
          <w:rFonts w:ascii="Candara" w:hAnsi="Candara" w:cstheme="minorHAnsi"/>
          <w:sz w:val="20"/>
          <w:szCs w:val="20"/>
        </w:rPr>
        <w:instrText xml:space="preserve"> ADDIN EN.CITE.DATA </w:instrText>
      </w:r>
      <w:r w:rsidR="00736FA8" w:rsidRPr="00DE1D0B">
        <w:rPr>
          <w:rFonts w:ascii="Candara" w:hAnsi="Candara" w:cstheme="minorHAnsi"/>
          <w:sz w:val="20"/>
          <w:szCs w:val="20"/>
        </w:rPr>
      </w:r>
      <w:r w:rsidR="00736FA8" w:rsidRPr="00DE1D0B">
        <w:rPr>
          <w:rFonts w:ascii="Candara" w:hAnsi="Candara" w:cstheme="minorHAnsi"/>
          <w:sz w:val="20"/>
          <w:szCs w:val="20"/>
        </w:rPr>
        <w:fldChar w:fldCharType="end"/>
      </w:r>
      <w:r w:rsidR="00736FA8" w:rsidRPr="00DE1D0B">
        <w:rPr>
          <w:rFonts w:ascii="Candara" w:hAnsi="Candara" w:cstheme="minorHAnsi"/>
          <w:sz w:val="20"/>
          <w:szCs w:val="20"/>
        </w:rPr>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1</w:t>
      </w:r>
      <w:r w:rsidR="00736FA8" w:rsidRPr="00DE1D0B">
        <w:rPr>
          <w:rFonts w:ascii="Candara" w:hAnsi="Candara" w:cstheme="minorHAnsi"/>
          <w:sz w:val="20"/>
          <w:szCs w:val="20"/>
        </w:rPr>
        <w:fldChar w:fldCharType="end"/>
      </w:r>
      <w:r w:rsidRPr="00DE1D0B">
        <w:rPr>
          <w:rFonts w:ascii="Candara" w:hAnsi="Candara" w:cstheme="minorHAnsi"/>
          <w:sz w:val="20"/>
          <w:szCs w:val="20"/>
        </w:rPr>
        <w:t>. Ces maladies partagent leurs approches diagnostiques, biochimiques et génétiques ainsi que leurs mécanismes physiopathologiques. Les maladies dues à d’autres déficits mitochondriaux (β oxydation, cycle de l’urée ou cycle de Krebs</w:t>
      </w:r>
      <w:r w:rsidR="00736FA8" w:rsidRPr="00DE1D0B">
        <w:rPr>
          <w:rFonts w:ascii="Candara" w:hAnsi="Candara" w:cstheme="minorHAnsi"/>
          <w:sz w:val="20"/>
          <w:szCs w:val="20"/>
        </w:rPr>
        <w:fldChar w:fldCharType="begin">
          <w:fldData xml:space="preserve">PEVuZE5vdGU+PENpdGU+PEF1dGhvcj5EaU1hdXJvPC9BdXRob3I+PFllYXI+MjAwODwvWWVhcj48
UmVjTnVtPjIxMTA8L1JlY051bT48RGlzcGxheVRleHQ+PHN0eWxlIGZhY2U9InN1cGVyc2NyaXB0
Ij4yLCAzPC9zdHlsZT48L0Rpc3BsYXlUZXh0PjxyZWNvcmQ+PHJlYy1udW1iZXI+MjExMDwvcmVj
LW51bWJlcj48Zm9yZWlnbi1rZXlzPjxrZXkgYXBwPSJFTiIgZGItaWQ9ImUydzV4dGRwNXNhNWQw
ZTlwenR2ZHp0ZmY1OWYwdDJ0NXQ5eCIgdGltZXN0YW1wPSIxMzgyOTc0NDQ0Ij4yMTEwPC9rZXk+
PC9mb3JlaWduLWtleXM+PHJlZi10eXBlIG5hbWU9IkpvdXJuYWwgQXJ0aWNsZSI+MTc8L3JlZi10
eXBlPjxjb250cmlidXRvcnM+PGF1dGhvcnM+PGF1dGhvcj5EaU1hdXJvLCBTLjwvYXV0aG9yPjxh
dXRob3I+U2Nob24sIEUuIEEuPC9hdXRob3I+PC9hdXRob3JzPjwvY29udHJpYnV0b3JzPjxhdXRo
LWFkZHJlc3M+RGVwYXJ0bWVudCBvZiBOZXVyb2xvZ3ksIENvbHVtYmlhIFVuaXZlcnNpdHkgTWVk
aWNhbCBDZW50ZXIsIE5ldyBZb3JrLCBOWSAxMDAzMiwgVVNBLiBzZDEyQGNvbHVtYmlhLmVkdTwv
YXV0aC1hZGRyZXNzPjx0aXRsZXM+PHRpdGxlPk1pdG9jaG9uZHJpYWwgZGlzb3JkZXJzIGluIHRo
ZSBuZXJ2b3VzIHN5c3RlbTwvdGl0bGU+PHNlY29uZGFyeS10aXRsZT5Bbm51IFJldiBOZXVyb3Nj
aTwvc2Vjb25kYXJ5LXRpdGxlPjwvdGl0bGVzPjxwZXJpb2RpY2FsPjxmdWxsLXRpdGxlPkFubnUg
UmV2IE5ldXJvc2NpPC9mdWxsLXRpdGxlPjwvcGVyaW9kaWNhbD48cGFnZXM+OTEtMTIzPC9wYWdl
cz48dm9sdW1lPjMxPC92b2x1bWU+PGtleXdvcmRzPjxrZXl3b3JkPkFuaW1hbHM8L2tleXdvcmQ+
PGtleXdvcmQ+QnJhaW4gRGlzZWFzZXMsIE1ldGFib2xpYy9nZW5ldGljcy8qbWV0YWJvbGlzbS9w
aHlzaW9wYXRob2xvZ3k8L2tleXdvcmQ+PGtleXdvcmQ+R2VuZXRpYyBQcmVkaXNwb3NpdGlvbiB0
byBEaXNlYXNlL2dlbmV0aWNzPC9rZXl3b3JkPjxrZXl3b3JkPkh1bWFuczwva2V5d29yZD48a2V5
d29yZD5NaXRvY2hvbmRyaWEvKm1ldGFib2xpc208L2tleXdvcmQ+PGtleXdvcmQ+TWl0b2Nob25k
cmlhbCBEaXNlYXNlcy9nZW5ldGljcy8qbWV0YWJvbGlzbS9waHlzaW9wYXRob2xvZ3k8L2tleXdv
cmQ+PGtleXdvcmQ+TXV0YXRpb24vZ2VuZXRpY3M8L2tleXdvcmQ+PGtleXdvcmQ+TmV1cm9kZWdl
bmVyYXRpdmUgRGlzZWFzZXMvZ2VuZXRpY3MvKm1ldGFib2xpc20vcGh5c2lvcGF0aG9sb2d5PC9r
ZXl3b3JkPjxrZXl3b3JkPk5ldXJvbnMvKm1ldGFib2xpc208L2tleXdvcmQ+PGtleXdvcmQ+T3hp
ZGF0aXZlIFN0cmVzcy8qZ2VuZXRpY3M8L2tleXdvcmQ+PC9rZXl3b3Jkcz48ZGF0ZXM+PHllYXI+
MjAwODwveWVhcj48L2RhdGVzPjxhY2Nlc3Npb24tbnVtPjE4MzMzNzYxPC9hY2Nlc3Npb24tbnVt
Pjx1cmxzPjxyZWxhdGVkLXVybHM+PHVybD5odHRwOi8vd3d3Lm5jYmkubmxtLm5paC5nb3YvZW50
cmV6L3F1ZXJ5LmZjZ2k/Y21kPVJldHJpZXZlJmFtcDtkYj1QdWJNZWQmYW1wO2RvcHQ9Q2l0YXRp
b24mYW1wO2xpc3RfdWlkcz0xODMzMzc2MTwvdXJsPjwvcmVsYXRlZC11cmxzPjwvdXJscz48L3Jl
Y29yZD48L0NpdGU+PENpdGU+PEF1dGhvcj5CZXJ0aW5pPC9BdXRob3I+PFllYXI+MjAwOTwvWWVh
cj48UmVjTnVtPjIxMDY8L1JlY051bT48cmVjb3JkPjxyZWMtbnVtYmVyPjIxMDY8L3JlYy1udW1i
ZXI+PGZvcmVpZ24ta2V5cz48a2V5IGFwcD0iRU4iIGRiLWlkPSJlMnc1eHRkcDVzYTVkMGU5cHp0
dmR6dGZmNTlmMHQydDV0OXgiIHRpbWVzdGFtcD0iMTM4Mjk3NDQ0NCI+MjEwNjwva2V5PjwvZm9y
ZWlnbi1rZXlzPjxyZWYtdHlwZSBuYW1lPSJKb3VybmFsIEFydGljbGUiPjE3PC9yZWYtdHlwZT48
Y29udHJpYnV0b3JzPjxhdXRob3JzPjxhdXRob3I+QmVydGluaSwgRS48L2F1dGhvcj48YXV0aG9y
PkQmYXBvcztBbWljbywgQS48L2F1dGhvcj48L2F1dGhvcnM+PC9jb250cmlidXRvcnM+PGF1dGgt
YWRkcmVzcz5CYW1iaW5vIEdlc3UmYXBvczsgQ2hpbGRyZW4mYXBvcztzIFJlc2VhcmNoIEhvc3Bp
dGFsLCBEZXBhcnRtZW50IG9mIExhYm9yYXRvcnkgTWVkaWNpbmUsIFJvbWUsIEl0YWx5LiBlYmVy
dGluaUB0aW4uaXQ8L2F1dGgtYWRkcmVzcz48dGl0bGVzPjx0aXRsZT5NaXRvY2hvbmRyaWFsIGVu
Y2VwaGFsb215b3BhdGhpZXMgYW5kIHJlbGF0ZWQgc3luZHJvbWVzOiBicmllZiByZXZpZXc8L3Rp
dGxlPjxzZWNvbmRhcnktdGl0bGU+RW5kb2NyIERldjwvc2Vjb25kYXJ5LXRpdGxlPjwvdGl0bGVz
PjxwZXJpb2RpY2FsPjxmdWxsLXRpdGxlPkVuZG9jciBEZXY8L2Z1bGwtdGl0bGU+PC9wZXJpb2Rp
Y2FsPjxwYWdlcz4zOC01MjwvcGFnZXM+PHZvbHVtZT4xNDwvdm9sdW1lPjxrZXl3b3Jkcz48a2V5
d29yZD5IdW1hbnM8L2tleXdvcmQ+PGtleXdvcmQ+TWl0b2Nob25kcmlhbCBFbmNlcGhhbG9teW9w
YXRoaWVzL2RpYWdub3Npcy8qZ2VuZXRpY3MvKnBoeXNpb3BhdGhvbG9neTwva2V5d29yZD48a2V5
d29yZD5TeW5kcm9tZTwva2V5d29yZD48L2tleXdvcmRzPjxkYXRlcz48eWVhcj4yMDA5PC95ZWFy
PjwvZGF0ZXM+PGFjY2Vzc2lvbi1udW0+MTkzMzQzNDg8L2FjY2Vzc2lvbi1udW0+PHVybHM+PHJl
bGF0ZWQtdXJscz48dXJsPmh0dHA6Ly93d3cubmNiaS5ubG0ubmloLmdvdi9lbnRyZXovcXVlcnku
ZmNnaT9jbWQ9UmV0cmlldmUmYW1wO2RiPVB1Yk1lZCZhbXA7ZG9wdD1DaXRhdGlvbiZhbXA7bGlz
dF91aWRzPTE5MzM0MzQ4PC91cmw+PC9yZWxhdGVkLXVybHM+PC91cmxzPjwvcmVjb3JkPjwvQ2l0
ZT48L0VuZE5vdGU+AG==
</w:fldData>
        </w:fldChar>
      </w:r>
      <w:r w:rsidRPr="00DE1D0B">
        <w:rPr>
          <w:rFonts w:ascii="Candara" w:hAnsi="Candara" w:cstheme="minorHAnsi"/>
          <w:sz w:val="20"/>
          <w:szCs w:val="20"/>
        </w:rPr>
        <w:instrText xml:space="preserve"> ADDIN EN.CITE </w:instrText>
      </w:r>
      <w:r w:rsidR="00736FA8" w:rsidRPr="00DE1D0B">
        <w:rPr>
          <w:rFonts w:ascii="Candara" w:hAnsi="Candara" w:cstheme="minorHAnsi"/>
          <w:sz w:val="20"/>
          <w:szCs w:val="20"/>
        </w:rPr>
        <w:fldChar w:fldCharType="begin">
          <w:fldData xml:space="preserve">PEVuZE5vdGU+PENpdGU+PEF1dGhvcj5EaU1hdXJvPC9BdXRob3I+PFllYXI+MjAwODwvWWVhcj48
UmVjTnVtPjIxMTA8L1JlY051bT48RGlzcGxheVRleHQ+PHN0eWxlIGZhY2U9InN1cGVyc2NyaXB0
Ij4yLCAzPC9zdHlsZT48L0Rpc3BsYXlUZXh0PjxyZWNvcmQ+PHJlYy1udW1iZXI+MjExMDwvcmVj
LW51bWJlcj48Zm9yZWlnbi1rZXlzPjxrZXkgYXBwPSJFTiIgZGItaWQ9ImUydzV4dGRwNXNhNWQw
ZTlwenR2ZHp0ZmY1OWYwdDJ0NXQ5eCIgdGltZXN0YW1wPSIxMzgyOTc0NDQ0Ij4yMTEwPC9rZXk+
PC9mb3JlaWduLWtleXM+PHJlZi10eXBlIG5hbWU9IkpvdXJuYWwgQXJ0aWNsZSI+MTc8L3JlZi10
eXBlPjxjb250cmlidXRvcnM+PGF1dGhvcnM+PGF1dGhvcj5EaU1hdXJvLCBTLjwvYXV0aG9yPjxh
dXRob3I+U2Nob24sIEUuIEEuPC9hdXRob3I+PC9hdXRob3JzPjwvY29udHJpYnV0b3JzPjxhdXRo
LWFkZHJlc3M+RGVwYXJ0bWVudCBvZiBOZXVyb2xvZ3ksIENvbHVtYmlhIFVuaXZlcnNpdHkgTWVk
aWNhbCBDZW50ZXIsIE5ldyBZb3JrLCBOWSAxMDAzMiwgVVNBLiBzZDEyQGNvbHVtYmlhLmVkdTwv
YXV0aC1hZGRyZXNzPjx0aXRsZXM+PHRpdGxlPk1pdG9jaG9uZHJpYWwgZGlzb3JkZXJzIGluIHRo
ZSBuZXJ2b3VzIHN5c3RlbTwvdGl0bGU+PHNlY29uZGFyeS10aXRsZT5Bbm51IFJldiBOZXVyb3Nj
aTwvc2Vjb25kYXJ5LXRpdGxlPjwvdGl0bGVzPjxwZXJpb2RpY2FsPjxmdWxsLXRpdGxlPkFubnUg
UmV2IE5ldXJvc2NpPC9mdWxsLXRpdGxlPjwvcGVyaW9kaWNhbD48cGFnZXM+OTEtMTIzPC9wYWdl
cz48dm9sdW1lPjMxPC92b2x1bWU+PGtleXdvcmRzPjxrZXl3b3JkPkFuaW1hbHM8L2tleXdvcmQ+
PGtleXdvcmQ+QnJhaW4gRGlzZWFzZXMsIE1ldGFib2xpYy9nZW5ldGljcy8qbWV0YWJvbGlzbS9w
aHlzaW9wYXRob2xvZ3k8L2tleXdvcmQ+PGtleXdvcmQ+R2VuZXRpYyBQcmVkaXNwb3NpdGlvbiB0
byBEaXNlYXNlL2dlbmV0aWNzPC9rZXl3b3JkPjxrZXl3b3JkPkh1bWFuczwva2V5d29yZD48a2V5
d29yZD5NaXRvY2hvbmRyaWEvKm1ldGFib2xpc208L2tleXdvcmQ+PGtleXdvcmQ+TWl0b2Nob25k
cmlhbCBEaXNlYXNlcy9nZW5ldGljcy8qbWV0YWJvbGlzbS9waHlzaW9wYXRob2xvZ3k8L2tleXdv
cmQ+PGtleXdvcmQ+TXV0YXRpb24vZ2VuZXRpY3M8L2tleXdvcmQ+PGtleXdvcmQ+TmV1cm9kZWdl
bmVyYXRpdmUgRGlzZWFzZXMvZ2VuZXRpY3MvKm1ldGFib2xpc20vcGh5c2lvcGF0aG9sb2d5PC9r
ZXl3b3JkPjxrZXl3b3JkPk5ldXJvbnMvKm1ldGFib2xpc208L2tleXdvcmQ+PGtleXdvcmQ+T3hp
ZGF0aXZlIFN0cmVzcy8qZ2VuZXRpY3M8L2tleXdvcmQ+PC9rZXl3b3Jkcz48ZGF0ZXM+PHllYXI+
MjAwODwveWVhcj48L2RhdGVzPjxhY2Nlc3Npb24tbnVtPjE4MzMzNzYxPC9hY2Nlc3Npb24tbnVt
Pjx1cmxzPjxyZWxhdGVkLXVybHM+PHVybD5odHRwOi8vd3d3Lm5jYmkubmxtLm5paC5nb3YvZW50
cmV6L3F1ZXJ5LmZjZ2k/Y21kPVJldHJpZXZlJmFtcDtkYj1QdWJNZWQmYW1wO2RvcHQ9Q2l0YXRp
b24mYW1wO2xpc3RfdWlkcz0xODMzMzc2MTwvdXJsPjwvcmVsYXRlZC11cmxzPjwvdXJscz48L3Jl
Y29yZD48L0NpdGU+PENpdGU+PEF1dGhvcj5CZXJ0aW5pPC9BdXRob3I+PFllYXI+MjAwOTwvWWVh
cj48UmVjTnVtPjIxMDY8L1JlY051bT48cmVjb3JkPjxyZWMtbnVtYmVyPjIxMDY8L3JlYy1udW1i
ZXI+PGZvcmVpZ24ta2V5cz48a2V5IGFwcD0iRU4iIGRiLWlkPSJlMnc1eHRkcDVzYTVkMGU5cHp0
dmR6dGZmNTlmMHQydDV0OXgiIHRpbWVzdGFtcD0iMTM4Mjk3NDQ0NCI+MjEwNjwva2V5PjwvZm9y
ZWlnbi1rZXlzPjxyZWYtdHlwZSBuYW1lPSJKb3VybmFsIEFydGljbGUiPjE3PC9yZWYtdHlwZT48
Y29udHJpYnV0b3JzPjxhdXRob3JzPjxhdXRob3I+QmVydGluaSwgRS48L2F1dGhvcj48YXV0aG9y
PkQmYXBvcztBbWljbywgQS48L2F1dGhvcj48L2F1dGhvcnM+PC9jb250cmlidXRvcnM+PGF1dGgt
YWRkcmVzcz5CYW1iaW5vIEdlc3UmYXBvczsgQ2hpbGRyZW4mYXBvcztzIFJlc2VhcmNoIEhvc3Bp
dGFsLCBEZXBhcnRtZW50IG9mIExhYm9yYXRvcnkgTWVkaWNpbmUsIFJvbWUsIEl0YWx5LiBlYmVy
dGluaUB0aW4uaXQ8L2F1dGgtYWRkcmVzcz48dGl0bGVzPjx0aXRsZT5NaXRvY2hvbmRyaWFsIGVu
Y2VwaGFsb215b3BhdGhpZXMgYW5kIHJlbGF0ZWQgc3luZHJvbWVzOiBicmllZiByZXZpZXc8L3Rp
dGxlPjxzZWNvbmRhcnktdGl0bGU+RW5kb2NyIERldjwvc2Vjb25kYXJ5LXRpdGxlPjwvdGl0bGVz
PjxwZXJpb2RpY2FsPjxmdWxsLXRpdGxlPkVuZG9jciBEZXY8L2Z1bGwtdGl0bGU+PC9wZXJpb2Rp
Y2FsPjxwYWdlcz4zOC01MjwvcGFnZXM+PHZvbHVtZT4xNDwvdm9sdW1lPjxrZXl3b3Jkcz48a2V5
d29yZD5IdW1hbnM8L2tleXdvcmQ+PGtleXdvcmQ+TWl0b2Nob25kcmlhbCBFbmNlcGhhbG9teW9w
YXRoaWVzL2RpYWdub3Npcy8qZ2VuZXRpY3MvKnBoeXNpb3BhdGhvbG9neTwva2V5d29yZD48a2V5
d29yZD5TeW5kcm9tZTwva2V5d29yZD48L2tleXdvcmRzPjxkYXRlcz48eWVhcj4yMDA5PC95ZWFy
PjwvZGF0ZXM+PGFjY2Vzc2lvbi1udW0+MTkzMzQzNDg8L2FjY2Vzc2lvbi1udW0+PHVybHM+PHJl
bGF0ZWQtdXJscz48dXJsPmh0dHA6Ly93d3cubmNiaS5ubG0ubmloLmdvdi9lbnRyZXovcXVlcnku
ZmNnaT9jbWQ9UmV0cmlldmUmYW1wO2RiPVB1Yk1lZCZhbXA7ZG9wdD1DaXRhdGlvbiZhbXA7bGlz
dF91aWRzPTE5MzM0MzQ4PC91cmw+PC9yZWxhdGVkLXVybHM+PC91cmxzPjwvcmVjb3JkPjwvQ2l0
ZT48L0VuZE5vdGU+AG==
</w:fldData>
        </w:fldChar>
      </w:r>
      <w:r w:rsidRPr="00DE1D0B">
        <w:rPr>
          <w:rFonts w:ascii="Candara" w:hAnsi="Candara" w:cstheme="minorHAnsi"/>
          <w:sz w:val="20"/>
          <w:szCs w:val="20"/>
        </w:rPr>
        <w:instrText xml:space="preserve"> ADDIN EN.CITE.DATA </w:instrText>
      </w:r>
      <w:r w:rsidR="00736FA8" w:rsidRPr="00DE1D0B">
        <w:rPr>
          <w:rFonts w:ascii="Candara" w:hAnsi="Candara" w:cstheme="minorHAnsi"/>
          <w:sz w:val="20"/>
          <w:szCs w:val="20"/>
        </w:rPr>
      </w:r>
      <w:r w:rsidR="00736FA8" w:rsidRPr="00DE1D0B">
        <w:rPr>
          <w:rFonts w:ascii="Candara" w:hAnsi="Candara" w:cstheme="minorHAnsi"/>
          <w:sz w:val="20"/>
          <w:szCs w:val="20"/>
        </w:rPr>
        <w:fldChar w:fldCharType="end"/>
      </w:r>
      <w:r w:rsidR="00736FA8" w:rsidRPr="00DE1D0B">
        <w:rPr>
          <w:rFonts w:ascii="Candara" w:hAnsi="Candara" w:cstheme="minorHAnsi"/>
          <w:sz w:val="20"/>
          <w:szCs w:val="20"/>
        </w:rPr>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2, 3</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sont exclues de la définition. L’incidence des maladies mitochondriales est estimée au moins à 1/5000 pour les maladies </w:t>
      </w:r>
      <w:r w:rsidR="00736FA8" w:rsidRPr="00DE1D0B">
        <w:rPr>
          <w:rFonts w:ascii="Candara" w:hAnsi="Candara" w:cstheme="minorHAnsi"/>
          <w:sz w:val="20"/>
          <w:szCs w:val="20"/>
        </w:rPr>
        <w:fldChar w:fldCharType="begin">
          <w:fldData xml:space="preserve">PEVuZE5vdGU+PENpdGU+PEF1dGhvcj5TY2hhZWZlcjwvQXV0aG9yPjxZZWFyPjIwMDg8L1llYXI+
PFJlY051bT4xOTY1PC9SZWNOdW0+PERpc3BsYXlUZXh0PjxzdHlsZSBmYWNlPSJzdXBlcnNjcmlw
dCI+NCwgNTwvc3R5bGU+PC9EaXNwbGF5VGV4dD48cmVjb3JkPjxyZWMtbnVtYmVyPjE5NjU8L3Jl
Yy1udW1iZXI+PGZvcmVpZ24ta2V5cz48a2V5IGFwcD0iRU4iIGRiLWlkPSJlMnc1eHRkcDVzYTVk
MGU5cHp0dmR6dGZmNTlmMHQydDV0OXgiIHRpbWVzdGFtcD0iMTM4Mjk3NDQ0NCI+MTk2NTwva2V5
PjwvZm9yZWlnbi1rZXlzPjxyZWYtdHlwZSBuYW1lPSJKb3VybmFsIEFydGljbGUiPjE3PC9yZWYt
dHlwZT48Y29udHJpYnV0b3JzPjxhdXRob3JzPjxhdXRob3I+U2NoYWVmZXIsIEEuIE0uPC9hdXRo
b3I+PGF1dGhvcj5NY0ZhcmxhbmQsIFIuPC9hdXRob3I+PGF1dGhvcj5CbGFrZWx5LCBFLiBMLjwv
YXV0aG9yPjxhdXRob3I+SGUsIEwuPC9hdXRob3I+PGF1dGhvcj5XaGl0dGFrZXIsIFIuIEcuPC9h
dXRob3I+PGF1dGhvcj5UYXlsb3IsIFIuIFcuPC9hdXRob3I+PGF1dGhvcj5DaGlubmVyeSwgUC4g
Ri48L2F1dGhvcj48YXV0aG9yPlR1cm5idWxsLCBELiBNLjwvYXV0aG9yPjwvYXV0aG9ycz48L2Nv
bnRyaWJ1dG9ycz48YXV0aC1hZGRyZXNzPk1pdG9jaG9uZHJpYWwgUmVzZWFyY2ggR3JvdXAsIFNj
aG9vbCBvZiBOZXVyb2xvZ3ksIE5ldXJvYmlvbG9neSBhbmQgUHN5Y2hpYXRyeSwgTmV3Y2FzdGxl
IFVuaXZlcnNpdHksIE5ld2Nhc3RsZSB1cG9uIFR5bmUsIFVuaXRlZCBLaW5nZG9tLjwvYXV0aC1h
ZGRyZXNzPjx0aXRsZXM+PHRpdGxlPlByZXZhbGVuY2Ugb2YgbWl0b2Nob25kcmlhbCBETkEgZGlz
ZWFzZSBpbiBhZHVsdHM8L3RpdGxlPjxzZWNvbmRhcnktdGl0bGU+QW5uIE5ldXJvbDwvc2Vjb25k
YXJ5LXRpdGxlPjwvdGl0bGVzPjxwZXJpb2RpY2FsPjxmdWxsLXRpdGxlPkFubiBOZXVyb2w8L2Z1
bGwtdGl0bGU+PC9wZXJpb2RpY2FsPjxwYWdlcz4zNS05PC9wYWdlcz48dm9sdW1lPjYzPC92b2x1
bWU+PG51bWJlcj4xPC9udW1iZXI+PGtleXdvcmRzPjxrZXl3b3JkPm10RE5BIHBvaW50IG11dGF0
aW9uPC9rZXl3b3JkPjxrZXl3b3JkPk1FTEFTPC9rZXl3b3JkPjxrZXl3b3JkPkxIT048L2tleXdv
cmQ+PGtleXdvcmQ+ZXBpZGVtaW9sb2d5PC9rZXl3b3JkPjwva2V5d29yZHM+PGRhdGVzPjx5ZWFy
PjIwMDg8L3llYXI+PHB1Yi1kYXRlcz48ZGF0ZT5KYW48L2RhdGU+PC9wdWItZGF0ZXM+PC9kYXRl
cz48YWNjZXNzaW9uLW51bT4xNzg4NjI5NjwvYWNjZXNzaW9uLW51bT48dXJscz48cmVsYXRlZC11
cmxzPjx1cmw+aHR0cDovL3d3dy5uY2JpLm5sbS5uaWguZ292L2VudHJlei9xdWVyeS5mY2dpP2Nt
ZD1SZXRyaWV2ZSZhbXA7ZGI9UHViTWVkJmFtcDtkb3B0PUNpdGF0aW9uJmFtcDtsaXN0X3VpZHM9
MTc4ODYyOTY8L3VybD48L3JlbGF0ZWQtdXJscz48L3VybHM+PC9yZWNvcmQ+PC9DaXRlPjxDaXRl
PjxBdXRob3I+U2tsYWRhbDwvQXV0aG9yPjxZZWFyPjIwMDM8L1llYXI+PFJlY051bT4xODQ0PC9S
ZWNOdW0+PHJlY29yZD48cmVjLW51bWJlcj4xODQ0PC9yZWMtbnVtYmVyPjxmb3JlaWduLWtleXM+
PGtleSBhcHA9IkVOIiBkYi1pZD0iZTJ3NXh0ZHA1c2E1ZDBlOXB6dHZkenRmZjU5ZjB0MnQ1dDl4
IiB0aW1lc3RhbXA9IjEzODI5NzQ0NDQiPjE4NDQ8L2tleT48L2ZvcmVpZ24ta2V5cz48cmVmLXR5
cGUgbmFtZT0iSm91cm5hbCBBcnRpY2xlIj4xNzwvcmVmLXR5cGU+PGNvbnRyaWJ1dG9ycz48YXV0
aG9ycz48YXV0aG9yPlNrbGFkYWwsIEQuPC9hdXRob3I+PGF1dGhvcj5IYWxsaWRheSwgSi48L2F1
dGhvcj48YXV0aG9yPlRob3JidXJuLCBELiBSLjwvYXV0aG9yPjwvYXV0aG9ycz48L2NvbnRyaWJ1
dG9ycz48YXV0aC1hZGRyZXNzPlRoZSBNdXJkb2NoIENoaWxkcmVuJmFwb3M7cyBSZXNlYXJjaCBJ
bnN0aXR1dGUsIFJveWFsIENoaWxkcmVuJmFwb3M7cyBIb3NwaXRhbCwgUGFya3ZpbGxlIDMwNTIs
IE1lbGJvdXJuZSwgQXVzdHJhbGlhLjwvYXV0aC1hZGRyZXNzPjx0aXRsZXM+PHRpdGxlPk1pbmlt
dW0gYmlydGggcHJldmFsZW5jZSBvZiBtaXRvY2hvbmRyaWFsIHJlc3BpcmF0b3J5IGNoYWluIGRp
c29yZGVycyBpbiBjaGlsZHJlbjwvdGl0bGU+PHNlY29uZGFyeS10aXRsZT5CcmFpbjwvc2Vjb25k
YXJ5LXRpdGxlPjwvdGl0bGVzPjxwZXJpb2RpY2FsPjxmdWxsLXRpdGxlPkJyYWluPC9mdWxsLXRp
dGxlPjxhYmJyLTE+QnJhaW48L2FiYnItMT48L3BlcmlvZGljYWw+PHBhZ2VzPjE5MDUtMTI8L3Bh
Z2VzPjx2b2x1bWU+MTI2PC92b2x1bWU+PG51bWJlcj5QdCA4PC9udW1iZXI+PGtleXdvcmRzPjxr
ZXl3b3JkPkFnZSBvZiBPbnNldDwva2V5d29yZD48a2V5d29yZD5BdXN0cmFsaWEvZXBpZGVtaW9s
b2d5PC9rZXl3b3JkPjxrZXl3b3JkPkNoaWxkPC9rZXl3b3JkPjxrZXl3b3JkPkNoaWxkLCBQcmVz
Y2hvb2w8L2tleXdvcmQ+PGtleXdvcmQ+RmVtYWxlPC9rZXl3b3JkPjxrZXl3b3JkPkh1bWFuczwv
a2V5d29yZD48a2V5d29yZD5JbmZhbnQ8L2tleXdvcmQ+PGtleXdvcmQ+SW5mYW50LCBOZXdib3Ju
PC9rZXl3b3JkPjxrZXl3b3JkPkxlYmFub24vZXRobm9sb2d5PC9rZXl3b3JkPjxrZXl3b3JkPk1h
bGU8L2tleXdvcmQ+PGtleXdvcmQ+TWl0b2Nob25kcmlhbCBEaXNlYXNlcy8qZXBpZGVtaW9sb2d5
L2V0aG5vbG9neTwva2V5d29yZD48a2V5d29yZD5QcmV2YWxlbmNlPC9rZXl3b3JkPjxrZXl3b3Jk
PlJlZmVycmFsIGFuZCBDb25zdWx0YXRpb24vc3RhdGlzdGljcyAmYW1wOyBudW1lcmljYWwgZGF0
YTwva2V5d29yZD48a2V5d29yZD5SZXRyb3NwZWN0aXZlIFN0dWRpZXM8L2tleXdvcmQ+PC9rZXl3
b3Jkcz48ZGF0ZXM+PHllYXI+MjAwMzwveWVhcj48cHViLWRhdGVzPjxkYXRlPkF1ZzwvZGF0ZT48
L3B1Yi1kYXRlcz48L2RhdGVzPjxhY2Nlc3Npb24tbnVtPjEyODA1MDk2PC9hY2Nlc3Npb24tbnVt
Pjx1cmxzPjxyZWxhdGVkLXVybHM+PHVybD5odHRwOi8vd3d3Lm5jYmkubmxtLm5paC5nb3YvZW50
cmV6L3F1ZXJ5LmZjZ2k/Y21kPVJldHJpZXZlJmFtcDtkYj1QdWJNZWQmYW1wO2RvcHQ9Q2l0YXRp
b24mYW1wO2xpc3RfdWlkcz0xMjgwNTA5NjwvdXJsPjwvcmVsYXRlZC11cmxzPjwvdXJscz48L3Jl
Y29yZD48L0NpdGU+PC9FbmROb3RlPgB=
</w:fldData>
        </w:fldChar>
      </w:r>
      <w:r w:rsidRPr="00DE1D0B">
        <w:rPr>
          <w:rFonts w:ascii="Candara" w:hAnsi="Candara" w:cstheme="minorHAnsi"/>
          <w:sz w:val="20"/>
          <w:szCs w:val="20"/>
        </w:rPr>
        <w:instrText xml:space="preserve"> ADDIN EN.CITE </w:instrText>
      </w:r>
      <w:r w:rsidR="00736FA8" w:rsidRPr="00DE1D0B">
        <w:rPr>
          <w:rFonts w:ascii="Candara" w:hAnsi="Candara" w:cstheme="minorHAnsi"/>
          <w:sz w:val="20"/>
          <w:szCs w:val="20"/>
        </w:rPr>
        <w:fldChar w:fldCharType="begin">
          <w:fldData xml:space="preserve">PEVuZE5vdGU+PENpdGU+PEF1dGhvcj5TY2hhZWZlcjwvQXV0aG9yPjxZZWFyPjIwMDg8L1llYXI+
PFJlY051bT4xOTY1PC9SZWNOdW0+PERpc3BsYXlUZXh0PjxzdHlsZSBmYWNlPSJzdXBlcnNjcmlw
dCI+NCwgNTwvc3R5bGU+PC9EaXNwbGF5VGV4dD48cmVjb3JkPjxyZWMtbnVtYmVyPjE5NjU8L3Jl
Yy1udW1iZXI+PGZvcmVpZ24ta2V5cz48a2V5IGFwcD0iRU4iIGRiLWlkPSJlMnc1eHRkcDVzYTVk
MGU5cHp0dmR6dGZmNTlmMHQydDV0OXgiIHRpbWVzdGFtcD0iMTM4Mjk3NDQ0NCI+MTk2NTwva2V5
PjwvZm9yZWlnbi1rZXlzPjxyZWYtdHlwZSBuYW1lPSJKb3VybmFsIEFydGljbGUiPjE3PC9yZWYt
dHlwZT48Y29udHJpYnV0b3JzPjxhdXRob3JzPjxhdXRob3I+U2NoYWVmZXIsIEEuIE0uPC9hdXRo
b3I+PGF1dGhvcj5NY0ZhcmxhbmQsIFIuPC9hdXRob3I+PGF1dGhvcj5CbGFrZWx5LCBFLiBMLjwv
YXV0aG9yPjxhdXRob3I+SGUsIEwuPC9hdXRob3I+PGF1dGhvcj5XaGl0dGFrZXIsIFIuIEcuPC9h
dXRob3I+PGF1dGhvcj5UYXlsb3IsIFIuIFcuPC9hdXRob3I+PGF1dGhvcj5DaGlubmVyeSwgUC4g
Ri48L2F1dGhvcj48YXV0aG9yPlR1cm5idWxsLCBELiBNLjwvYXV0aG9yPjwvYXV0aG9ycz48L2Nv
bnRyaWJ1dG9ycz48YXV0aC1hZGRyZXNzPk1pdG9jaG9uZHJpYWwgUmVzZWFyY2ggR3JvdXAsIFNj
aG9vbCBvZiBOZXVyb2xvZ3ksIE5ldXJvYmlvbG9neSBhbmQgUHN5Y2hpYXRyeSwgTmV3Y2FzdGxl
IFVuaXZlcnNpdHksIE5ld2Nhc3RsZSB1cG9uIFR5bmUsIFVuaXRlZCBLaW5nZG9tLjwvYXV0aC1h
ZGRyZXNzPjx0aXRsZXM+PHRpdGxlPlByZXZhbGVuY2Ugb2YgbWl0b2Nob25kcmlhbCBETkEgZGlz
ZWFzZSBpbiBhZHVsdHM8L3RpdGxlPjxzZWNvbmRhcnktdGl0bGU+QW5uIE5ldXJvbDwvc2Vjb25k
YXJ5LXRpdGxlPjwvdGl0bGVzPjxwZXJpb2RpY2FsPjxmdWxsLXRpdGxlPkFubiBOZXVyb2w8L2Z1
bGwtdGl0bGU+PC9wZXJpb2RpY2FsPjxwYWdlcz4zNS05PC9wYWdlcz48dm9sdW1lPjYzPC92b2x1
bWU+PG51bWJlcj4xPC9udW1iZXI+PGtleXdvcmRzPjxrZXl3b3JkPm10RE5BIHBvaW50IG11dGF0
aW9uPC9rZXl3b3JkPjxrZXl3b3JkPk1FTEFTPC9rZXl3b3JkPjxrZXl3b3JkPkxIT048L2tleXdv
cmQ+PGtleXdvcmQ+ZXBpZGVtaW9sb2d5PC9rZXl3b3JkPjwva2V5d29yZHM+PGRhdGVzPjx5ZWFy
PjIwMDg8L3llYXI+PHB1Yi1kYXRlcz48ZGF0ZT5KYW48L2RhdGU+PC9wdWItZGF0ZXM+PC9kYXRl
cz48YWNjZXNzaW9uLW51bT4xNzg4NjI5NjwvYWNjZXNzaW9uLW51bT48dXJscz48cmVsYXRlZC11
cmxzPjx1cmw+aHR0cDovL3d3dy5uY2JpLm5sbS5uaWguZ292L2VudHJlei9xdWVyeS5mY2dpP2Nt
ZD1SZXRyaWV2ZSZhbXA7ZGI9UHViTWVkJmFtcDtkb3B0PUNpdGF0aW9uJmFtcDtsaXN0X3VpZHM9
MTc4ODYyOTY8L3VybD48L3JlbGF0ZWQtdXJscz48L3VybHM+PC9yZWNvcmQ+PC9DaXRlPjxDaXRl
PjxBdXRob3I+U2tsYWRhbDwvQXV0aG9yPjxZZWFyPjIwMDM8L1llYXI+PFJlY051bT4xODQ0PC9S
ZWNOdW0+PHJlY29yZD48cmVjLW51bWJlcj4xODQ0PC9yZWMtbnVtYmVyPjxmb3JlaWduLWtleXM+
PGtleSBhcHA9IkVOIiBkYi1pZD0iZTJ3NXh0ZHA1c2E1ZDBlOXB6dHZkenRmZjU5ZjB0MnQ1dDl4
IiB0aW1lc3RhbXA9IjEzODI5NzQ0NDQiPjE4NDQ8L2tleT48L2ZvcmVpZ24ta2V5cz48cmVmLXR5
cGUgbmFtZT0iSm91cm5hbCBBcnRpY2xlIj4xNzwvcmVmLXR5cGU+PGNvbnRyaWJ1dG9ycz48YXV0
aG9ycz48YXV0aG9yPlNrbGFkYWwsIEQuPC9hdXRob3I+PGF1dGhvcj5IYWxsaWRheSwgSi48L2F1
dGhvcj48YXV0aG9yPlRob3JidXJuLCBELiBSLjwvYXV0aG9yPjwvYXV0aG9ycz48L2NvbnRyaWJ1
dG9ycz48YXV0aC1hZGRyZXNzPlRoZSBNdXJkb2NoIENoaWxkcmVuJmFwb3M7cyBSZXNlYXJjaCBJ
bnN0aXR1dGUsIFJveWFsIENoaWxkcmVuJmFwb3M7cyBIb3NwaXRhbCwgUGFya3ZpbGxlIDMwNTIs
IE1lbGJvdXJuZSwgQXVzdHJhbGlhLjwvYXV0aC1hZGRyZXNzPjx0aXRsZXM+PHRpdGxlPk1pbmlt
dW0gYmlydGggcHJldmFsZW5jZSBvZiBtaXRvY2hvbmRyaWFsIHJlc3BpcmF0b3J5IGNoYWluIGRp
c29yZGVycyBpbiBjaGlsZHJlbjwvdGl0bGU+PHNlY29uZGFyeS10aXRsZT5CcmFpbjwvc2Vjb25k
YXJ5LXRpdGxlPjwvdGl0bGVzPjxwZXJpb2RpY2FsPjxmdWxsLXRpdGxlPkJyYWluPC9mdWxsLXRp
dGxlPjxhYmJyLTE+QnJhaW48L2FiYnItMT48L3BlcmlvZGljYWw+PHBhZ2VzPjE5MDUtMTI8L3Bh
Z2VzPjx2b2x1bWU+MTI2PC92b2x1bWU+PG51bWJlcj5QdCA4PC9udW1iZXI+PGtleXdvcmRzPjxr
ZXl3b3JkPkFnZSBvZiBPbnNldDwva2V5d29yZD48a2V5d29yZD5BdXN0cmFsaWEvZXBpZGVtaW9s
b2d5PC9rZXl3b3JkPjxrZXl3b3JkPkNoaWxkPC9rZXl3b3JkPjxrZXl3b3JkPkNoaWxkLCBQcmVz
Y2hvb2w8L2tleXdvcmQ+PGtleXdvcmQ+RmVtYWxlPC9rZXl3b3JkPjxrZXl3b3JkPkh1bWFuczwv
a2V5d29yZD48a2V5d29yZD5JbmZhbnQ8L2tleXdvcmQ+PGtleXdvcmQ+SW5mYW50LCBOZXdib3Ju
PC9rZXl3b3JkPjxrZXl3b3JkPkxlYmFub24vZXRobm9sb2d5PC9rZXl3b3JkPjxrZXl3b3JkPk1h
bGU8L2tleXdvcmQ+PGtleXdvcmQ+TWl0b2Nob25kcmlhbCBEaXNlYXNlcy8qZXBpZGVtaW9sb2d5
L2V0aG5vbG9neTwva2V5d29yZD48a2V5d29yZD5QcmV2YWxlbmNlPC9rZXl3b3JkPjxrZXl3b3Jk
PlJlZmVycmFsIGFuZCBDb25zdWx0YXRpb24vc3RhdGlzdGljcyAmYW1wOyBudW1lcmljYWwgZGF0
YTwva2V5d29yZD48a2V5d29yZD5SZXRyb3NwZWN0aXZlIFN0dWRpZXM8L2tleXdvcmQ+PC9rZXl3
b3Jkcz48ZGF0ZXM+PHllYXI+MjAwMzwveWVhcj48cHViLWRhdGVzPjxkYXRlPkF1ZzwvZGF0ZT48
L3B1Yi1kYXRlcz48L2RhdGVzPjxhY2Nlc3Npb24tbnVtPjEyODA1MDk2PC9hY2Nlc3Npb24tbnVt
Pjx1cmxzPjxyZWxhdGVkLXVybHM+PHVybD5odHRwOi8vd3d3Lm5jYmkubmxtLm5paC5nb3YvZW50
cmV6L3F1ZXJ5LmZjZ2k/Y21kPVJldHJpZXZlJmFtcDtkYj1QdWJNZWQmYW1wO2RvcHQ9Q2l0YXRp
b24mYW1wO2xpc3RfdWlkcz0xMjgwNTA5NjwvdXJsPjwvcmVsYXRlZC11cmxzPjwvdXJscz48L3Jl
Y29yZD48L0NpdGU+PC9FbmROb3RlPgB=
</w:fldData>
        </w:fldChar>
      </w:r>
      <w:r w:rsidRPr="00DE1D0B">
        <w:rPr>
          <w:rFonts w:ascii="Candara" w:hAnsi="Candara" w:cstheme="minorHAnsi"/>
          <w:sz w:val="20"/>
          <w:szCs w:val="20"/>
        </w:rPr>
        <w:instrText xml:space="preserve"> ADDIN EN.CITE.DATA </w:instrText>
      </w:r>
      <w:r w:rsidR="00736FA8" w:rsidRPr="00DE1D0B">
        <w:rPr>
          <w:rFonts w:ascii="Candara" w:hAnsi="Candara" w:cstheme="minorHAnsi"/>
          <w:sz w:val="20"/>
          <w:szCs w:val="20"/>
        </w:rPr>
      </w:r>
      <w:r w:rsidR="00736FA8" w:rsidRPr="00DE1D0B">
        <w:rPr>
          <w:rFonts w:ascii="Candara" w:hAnsi="Candara" w:cstheme="minorHAnsi"/>
          <w:sz w:val="20"/>
          <w:szCs w:val="20"/>
        </w:rPr>
        <w:fldChar w:fldCharType="end"/>
      </w:r>
      <w:r w:rsidR="00736FA8" w:rsidRPr="00DE1D0B">
        <w:rPr>
          <w:rFonts w:ascii="Candara" w:hAnsi="Candara" w:cstheme="minorHAnsi"/>
          <w:sz w:val="20"/>
          <w:szCs w:val="20"/>
        </w:rPr>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4, 5</w:t>
      </w:r>
      <w:r w:rsidR="00736FA8" w:rsidRPr="00DE1D0B">
        <w:rPr>
          <w:rFonts w:ascii="Candara" w:hAnsi="Candara" w:cstheme="minorHAnsi"/>
          <w:sz w:val="20"/>
          <w:szCs w:val="20"/>
        </w:rPr>
        <w:fldChar w:fldCharType="end"/>
      </w:r>
      <w:r w:rsidRPr="00DE1D0B">
        <w:rPr>
          <w:rFonts w:ascii="Candara" w:hAnsi="Candara" w:cstheme="minorHAnsi"/>
          <w:sz w:val="20"/>
          <w:szCs w:val="20"/>
        </w:rPr>
        <w:t>.</w:t>
      </w: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Il existe aussi des altérations secondaires des OXPHOS, par exemple, induites par la toxicité mitochondriale de traitements ou secondaires aux altérations cellulaires dues à une maladie non mitochondriale (acidémie organique, maladie lysosomale…)</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&lt;EndNote&gt;&lt;Cite&gt;&lt;Author&gt;Odièvre&lt;/Author&gt;&lt;Year&gt;2002&lt;/Year&gt;&lt;RecNum&gt;1284&lt;/RecNum&gt;&lt;DisplayText&gt;&lt;style face="superscript"&gt;6&lt;/style&gt;&lt;/DisplayText&gt;&lt;record&gt;&lt;rec-number&gt;1284&lt;/rec-number&gt;&lt;foreign-keys&gt;&lt;key app="EN" db-id="e2w5xtdp5sa5d0e9pztvdztff59f0t2t5t9x" timestamp="1382974443"&gt;1284&lt;/key&gt;&lt;/foreign-keys&gt;&lt;ref-type name="Journal Article"&gt;17&lt;/ref-type&gt;&lt;contributors&gt;&lt;authors&gt;&lt;author&gt;Odièvre, M. H.&lt;/author&gt;&lt;author&gt;Lombès, A.&lt;/author&gt;&lt;author&gt;Dessemme, P.&lt;/author&gt;&lt;author&gt;Santer, R.&lt;/author&gt;&lt;author&gt;Brivet, M.&lt;/author&gt;&lt;author&gt;Chevallier, B.&lt;/author&gt;&lt;author&gt;Lagardère, B.&lt;/author&gt;&lt;author&gt;Odièvre, M.&lt;/author&gt;&lt;/authors&gt;&lt;/contributors&gt;&lt;auth-address&gt;Service de Pediatrie, Hjpital Ambroise Pare, Boulogne Billancourt, France.&lt;/auth-address&gt;&lt;titles&gt;&lt;title&gt;A secondary respiratory chain defect in a patient with Fanconi-Bickel syndrome&lt;/title&gt;&lt;secondary-title&gt;J Inherit Metab Dis&lt;/secondary-title&gt;&lt;/titles&gt;&lt;periodical&gt;&lt;full-title&gt;J Inherit Metab Dis&lt;/full-title&gt;&lt;/periodical&gt;&lt;pages&gt;379-84&lt;/pages&gt;&lt;volume&gt;25&lt;/volume&gt;&lt;number&gt;5&lt;/number&gt;&lt;keywords&gt;&lt;keyword&gt;patients reports&lt;/keyword&gt;&lt;/keywords&gt;&lt;dates&gt;&lt;year&gt;2002&lt;/year&gt;&lt;pub-dates&gt;&lt;date&gt;Sep&lt;/date&gt;&lt;/pub-dates&gt;&lt;/dates&gt;&lt;accession-num&gt;12408187&lt;/accession-num&gt;&lt;urls&gt;&lt;related-urls&gt;&lt;url&gt;http://www.ncbi.nlm.nih.gov/entrez/query.fcgi?cmd=Retrieve&amp;amp;db=PubMed&amp;amp;dopt=Citation&amp;amp;list_uids=12408187&lt;/url&gt;&lt;/related-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6</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Leur rôle dans la maladie est très discuté. </w:t>
      </w:r>
    </w:p>
    <w:p w:rsidR="00601BB9" w:rsidRPr="00DE1D0B" w:rsidRDefault="00601BB9" w:rsidP="00B00DD1">
      <w:pPr>
        <w:rPr>
          <w:rFonts w:ascii="Candara" w:hAnsi="Candara" w:cstheme="minorHAnsi"/>
          <w:sz w:val="20"/>
          <w:szCs w:val="20"/>
        </w:rPr>
      </w:pPr>
    </w:p>
    <w:p w:rsidR="00B00DD1" w:rsidRPr="00DE1D0B" w:rsidRDefault="00B00DD1" w:rsidP="00B00DD1">
      <w:pPr>
        <w:rPr>
          <w:rFonts w:ascii="Candara" w:hAnsi="Candara" w:cstheme="minorHAnsi"/>
          <w:b/>
          <w:sz w:val="20"/>
          <w:szCs w:val="20"/>
        </w:rPr>
      </w:pPr>
      <w:r w:rsidRPr="00DE1D0B">
        <w:rPr>
          <w:rFonts w:ascii="Candara" w:hAnsi="Candara" w:cstheme="minorHAnsi"/>
          <w:b/>
          <w:sz w:val="20"/>
          <w:szCs w:val="20"/>
        </w:rPr>
        <w:t>Biochimie des oxydations phosphorylantes</w:t>
      </w: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La chaîne des OXPHOS comprend 5 complexes localisés dans la membrane interne mitochondriale (Figure 1). La chaîne respiratoire comprend les complexes I à IV. Ils transfèrent les électrons produits par le métabolisme </w:t>
      </w:r>
      <w:r w:rsidRPr="00DE1D0B">
        <w:rPr>
          <w:rFonts w:ascii="Candara" w:hAnsi="Candara" w:cstheme="minorHAnsi"/>
          <w:sz w:val="20"/>
          <w:szCs w:val="20"/>
        </w:rPr>
        <w:lastRenderedPageBreak/>
        <w:t>intermédiaire jusqu’à l’oxygène qui est transformé en eau. Le coenzyme Q</w:t>
      </w:r>
      <w:r w:rsidRPr="00DE1D0B">
        <w:rPr>
          <w:rFonts w:ascii="Candara" w:hAnsi="Candara" w:cstheme="minorHAnsi"/>
          <w:sz w:val="20"/>
          <w:szCs w:val="20"/>
          <w:vertAlign w:val="subscript"/>
        </w:rPr>
        <w:t>10</w:t>
      </w:r>
      <w:r w:rsidRPr="00DE1D0B">
        <w:rPr>
          <w:rFonts w:ascii="Candara" w:hAnsi="Candara" w:cstheme="minorHAnsi"/>
          <w:sz w:val="20"/>
          <w:szCs w:val="20"/>
        </w:rPr>
        <w:t xml:space="preserve"> (ubiquinone, Ub) transfère les électrons depuis les complexe I ou II vers le complexe III. Le cytochrome c (cytC) transfère les électrons du complexe III au complexe IV.</w:t>
      </w:r>
    </w:p>
    <w:p w:rsidR="00601BB9" w:rsidRPr="00DE1D0B" w:rsidRDefault="00601BB9" w:rsidP="00B00DD1">
      <w:pPr>
        <w:rPr>
          <w:rFonts w:ascii="Candara" w:hAnsi="Candara" w:cstheme="minorHAnsi"/>
          <w:sz w:val="20"/>
          <w:szCs w:val="20"/>
        </w:rPr>
      </w:pPr>
    </w:p>
    <w:p w:rsidR="00601BB9" w:rsidRPr="00DE1D0B" w:rsidRDefault="004F5022" w:rsidP="004F5022">
      <w:pPr>
        <w:jc w:val="center"/>
        <w:rPr>
          <w:rFonts w:ascii="Candara" w:hAnsi="Candara" w:cstheme="minorHAnsi"/>
          <w:sz w:val="20"/>
          <w:szCs w:val="20"/>
        </w:rPr>
      </w:pPr>
      <w:r w:rsidRPr="00DE1D0B">
        <w:rPr>
          <w:rFonts w:ascii="Candara" w:hAnsi="Candara" w:cstheme="minorHAnsi"/>
          <w:noProof/>
          <w:sz w:val="20"/>
          <w:szCs w:val="20"/>
          <w:lang w:eastAsia="fr-FR"/>
        </w:rPr>
        <w:drawing>
          <wp:inline distT="0" distB="0" distL="0" distR="0">
            <wp:extent cx="2876550" cy="1546906"/>
            <wp:effectExtent l="19050" t="0" r="0" b="0"/>
            <wp:docPr id="8" name="Imag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14" cstate="print"/>
                    <a:srcRect/>
                    <a:stretch>
                      <a:fillRect/>
                    </a:stretch>
                  </pic:blipFill>
                  <pic:spPr bwMode="auto">
                    <a:xfrm>
                      <a:off x="0" y="0"/>
                      <a:ext cx="2880963" cy="1549279"/>
                    </a:xfrm>
                    <a:prstGeom prst="rect">
                      <a:avLst/>
                    </a:prstGeom>
                    <a:noFill/>
                    <a:ln w="9525">
                      <a:noFill/>
                      <a:miter lim="800000"/>
                      <a:headEnd/>
                      <a:tailEnd/>
                    </a:ln>
                  </pic:spPr>
                </pic:pic>
              </a:graphicData>
            </a:graphic>
          </wp:inline>
        </w:drawing>
      </w:r>
    </w:p>
    <w:p w:rsidR="00601BB9" w:rsidRPr="00DE1D0B" w:rsidRDefault="00601BB9" w:rsidP="00601BB9">
      <w:pPr>
        <w:rPr>
          <w:rFonts w:ascii="Candara" w:hAnsi="Candara" w:cstheme="minorHAnsi"/>
          <w:b/>
          <w:bCs/>
          <w:i/>
          <w:color w:val="000000"/>
          <w:kern w:val="24"/>
          <w:sz w:val="20"/>
          <w:szCs w:val="20"/>
        </w:rPr>
      </w:pPr>
    </w:p>
    <w:p w:rsidR="00A24CC4" w:rsidRPr="00DE1D0B" w:rsidRDefault="00B00DD1" w:rsidP="00A24CC4">
      <w:pPr>
        <w:rPr>
          <w:rFonts w:ascii="Candara" w:hAnsi="Candara" w:cstheme="minorHAnsi"/>
          <w:i/>
          <w:color w:val="000000"/>
          <w:kern w:val="24"/>
          <w:sz w:val="20"/>
          <w:szCs w:val="20"/>
        </w:rPr>
      </w:pPr>
      <w:r w:rsidRPr="00DE1D0B">
        <w:rPr>
          <w:rFonts w:ascii="Candara" w:hAnsi="Candara" w:cstheme="minorHAnsi"/>
          <w:b/>
          <w:bCs/>
          <w:i/>
          <w:color w:val="000000"/>
          <w:kern w:val="24"/>
          <w:sz w:val="20"/>
          <w:szCs w:val="20"/>
        </w:rPr>
        <w:t xml:space="preserve">Figure 1 : </w:t>
      </w:r>
      <w:r w:rsidRPr="00DE1D0B">
        <w:rPr>
          <w:rFonts w:ascii="Candara" w:hAnsi="Candara" w:cstheme="minorHAnsi"/>
          <w:bCs/>
          <w:i/>
          <w:color w:val="000000"/>
          <w:kern w:val="24"/>
          <w:sz w:val="20"/>
          <w:szCs w:val="20"/>
        </w:rPr>
        <w:t xml:space="preserve">Les OXPHOS présentent des entrées multiples pour les </w:t>
      </w:r>
      <w:r w:rsidRPr="00DE1D0B">
        <w:rPr>
          <w:rFonts w:ascii="Candara" w:hAnsi="Candara" w:cstheme="minorHAnsi"/>
          <w:i/>
          <w:color w:val="000000"/>
          <w:kern w:val="24"/>
          <w:sz w:val="20"/>
          <w:szCs w:val="20"/>
        </w:rPr>
        <w:t xml:space="preserve">électrons : deux sont représentées sur le schéma (NADH provenant du cycle de Krebs, de la βoxydation, de la PDH… donnant ses électrons au complexe I et succinate donnant ses électrons au complexe II). Le transfert des électrons est couplé à l’expulsion de protons vers l’espace inter-membranaire au niveau des complexes I, III et IV. Le gradient de protons apporte l’énergie nécessaire à l’activité du complexe V ou ATP synthase. </w:t>
      </w:r>
    </w:p>
    <w:p w:rsidR="00A24CC4" w:rsidRPr="00DE1D0B" w:rsidRDefault="00A24CC4" w:rsidP="00A24CC4">
      <w:pPr>
        <w:rPr>
          <w:rFonts w:ascii="Candara" w:hAnsi="Candara" w:cstheme="minorHAnsi"/>
          <w:i/>
          <w:color w:val="000000"/>
          <w:kern w:val="24"/>
          <w:sz w:val="20"/>
          <w:szCs w:val="20"/>
        </w:rPr>
      </w:pPr>
    </w:p>
    <w:p w:rsidR="00601BB9" w:rsidRPr="00DE1D0B" w:rsidRDefault="00B00DD1" w:rsidP="00A24CC4">
      <w:pPr>
        <w:rPr>
          <w:rFonts w:ascii="Candara" w:hAnsi="Candara" w:cstheme="minorHAnsi"/>
          <w:i/>
          <w:color w:val="000000"/>
          <w:kern w:val="24"/>
          <w:sz w:val="20"/>
          <w:szCs w:val="20"/>
        </w:rPr>
      </w:pPr>
      <w:r w:rsidRPr="00DE1D0B">
        <w:rPr>
          <w:rFonts w:ascii="Candara" w:hAnsi="Candara" w:cstheme="minorHAnsi"/>
          <w:sz w:val="20"/>
          <w:szCs w:val="20"/>
        </w:rPr>
        <w:t xml:space="preserve">La chaîne des OXPHOS assure donc plusieurs fonctions étroitement liées : la réoxydation des dérivés réduits du métabolisme intermédiaire (essentiellement le NADH), la production de l’ATP cellulaire, et la génération du potentiel de la membrane interne indispensable non seulement à l’ATP synthase mais aussi à l’importation des protéines mitochondriales ou du calcium </w:t>
      </w:r>
      <w:r w:rsidR="00736FA8" w:rsidRPr="00DE1D0B">
        <w:rPr>
          <w:rFonts w:ascii="Candara" w:hAnsi="Candara" w:cstheme="minorHAnsi"/>
          <w:b/>
          <w:sz w:val="20"/>
          <w:szCs w:val="20"/>
        </w:rPr>
        <w:fldChar w:fldCharType="begin"/>
      </w:r>
      <w:r w:rsidRPr="00DE1D0B">
        <w:rPr>
          <w:rFonts w:ascii="Candara" w:hAnsi="Candara" w:cstheme="minorHAnsi"/>
          <w:sz w:val="20"/>
          <w:szCs w:val="20"/>
        </w:rPr>
        <w:instrText xml:space="preserve"> ADDIN EN.CITE &lt;EndNote&gt;&lt;Cite&gt;&lt;Author&gt;Lehninger&lt;/Author&gt;&lt;Year&gt;1972&lt;/Year&gt;&lt;RecNum&gt;467&lt;/RecNum&gt;&lt;DisplayText&gt;&lt;style face="superscript"&gt;7&lt;/style&gt;&lt;/DisplayText&gt;&lt;record&gt;&lt;rec-number&gt;467&lt;/rec-number&gt;&lt;foreign-keys&gt;&lt;key app="EN" db-id="e2w5xtdp5sa5d0e9pztvdztff59f0t2t5t9x" timestamp="1382974442"&gt;467&lt;/key&gt;&lt;/foreign-keys&gt;&lt;ref-type name="Book Section"&gt;5&lt;/ref-type&gt;&lt;contributors&gt;&lt;authors&gt;&lt;author&gt;Lehninger,A.L.&lt;/author&gt;&lt;/authors&gt;&lt;/contributors&gt;&lt;titles&gt;&lt;title&gt;Le transport d&amp;apos;électrons et la phosphorylation oxydative&lt;/title&gt;&lt;secondary-title&gt;Biochimie. Bases moléculaires de la structure et des fonctions cellulaires&lt;/secondary-title&gt;&lt;/titles&gt;&lt;periodical&gt;&lt;full-title&gt;Biochimie. Bases moléculaires de la structure et des fonctions cellulaires&lt;/full-title&gt;&lt;/periodical&gt;&lt;pages&gt;365-393&lt;/pages&gt;&lt;number&gt;16&lt;/number&gt;&lt;edition&gt;6ème&lt;/edition&gt;&lt;keywords&gt;&lt;keyword&gt;Biochimie des mitochondries&lt;/keyword&gt;&lt;keyword&gt;Revue&lt;/keyword&gt;&lt;/keywords&gt;&lt;dates&gt;&lt;year&gt;1972&lt;/year&gt;&lt;/dates&gt;&lt;pub-location&gt;Paris&lt;/pub-location&gt;&lt;publisher&gt;Flammarion Médecine-Sciences&lt;/publisher&gt;&lt;label&gt;467&lt;/label&gt;&lt;urls&gt;&lt;/urls&gt;&lt;/record&gt;&lt;/Cite&gt;&lt;/EndNote&gt;</w:instrText>
      </w:r>
      <w:r w:rsidR="00736FA8" w:rsidRPr="00DE1D0B">
        <w:rPr>
          <w:rFonts w:ascii="Candara" w:hAnsi="Candara" w:cstheme="minorHAnsi"/>
          <w:b/>
          <w:sz w:val="20"/>
          <w:szCs w:val="20"/>
        </w:rPr>
        <w:fldChar w:fldCharType="separate"/>
      </w:r>
      <w:r w:rsidRPr="00DE1D0B">
        <w:rPr>
          <w:rFonts w:ascii="Candara" w:hAnsi="Candara" w:cstheme="minorHAnsi"/>
          <w:noProof/>
          <w:sz w:val="20"/>
          <w:szCs w:val="20"/>
          <w:vertAlign w:val="superscript"/>
        </w:rPr>
        <w:t>7</w:t>
      </w:r>
      <w:r w:rsidR="00736FA8" w:rsidRPr="00DE1D0B">
        <w:rPr>
          <w:rFonts w:ascii="Candara" w:hAnsi="Candara" w:cstheme="minorHAnsi"/>
          <w:b/>
          <w:sz w:val="20"/>
          <w:szCs w:val="20"/>
        </w:rPr>
        <w:fldChar w:fldCharType="end"/>
      </w:r>
      <w:r w:rsidRPr="00DE1D0B">
        <w:rPr>
          <w:rFonts w:ascii="Candara" w:hAnsi="Candara" w:cstheme="minorHAnsi"/>
          <w:sz w:val="20"/>
          <w:szCs w:val="20"/>
        </w:rPr>
        <w:t xml:space="preserve">. </w:t>
      </w:r>
    </w:p>
    <w:p w:rsidR="00601BB9" w:rsidRPr="00DE1D0B" w:rsidRDefault="00601BB9" w:rsidP="00A24CC4">
      <w:pPr>
        <w:pStyle w:val="Titre1"/>
        <w:spacing w:before="100" w:after="100" w:line="276" w:lineRule="auto"/>
        <w:rPr>
          <w:rFonts w:ascii="Candara" w:hAnsi="Candara" w:cstheme="minorHAnsi"/>
          <w:b w:val="0"/>
          <w:sz w:val="20"/>
          <w:szCs w:val="20"/>
        </w:rPr>
      </w:pPr>
      <w:r w:rsidRPr="00DE1D0B">
        <w:rPr>
          <w:rFonts w:ascii="Candara" w:hAnsi="Candara" w:cstheme="minorHAnsi"/>
          <w:sz w:val="20"/>
          <w:szCs w:val="20"/>
        </w:rPr>
        <w:t>Génétique des oxydations phosphorylantes</w:t>
      </w:r>
    </w:p>
    <w:p w:rsidR="00601BB9" w:rsidRPr="00DE1D0B" w:rsidRDefault="00601BB9" w:rsidP="00A24CC4">
      <w:pPr>
        <w:pStyle w:val="Titre1"/>
        <w:spacing w:before="100" w:after="100" w:line="276" w:lineRule="auto"/>
        <w:rPr>
          <w:rFonts w:ascii="Candara" w:hAnsi="Candara" w:cstheme="minorHAnsi"/>
          <w:b w:val="0"/>
          <w:sz w:val="20"/>
          <w:szCs w:val="20"/>
        </w:rPr>
      </w:pPr>
      <w:r w:rsidRPr="00DE1D0B">
        <w:rPr>
          <w:rFonts w:ascii="Candara" w:hAnsi="Candara" w:cstheme="minorHAnsi"/>
          <w:b w:val="0"/>
          <w:sz w:val="20"/>
          <w:szCs w:val="20"/>
        </w:rPr>
        <w:t xml:space="preserve">La chaîne des OXPHOS elle-même comprend une centaine de sous-unités dont 13 sont codées par l’ADN mitochondrial (ADNmit) et le reste par des </w:t>
      </w:r>
      <w:r w:rsidRPr="00DE1D0B">
        <w:rPr>
          <w:rFonts w:ascii="Candara" w:hAnsi="Candara" w:cstheme="minorHAnsi"/>
          <w:b w:val="0"/>
          <w:sz w:val="20"/>
          <w:szCs w:val="20"/>
        </w:rPr>
        <w:lastRenderedPageBreak/>
        <w:t xml:space="preserve">gènes situés dans les chromosomes nucléaires. Seul le complexe II est entièrement codé par des gènes nucléaires, les autres complexes ont au moins une sous-unité codée sur l’ADNmit (Figure 2). </w:t>
      </w:r>
    </w:p>
    <w:p w:rsidR="00B00DD1" w:rsidRPr="00DE1D0B" w:rsidRDefault="00B00DD1" w:rsidP="00601BB9">
      <w:pPr>
        <w:rPr>
          <w:rFonts w:ascii="Candara" w:hAnsi="Candara" w:cstheme="minorHAnsi"/>
          <w:b/>
          <w:sz w:val="20"/>
          <w:szCs w:val="20"/>
        </w:rPr>
      </w:pPr>
    </w:p>
    <w:p w:rsidR="00B00DD1" w:rsidRPr="00DE1D0B" w:rsidRDefault="00B00DD1" w:rsidP="00B00DD1">
      <w:pPr>
        <w:jc w:val="center"/>
        <w:rPr>
          <w:rFonts w:ascii="Candara" w:hAnsi="Candara" w:cstheme="minorHAnsi"/>
          <w:sz w:val="20"/>
          <w:szCs w:val="20"/>
        </w:rPr>
      </w:pPr>
      <w:r w:rsidRPr="00DE1D0B">
        <w:rPr>
          <w:rFonts w:ascii="Candara" w:hAnsi="Candara" w:cstheme="minorHAnsi"/>
          <w:noProof/>
          <w:sz w:val="20"/>
          <w:szCs w:val="20"/>
          <w:lang w:eastAsia="fr-FR"/>
        </w:rPr>
        <w:drawing>
          <wp:inline distT="0" distB="0" distL="0" distR="0">
            <wp:extent cx="2458006" cy="2072640"/>
            <wp:effectExtent l="19050" t="0" r="0" b="0"/>
            <wp:docPr id="3" name="Image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
                    <pic:cNvPicPr>
                      <a:picLocks noChangeAspect="1" noChangeArrowheads="1"/>
                    </pic:cNvPicPr>
                  </pic:nvPicPr>
                  <pic:blipFill>
                    <a:blip r:embed="rId15"/>
                    <a:srcRect/>
                    <a:stretch>
                      <a:fillRect/>
                    </a:stretch>
                  </pic:blipFill>
                  <pic:spPr bwMode="auto">
                    <a:xfrm>
                      <a:off x="0" y="0"/>
                      <a:ext cx="2458006" cy="2072640"/>
                    </a:xfrm>
                    <a:prstGeom prst="rect">
                      <a:avLst/>
                    </a:prstGeom>
                    <a:noFill/>
                    <a:ln w="9525">
                      <a:noFill/>
                      <a:miter lim="800000"/>
                      <a:headEnd/>
                      <a:tailEnd/>
                    </a:ln>
                  </pic:spPr>
                </pic:pic>
              </a:graphicData>
            </a:graphic>
          </wp:inline>
        </w:drawing>
      </w:r>
    </w:p>
    <w:p w:rsidR="00601BB9" w:rsidRPr="00DE1D0B" w:rsidRDefault="00601BB9" w:rsidP="00B00DD1">
      <w:pPr>
        <w:pStyle w:val="NormalWeb"/>
        <w:spacing w:before="0" w:beforeAutospacing="0" w:after="0" w:afterAutospacing="0"/>
        <w:textAlignment w:val="baseline"/>
        <w:rPr>
          <w:rFonts w:ascii="Candara" w:hAnsi="Candara" w:cstheme="minorHAnsi"/>
          <w:b/>
          <w:i/>
          <w:sz w:val="20"/>
          <w:szCs w:val="20"/>
        </w:rPr>
      </w:pPr>
    </w:p>
    <w:p w:rsidR="00B00DD1" w:rsidRPr="00DE1D0B" w:rsidRDefault="00B00DD1" w:rsidP="00B00DD1">
      <w:pPr>
        <w:pStyle w:val="NormalWeb"/>
        <w:spacing w:before="0" w:beforeAutospacing="0" w:after="0" w:afterAutospacing="0"/>
        <w:textAlignment w:val="baseline"/>
        <w:rPr>
          <w:rFonts w:ascii="Candara" w:hAnsi="Candara" w:cstheme="minorHAnsi"/>
          <w:i/>
          <w:sz w:val="20"/>
          <w:szCs w:val="20"/>
        </w:rPr>
      </w:pPr>
      <w:r w:rsidRPr="00DE1D0B">
        <w:rPr>
          <w:rFonts w:ascii="Candara" w:hAnsi="Candara" w:cstheme="minorHAnsi"/>
          <w:b/>
          <w:i/>
          <w:sz w:val="20"/>
          <w:szCs w:val="20"/>
        </w:rPr>
        <w:t>Figure 2 :</w:t>
      </w:r>
      <w:r w:rsidRPr="00DE1D0B">
        <w:rPr>
          <w:rFonts w:ascii="Candara" w:hAnsi="Candara" w:cstheme="minorHAnsi"/>
          <w:i/>
          <w:sz w:val="20"/>
          <w:szCs w:val="20"/>
        </w:rPr>
        <w:t xml:space="preserve"> </w:t>
      </w:r>
      <w:r w:rsidRPr="00DE1D0B">
        <w:rPr>
          <w:rFonts w:ascii="Candara" w:eastAsia="+mn-ea" w:hAnsi="Candara" w:cstheme="minorHAnsi"/>
          <w:bCs/>
          <w:i/>
          <w:color w:val="000000"/>
          <w:kern w:val="24"/>
          <w:sz w:val="20"/>
          <w:szCs w:val="20"/>
        </w:rPr>
        <w:t>Représentation schématique de l’ADN mitochondrial</w:t>
      </w:r>
      <w:r w:rsidRPr="00DE1D0B">
        <w:rPr>
          <w:rFonts w:ascii="Candara" w:eastAsia="+mn-ea" w:hAnsi="Candara" w:cstheme="minorHAnsi"/>
          <w:i/>
          <w:color w:val="000000"/>
          <w:kern w:val="24"/>
          <w:sz w:val="20"/>
          <w:szCs w:val="20"/>
        </w:rPr>
        <w:t xml:space="preserve"> montrant les gènes de structure en grisé dépendant du complexe impliqué, les gènes d’ARN de transfert avec la lettre symbolisant l’acide aminé qui s’y attache, et les 2 gènes d’ARN ribosomal en gris uni. ND=gènes de sous-unité du complexe I, cytb=gène du cytochrome b dans le complexe III, CO= gènes de sous-unité du complexe IV, A6 et A8=gènes de sous-unité du complexe V.</w:t>
      </w:r>
    </w:p>
    <w:p w:rsidR="00B00DD1" w:rsidRPr="00DE1D0B" w:rsidRDefault="00B00DD1" w:rsidP="00B00DD1">
      <w:pPr>
        <w:pStyle w:val="Titre1"/>
        <w:spacing w:before="100" w:after="100"/>
        <w:rPr>
          <w:rFonts w:ascii="Candara" w:hAnsi="Candara" w:cstheme="minorHAnsi"/>
          <w:b w:val="0"/>
          <w:sz w:val="20"/>
          <w:szCs w:val="20"/>
        </w:rPr>
      </w:pPr>
      <w:r w:rsidRPr="00DE1D0B">
        <w:rPr>
          <w:rFonts w:ascii="Candara" w:hAnsi="Candara" w:cstheme="minorHAnsi"/>
          <w:b w:val="0"/>
          <w:sz w:val="20"/>
          <w:szCs w:val="20"/>
        </w:rPr>
        <w:t xml:space="preserve">L’information génétique de l’ADNmit est totalement dévolue aux OXPHOS avec13 gènes codant différentes sous unités des OXPHOS, 2 gènes d’ARN ribosomaux et 22 gènes d’ARN de transfert indispensables à la traduction intramitochondriale des sous unités. </w:t>
      </w:r>
    </w:p>
    <w:p w:rsidR="00601BB9" w:rsidRPr="00DE1D0B" w:rsidRDefault="00B00DD1" w:rsidP="00601BB9">
      <w:pPr>
        <w:rPr>
          <w:rFonts w:ascii="Candara" w:hAnsi="Candara" w:cstheme="minorHAnsi"/>
          <w:sz w:val="20"/>
          <w:szCs w:val="20"/>
        </w:rPr>
      </w:pPr>
      <w:r w:rsidRPr="00DE1D0B">
        <w:rPr>
          <w:rFonts w:ascii="Candara" w:hAnsi="Candara" w:cstheme="minorHAnsi"/>
          <w:sz w:val="20"/>
          <w:szCs w:val="20"/>
        </w:rPr>
        <w:t xml:space="preserve">L’ADNmit est présent en </w:t>
      </w:r>
      <w:r w:rsidRPr="00DE1D0B">
        <w:rPr>
          <w:rFonts w:ascii="Candara" w:hAnsi="Candara" w:cstheme="minorHAnsi"/>
          <w:bCs/>
          <w:kern w:val="32"/>
          <w:sz w:val="20"/>
          <w:szCs w:val="20"/>
        </w:rPr>
        <w:t xml:space="preserve">multiples </w:t>
      </w:r>
      <w:r w:rsidRPr="00DE1D0B">
        <w:rPr>
          <w:rFonts w:ascii="Candara" w:hAnsi="Candara" w:cstheme="minorHAnsi"/>
          <w:sz w:val="20"/>
          <w:szCs w:val="20"/>
        </w:rPr>
        <w:t xml:space="preserve">copies par cellule, de quelques centaines dans un leucocyte à plus de 100 000 dans l’ovocyte mature </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&lt;EndNote&gt;&lt;Cite&gt;&lt;Author&gt;Michaels&lt;/Author&gt;&lt;Year&gt;1982&lt;/Year&gt;&lt;RecNum&gt;188&lt;/RecNum&gt;&lt;DisplayText&gt;&lt;style face="superscript"&gt;8, 9&lt;/style&gt;&lt;/DisplayText&gt;&lt;record&gt;&lt;rec-number&gt;188&lt;/rec-number&gt;&lt;foreign-keys&gt;&lt;key app="EN" db-id="e2w5xtdp5sa5d0e9pztvdztff59f0t2t5t9x" timestamp="1382974442"&gt;188&lt;/key&gt;&lt;/foreign-keys&gt;&lt;ref-type name="Journal Article"&gt;17&lt;/ref-type&gt;&lt;contributors&gt;&lt;authors&gt;&lt;author&gt;Michaels,G.S.&lt;/author&gt;&lt;author&gt;Hauswirth,W.W.&lt;/author&gt;&lt;author&gt;Laipis,P.J.&lt;/author&gt;&lt;/authors&gt;&lt;/contributors&gt;&lt;titles&gt;&lt;title&gt;Mitochondrial DNA copy number in bovine oocytes and somatic cells&lt;/title&gt;&lt;secondary-title&gt;Dev.Biol.&lt;/secondary-title&gt;&lt;/titles&gt;&lt;pages&gt;246-251&lt;/pages&gt;&lt;volume&gt;94&lt;/volume&gt;&lt;keywords&gt;&lt;keyword&gt;mtDNA evolution&lt;/keyword&gt;&lt;keyword&gt;mtDNA copy number&lt;/keyword&gt;&lt;/keywords&gt;&lt;dates&gt;&lt;year&gt;1982&lt;/year&gt;&lt;/dates&gt;&lt;label&gt;189&lt;/label&gt;&lt;urls&gt;&lt;/urls&gt;&lt;/record&gt;&lt;/Cite&gt;&lt;Cite&gt;&lt;Author&gt;Veltri&lt;/Author&gt;&lt;Year&gt;1990&lt;/Year&gt;&lt;RecNum&gt;412&lt;/RecNum&gt;&lt;record&gt;&lt;rec-number&gt;412&lt;/rec-number&gt;&lt;foreign-keys&gt;&lt;key app="EN" db-id="e2w5xtdp5sa5d0e9pztvdztff59f0t2t5t9x" timestamp="1382974442"&gt;412&lt;/key&gt;&lt;/foreign-keys&gt;&lt;ref-type name="Journal Article"&gt;17&lt;/ref-type&gt;&lt;contributors&gt;&lt;authors&gt;&lt;author&gt;Veltri,K.&lt;/author&gt;&lt;author&gt;Espiritu,M.&lt;/author&gt;&lt;author&gt;Singh,G.&lt;/author&gt;&lt;/authors&gt;&lt;/contributors&gt;&lt;titles&gt;&lt;title&gt;Distinct genomic copy number in mitochondria of different mammalian organs&lt;/title&gt;&lt;secondary-title&gt;J.Cell.Physiol.&lt;/secondary-title&gt;&lt;/titles&gt;&lt;pages&gt;160-164&lt;/pages&gt;&lt;volume&gt;143&lt;/volume&gt;&lt;keywords&gt;&lt;keyword&gt;MtDNA&lt;/keyword&gt;&lt;keyword&gt;mtDNA copy number&lt;/keyword&gt;&lt;keyword&gt;electron microscopy&lt;/keyword&gt;&lt;keyword&gt;Biochimie des mitochondries&lt;/keyword&gt;&lt;/keywords&gt;&lt;dates&gt;&lt;year&gt;1990&lt;/year&gt;&lt;/dates&gt;&lt;label&gt;413&lt;/label&gt;&lt;urls&gt;&lt;/urls&gt;&lt;/record&gt;&lt;/Cite&gt;&lt;/EndNote&gt;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8, 9</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L’hétéroplasmie est définie par la coexistence dans la cellule de molécules normales et mutées de l’ADNmit. La proportion d’une mutation hétéroplasmique de l’ADNmit peut varier entre 0 et 100%. L’effet seuil est </w:t>
      </w:r>
      <w:r w:rsidRPr="00DE1D0B">
        <w:rPr>
          <w:rFonts w:ascii="Candara" w:hAnsi="Candara" w:cstheme="minorHAnsi"/>
          <w:sz w:val="20"/>
          <w:szCs w:val="20"/>
        </w:rPr>
        <w:lastRenderedPageBreak/>
        <w:t xml:space="preserve">défini par la proportion de mutation à partir de laquelle apparaissent les symptômes. Cette proportion est en règle très élevée </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&lt;EndNote&gt;&lt;Cite&gt;&lt;Author&gt;Chinnery&lt;/Author&gt;&lt;Year&gt;1997&lt;/Year&gt;&lt;RecNum&gt;135&lt;/RecNum&gt;&lt;DisplayText&gt;&lt;style face="superscript"&gt;10&lt;/style&gt;&lt;/DisplayText&gt;&lt;record&gt;&lt;rec-number&gt;135&lt;/rec-number&gt;&lt;foreign-keys&gt;&lt;key app="EN" db-id="e2w5xtdp5sa5d0e9pztvdztff59f0t2t5t9x" timestamp="1382974442"&gt;135&lt;/key&gt;&lt;/foreign-keys&gt;&lt;ref-type name="Journal Article"&gt;17&lt;/ref-type&gt;&lt;contributors&gt;&lt;authors&gt;&lt;author&gt;Chinnery,P.F.&lt;/author&gt;&lt;author&gt;Howell,N.&lt;/author&gt;&lt;author&gt;Lightowlers,R.N.&lt;/author&gt;&lt;author&gt;Turnbull,D.M.&lt;/author&gt;&lt;/authors&gt;&lt;/contributors&gt;&lt;titles&gt;&lt;title&gt;Molecular pathology of MELAS and MERRF. The relationship between mutation load and clinical phenotypes&lt;/title&gt;&lt;secondary-title&gt;Brain&lt;/secondary-title&gt;&lt;/titles&gt;&lt;periodical&gt;&lt;full-title&gt;Brain&lt;/full-title&gt;&lt;abbr-1&gt;Brain&lt;/abbr-1&gt;&lt;/periodical&gt;&lt;pages&gt;1713-1721&lt;/pages&gt;&lt;volume&gt;120&lt;/volume&gt;&lt;keywords&gt;&lt;keyword&gt;MELAS&lt;/keyword&gt;&lt;keyword&gt;MERRF&lt;/keyword&gt;&lt;keyword&gt;patients reports&lt;/keyword&gt;&lt;keyword&gt;heteroplasmy&lt;/keyword&gt;&lt;keyword&gt;Revue&lt;/keyword&gt;&lt;/keywords&gt;&lt;dates&gt;&lt;year&gt;1997&lt;/year&gt;&lt;/dates&gt;&lt;label&gt;596&lt;/label&gt;&lt;urls&gt;&lt;/urls&gt;&lt;/record&gt;&lt;/Cite&gt;&lt;/EndNote&gt;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10</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w:t>
      </w:r>
    </w:p>
    <w:p w:rsidR="00601BB9" w:rsidRPr="00DE1D0B" w:rsidRDefault="00601BB9" w:rsidP="00601BB9">
      <w:pPr>
        <w:rPr>
          <w:rFonts w:ascii="Candara" w:hAnsi="Candara" w:cstheme="minorHAnsi"/>
          <w:sz w:val="20"/>
          <w:szCs w:val="20"/>
        </w:rPr>
      </w:pPr>
    </w:p>
    <w:p w:rsidR="00B00DD1" w:rsidRPr="00DE1D0B" w:rsidDel="00A438E7" w:rsidRDefault="00B00DD1" w:rsidP="00601BB9">
      <w:pPr>
        <w:rPr>
          <w:rFonts w:ascii="Candara" w:hAnsi="Candara" w:cstheme="minorHAnsi"/>
          <w:sz w:val="20"/>
          <w:szCs w:val="20"/>
        </w:rPr>
      </w:pPr>
      <w:r w:rsidRPr="00DE1D0B">
        <w:rPr>
          <w:rFonts w:ascii="Candara" w:hAnsi="Candara" w:cstheme="minorHAnsi"/>
          <w:sz w:val="20"/>
          <w:szCs w:val="20"/>
        </w:rPr>
        <w:t xml:space="preserve">La séquence normale de l’ADNmit est très variable du fait de la fréquence élevée de mutations spontanées de cette molécule </w:t>
      </w:r>
      <w:r w:rsidR="00736FA8" w:rsidRPr="00DE1D0B">
        <w:rPr>
          <w:rFonts w:ascii="Candara" w:hAnsi="Candara" w:cstheme="minorHAnsi"/>
          <w:b/>
          <w:sz w:val="20"/>
          <w:szCs w:val="20"/>
        </w:rPr>
        <w:fldChar w:fldCharType="begin"/>
      </w:r>
      <w:r w:rsidRPr="00DE1D0B">
        <w:rPr>
          <w:rFonts w:ascii="Candara" w:hAnsi="Candara" w:cstheme="minorHAnsi"/>
          <w:sz w:val="20"/>
          <w:szCs w:val="20"/>
        </w:rPr>
        <w:instrText xml:space="preserve"> ADDIN EN.CITE &lt;EndNote&gt;&lt;Cite&gt;&lt;Author&gt;Brown&lt;/Author&gt;&lt;Year&gt;1979&lt;/Year&gt;&lt;RecNum&gt;21&lt;/RecNum&gt;&lt;DisplayText&gt;&lt;style face="superscript"&gt;11&lt;/style&gt;&lt;/DisplayText&gt;&lt;record&gt;&lt;rec-number&gt;21&lt;/rec-number&gt;&lt;foreign-keys&gt;&lt;key app="EN" db-id="e2w5xtdp5sa5d0e9pztvdztff59f0t2t5t9x" timestamp="1382974442"&gt;21&lt;/key&gt;&lt;/foreign-keys&gt;&lt;ref-type name="Journal Article"&gt;17&lt;/ref-type&gt;&lt;contributors&gt;&lt;authors&gt;&lt;author&gt;Brown,W.M.&lt;/author&gt;&lt;author&gt;George,M.&lt;/author&gt;&lt;author&gt;Wilson,A.C.&lt;/author&gt;&lt;/authors&gt;&lt;/contributors&gt;&lt;titles&gt;&lt;title&gt;Rapid evolution of animal mtDNA&lt;/title&gt;&lt;secondary-title&gt;Proc. Natl. Acad. Sci. USA&lt;/secondary-title&gt;&lt;/titles&gt;&lt;periodical&gt;&lt;full-title&gt;Proceedings of the National Academy of Science (USA)&lt;/full-title&gt;&lt;abbr-1&gt;Proc. Natl. Acad. Sci. USA&lt;/abbr-1&gt;&lt;abbr-2&gt;PNAS&lt;/abbr-2&gt;&lt;/periodical&gt;&lt;pages&gt;1967-1971&lt;/pages&gt;&lt;volume&gt;76&lt;/volume&gt;&lt;keywords&gt;&lt;keyword&gt;MtDNA&lt;/keyword&gt;&lt;keyword&gt;mtDNA evolution&lt;/keyword&gt;&lt;/keywords&gt;&lt;dates&gt;&lt;year&gt;1979&lt;/year&gt;&lt;/dates&gt;&lt;label&gt;22&lt;/label&gt;&lt;urls&gt;&lt;/urls&gt;&lt;/record&gt;&lt;/Cite&gt;&lt;/EndNote&gt;</w:instrText>
      </w:r>
      <w:r w:rsidR="00736FA8" w:rsidRPr="00DE1D0B">
        <w:rPr>
          <w:rFonts w:ascii="Candara" w:hAnsi="Candara" w:cstheme="minorHAnsi"/>
          <w:b/>
          <w:sz w:val="20"/>
          <w:szCs w:val="20"/>
        </w:rPr>
        <w:fldChar w:fldCharType="separate"/>
      </w:r>
      <w:r w:rsidRPr="00DE1D0B">
        <w:rPr>
          <w:rFonts w:ascii="Candara" w:hAnsi="Candara" w:cstheme="minorHAnsi"/>
          <w:noProof/>
          <w:sz w:val="20"/>
          <w:szCs w:val="20"/>
          <w:vertAlign w:val="superscript"/>
        </w:rPr>
        <w:t>11</w:t>
      </w:r>
      <w:r w:rsidR="00736FA8" w:rsidRPr="00DE1D0B">
        <w:rPr>
          <w:rFonts w:ascii="Candara" w:hAnsi="Candara" w:cstheme="minorHAnsi"/>
          <w:b/>
          <w:sz w:val="20"/>
          <w:szCs w:val="20"/>
        </w:rPr>
        <w:fldChar w:fldCharType="end"/>
      </w:r>
      <w:r w:rsidRPr="00DE1D0B">
        <w:rPr>
          <w:rFonts w:ascii="Candara" w:hAnsi="Candara" w:cstheme="minorHAnsi"/>
          <w:sz w:val="20"/>
          <w:szCs w:val="20"/>
        </w:rPr>
        <w:t xml:space="preserve">. Les polymorphismes, souvent rares, posent parfois des problèmes diagnostiques quant à leur signification pathologique. </w:t>
      </w:r>
    </w:p>
    <w:p w:rsidR="00B00DD1" w:rsidRPr="00DE1D0B" w:rsidRDefault="00B00DD1" w:rsidP="00B00DD1">
      <w:pPr>
        <w:pStyle w:val="Titre1"/>
        <w:spacing w:before="100" w:after="100"/>
        <w:rPr>
          <w:rFonts w:ascii="Candara" w:hAnsi="Candara" w:cstheme="minorHAnsi"/>
          <w:sz w:val="20"/>
          <w:szCs w:val="20"/>
        </w:rPr>
      </w:pPr>
      <w:r w:rsidRPr="00DE1D0B">
        <w:rPr>
          <w:rFonts w:ascii="Candara" w:hAnsi="Candara" w:cstheme="minorHAnsi"/>
          <w:sz w:val="20"/>
          <w:szCs w:val="20"/>
        </w:rPr>
        <w:t>MALADIES MITOCHONDRIALES</w:t>
      </w:r>
    </w:p>
    <w:p w:rsidR="00B00DD1" w:rsidRPr="00DE1D0B" w:rsidRDefault="00B00DD1" w:rsidP="00B00DD1">
      <w:pPr>
        <w:pStyle w:val="Titre1"/>
        <w:spacing w:before="100" w:after="100"/>
        <w:rPr>
          <w:rFonts w:ascii="Candara" w:hAnsi="Candara" w:cstheme="minorHAnsi"/>
          <w:b w:val="0"/>
          <w:sz w:val="20"/>
          <w:szCs w:val="20"/>
        </w:rPr>
      </w:pPr>
      <w:r w:rsidRPr="00DE1D0B">
        <w:rPr>
          <w:rFonts w:ascii="Candara" w:hAnsi="Candara" w:cstheme="minorHAnsi"/>
          <w:sz w:val="20"/>
          <w:szCs w:val="20"/>
        </w:rPr>
        <w:t>Présentations des maladies mitochondriales</w:t>
      </w: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Les maladies mitochondriales sont extrêmement polymorphes dans leur âge de début, mode de transmission et spectre d’atteinte tissulaire </w:t>
      </w:r>
      <w:r w:rsidR="00736FA8" w:rsidRPr="00DE1D0B">
        <w:rPr>
          <w:rFonts w:ascii="Candara" w:hAnsi="Candara" w:cstheme="minorHAnsi"/>
          <w:sz w:val="20"/>
          <w:szCs w:val="20"/>
        </w:rPr>
        <w:fldChar w:fldCharType="begin">
          <w:fldData xml:space="preserve">PEVuZE5vdGU+PENpdGU+PEF1dGhvcj5MZW9uYXJkPC9BdXRob3I+PFllYXI+MjAwMDwvWWVhcj48
UmVjTnVtPjEwNjc8L1JlY051bT48RGlzcGxheVRleHQ+PHN0eWxlIGZhY2U9InN1cGVyc2NyaXB0
Ij4xMiwgMTPCoCwgMTQ8L3N0eWxlPjwvRGlzcGxheVRleHQ+PHJlY29yZD48cmVjLW51bWJlcj4x
MDY3PC9yZWMtbnVtYmVyPjxmb3JlaWduLWtleXM+PGtleSBhcHA9IkVOIiBkYi1pZD0iZTJ3NXh0
ZHA1c2E1ZDBlOXB6dHZkenRmZjU5ZjB0MnQ1dDl4IiB0aW1lc3RhbXA9IjEzODI5NzQ0NDMiPjEw
Njc8L2tleT48L2ZvcmVpZ24ta2V5cz48cmVmLXR5cGUgbmFtZT0iSm91cm5hbCBBcnRpY2xlIj4x
NzwvcmVmLXR5cGU+PGNvbnRyaWJ1dG9ycz48YXV0aG9ycz48YXV0aG9yPkxlb25hcmQsIEouIFYu
PC9hdXRob3I+PGF1dGhvcj5TY2hhcGlyYSwgQS4gSC48L2F1dGhvcj48L2F1dGhvcnM+PC9jb250
cmlidXRvcnM+PGF1dGgtYWRkcmVzcz5CaW9jaGVtaXN0cnksIEVuZG9jcmluZSBhbmQgTWV0YWJv
bGljIFVuaXQsIEluc3RpdHV0ZSBvZiBDaGlsZCBIZWFsdGgsIExvbmRvbiwgVUsuPC9hdXRoLWFk
ZHJlc3M+PHRpdGxlcz48dGl0bGU+TWl0b2Nob25kcmlhbCByZXNwaXJhdG9yeSBjaGFpbiBkaXNv
cmRlcnMgSTogbWl0b2Nob25kcmlhbCBETkEgZGVmZWN0czwvdGl0bGU+PHNlY29uZGFyeS10aXRs
ZT5MYW5jZXQ8L3NlY29uZGFyeS10aXRsZT48L3RpdGxlcz48cGVyaW9kaWNhbD48ZnVsbC10aXRs
ZT5UaGUgTGFuY2V0PC9mdWxsLXRpdGxlPjxhYmJyLTE+TGFuY2V0PC9hYmJyLTE+PC9wZXJpb2Rp
Y2FsPjxwYWdlcz4yOTktMzA0LjwvcGFnZXM+PHZvbHVtZT4zNTU8L3ZvbHVtZT48bnVtYmVyPjky
MDA8L251bWJlcj48a2V5d29yZHM+PGtleXdvcmQ+cmV2dWU8L2tleXdvcmQ+PGtleXdvcmQ+bWl0
b2Nob25kcmlhbCBlbmNlcGhhbG9teW9wYXRoeTwva2V5d29yZD48L2tleXdvcmRzPjxkYXRlcz48
eWVhcj4yMDAwPC95ZWFyPjwvZGF0ZXM+PGFjY2Vzc2lvbi1udW0+MTA2NzUwODY8L2FjY2Vzc2lv
bi1udW0+PHVybHM+PHJlbGF0ZWQtdXJscz48dXJsPmh0dHA6Ly93d3cubmNiaS5ubG0ubmloLmdv
di9odGJpbi1wb3N0L0VudHJlei9xdWVyeT9kYj1tJmFtcDtmb3JtPTYmYW1wO2RvcHQ9ciZhbXA7
dWlkPTEwNjc1MDg2PC91cmw+PC9yZWxhdGVkLXVybHM+PC91cmxzPjwvcmVjb3JkPjwvQ2l0ZT48
Q2l0ZT48QXV0aG9yPkxlb25hcmQ8L0F1dGhvcj48WWVhcj4yMDAwPC9ZZWFyPjxSZWNOdW0+MTA2
ODwvUmVjTnVtPjxTdWZmaXg+wqA8L1N1ZmZpeD48cmVjb3JkPjxyZWMtbnVtYmVyPjEwNjg8L3Jl
Yy1udW1iZXI+PGZvcmVpZ24ta2V5cz48a2V5IGFwcD0iRU4iIGRiLWlkPSJlMnc1eHRkcDVzYTVk
MGU5cHp0dmR6dGZmNTlmMHQydDV0OXgiIHRpbWVzdGFtcD0iMTM4Mjk3NDQ0MyI+MTA2ODwva2V5
PjwvZm9yZWlnbi1rZXlzPjxyZWYtdHlwZSBuYW1lPSJKb3VybmFsIEFydGljbGUiPjE3PC9yZWYt
dHlwZT48Y29udHJpYnV0b3JzPjxhdXRob3JzPjxhdXRob3I+TGVvbmFyZCwgSi4gVi48L2F1dGhv
cj48YXV0aG9yPlNjaGFwaXJhLCBBLiBILjwvYXV0aG9yPjwvYXV0aG9ycz48L2NvbnRyaWJ1dG9y
cz48YXV0aC1hZGRyZXNzPkJpb2NoZW1pc3RyeSwgRW5kb2NyaW5lIGFuZCBNZXRhYm9saWMgVW5p
dCwgSW5zdGl0dXRlIG9mIENoaWxkIEhlYWx0aCwgTG9uZG9uLCBVSy48L2F1dGgtYWRkcmVzcz48
dGl0bGVzPjx0aXRsZT5NaXRvY2hvbmRyaWFsIHJlc3BpcmF0b3J5IGNoYWluIGRpc29yZGVycyBJ
STogbmV1cm9kZWdlbmVyYXRpdmUgZGlzb3JkZXJzIGFuZCBudWNsZWFyIGdlbmUgZGVmZWN0czwv
dGl0bGU+PHNlY29uZGFyeS10aXRsZT5MYW5jZXQ8L3NlY29uZGFyeS10aXRsZT48L3RpdGxlcz48
cGVyaW9kaWNhbD48ZnVsbC10aXRsZT5UaGUgTGFuY2V0PC9mdWxsLXRpdGxlPjxhYmJyLTE+TGFu
Y2V0PC9hYmJyLTE+PC9wZXJpb2RpY2FsPjxwYWdlcz4zODktOTQuPC9wYWdlcz48dm9sdW1lPjM1
NTwvdm9sdW1lPjxudW1iZXI+OTIwMTwvbnVtYmVyPjxrZXl3b3Jkcz48a2V5d29yZD5yZXZ1ZTwv
a2V5d29yZD48a2V5d29yZD5taXRvY2hvbmRyaWFsIGVuY2VwaGFsb215b3BhdGh5PC9rZXl3b3Jk
Pjwva2V5d29yZHM+PGRhdGVzPjx5ZWFyPjIwMDA8L3llYXI+PC9kYXRlcz48YWNjZXNzaW9uLW51
bT4xMDY2NTU2OTwvYWNjZXNzaW9uLW51bT48dXJscz48cmVsYXRlZC11cmxzPjx1cmw+aHR0cDov
L3d3dy5uY2JpLm5sbS5uaWguZ292L2h0YmluLXBvc3QvRW50cmV6L3F1ZXJ5P2RiPW0mYW1wO2Zv
cm09NiZhbXA7ZG9wdD1yJmFtcDt1aWQ9MTA2NjU1Njk8L3VybD48L3JlbGF0ZWQtdXJscz48L3Vy
bHM+PC9yZWNvcmQ+PC9DaXRlPjxDaXRlPjxBdXRob3I+TXVubmljaDwvQXV0aG9yPjxZZWFyPjIw
MDE8L1llYXI+PFJlY051bT4xMDY2PC9SZWNOdW0+PHJlY29yZD48cmVjLW51bWJlcj4xMDY2PC9y
ZWMtbnVtYmVyPjxmb3JlaWduLWtleXM+PGtleSBhcHA9IkVOIiBkYi1pZD0iZTJ3NXh0ZHA1c2E1
ZDBlOXB6dHZkenRmZjU5ZjB0MnQ1dDl4IiB0aW1lc3RhbXA9IjEzODI5NzQ0NDMiPjEwNjY8L2tl
eT48L2ZvcmVpZ24ta2V5cz48cmVmLXR5cGUgbmFtZT0iSm91cm5hbCBBcnRpY2xlIj4xNzwvcmVm
LXR5cGU+PGNvbnRyaWJ1dG9ycz48YXV0aG9ycz48YXV0aG9yPk11bm5pY2gsIEEuPC9hdXRob3I+
PGF1dGhvcj5SdXN0aW4sIFAuPC9hdXRob3I+PC9hdXRob3JzPjwvY29udHJpYnV0b3JzPjxhdXRo
LWFkZHJlc3M+U2VydmljZSBkZSBHZW5ldGlxdWUgTWVkaWNhbGUgYW5kIFVuaXRlIGRlIFJlY2hl
cmNoZXMgc3VyIGxlcyBIYW5kaWNhcHMgR2VuZXRpcXVlcyBkZSBsJmFwb3M7RW5mYW50IElOU0VS
TSBVLTM5MywgSG9waXRhbCBkZXMgRW5mYW50cy1NYWxhZGVzLCAxNDksIHJ1ZSBkZSBTZXZyZXMs
IDc1NzQzIFBhcmlzIENlZGV4IDE1LCBGcmFuY2UuPC9hdXRoLWFkZHJlc3M+PHRpdGxlcz48dGl0
bGU+Q2xpbmljYWwgc3BlY3RydW0gYW5kIGRpYWdub3NpcyBvZiBtaXRvY2hvbmRyaWFsIGRpc29y
ZGVyczwvdGl0bGU+PHNlY29uZGFyeS10aXRsZT5BbSBKIE1lZCBHZW5ldDwvc2Vjb25kYXJ5LXRp
dGxlPjwvdGl0bGVzPjxwZXJpb2RpY2FsPjxmdWxsLXRpdGxlPkFtIEogTWVkIEdlbmV0PC9mdWxs
LXRpdGxlPjwvcGVyaW9kaWNhbD48cGFnZXM+NC0xNy48L3BhZ2VzPjx2b2x1bWU+MTA2PC92b2x1
bWU+PG51bWJlcj4xPC9udW1iZXI+PGtleXdvcmRzPjxrZXl3b3JkPnJldnVlPC9rZXl3b3JkPjxr
ZXl3b3JkPm1pdG9jaG9uZHJpYWwgZW5jZXBoYWxvbXlvcGF0aHk8L2tleXdvcmQ+PC9rZXl3b3Jk
cz48ZGF0ZXM+PHllYXI+MjAwMTwveWVhcj48L2RhdGVzPjxhY2Nlc3Npb24tbnVtPjExNTc5NDIw
PC9hY2Nlc3Npb24tbnVtPjx1cmxzPjxyZWxhdGVkLXVybHM+PHVybD5odHRwOi8vd3d3Lm5jYmku
bmxtLm5paC5nb3YvaHRiaW4tcG9zdC9FbnRyZXovcXVlcnk/ZGI9bSZhbXA7Zm9ybT02JmFtcDtk
b3B0PXImYW1wO3VpZD0xMTU3OTQyMDwvdXJsPjwvcmVsYXRlZC11cmxzPjwvdXJscz48L3JlY29y
ZD48L0NpdGU+PC9FbmROb3RlPgB=
</w:fldData>
        </w:fldChar>
      </w:r>
      <w:r w:rsidRPr="00DE1D0B">
        <w:rPr>
          <w:rFonts w:ascii="Candara" w:hAnsi="Candara" w:cstheme="minorHAnsi"/>
          <w:sz w:val="20"/>
          <w:szCs w:val="20"/>
        </w:rPr>
        <w:instrText xml:space="preserve"> ADDIN EN.CITE </w:instrText>
      </w:r>
      <w:r w:rsidR="00736FA8" w:rsidRPr="00DE1D0B">
        <w:rPr>
          <w:rFonts w:ascii="Candara" w:hAnsi="Candara" w:cstheme="minorHAnsi"/>
          <w:sz w:val="20"/>
          <w:szCs w:val="20"/>
        </w:rPr>
        <w:fldChar w:fldCharType="begin">
          <w:fldData xml:space="preserve">PEVuZE5vdGU+PENpdGU+PEF1dGhvcj5MZW9uYXJkPC9BdXRob3I+PFllYXI+MjAwMDwvWWVhcj48
UmVjTnVtPjEwNjc8L1JlY051bT48RGlzcGxheVRleHQ+PHN0eWxlIGZhY2U9InN1cGVyc2NyaXB0
Ij4xMiwgMTPCoCwgMTQ8L3N0eWxlPjwvRGlzcGxheVRleHQ+PHJlY29yZD48cmVjLW51bWJlcj4x
MDY3PC9yZWMtbnVtYmVyPjxmb3JlaWduLWtleXM+PGtleSBhcHA9IkVOIiBkYi1pZD0iZTJ3NXh0
ZHA1c2E1ZDBlOXB6dHZkenRmZjU5ZjB0MnQ1dDl4IiB0aW1lc3RhbXA9IjEzODI5NzQ0NDMiPjEw
Njc8L2tleT48L2ZvcmVpZ24ta2V5cz48cmVmLXR5cGUgbmFtZT0iSm91cm5hbCBBcnRpY2xlIj4x
NzwvcmVmLXR5cGU+PGNvbnRyaWJ1dG9ycz48YXV0aG9ycz48YXV0aG9yPkxlb25hcmQsIEouIFYu
PC9hdXRob3I+PGF1dGhvcj5TY2hhcGlyYSwgQS4gSC48L2F1dGhvcj48L2F1dGhvcnM+PC9jb250
cmlidXRvcnM+PGF1dGgtYWRkcmVzcz5CaW9jaGVtaXN0cnksIEVuZG9jcmluZSBhbmQgTWV0YWJv
bGljIFVuaXQsIEluc3RpdHV0ZSBvZiBDaGlsZCBIZWFsdGgsIExvbmRvbiwgVUsuPC9hdXRoLWFk
ZHJlc3M+PHRpdGxlcz48dGl0bGU+TWl0b2Nob25kcmlhbCByZXNwaXJhdG9yeSBjaGFpbiBkaXNv
cmRlcnMgSTogbWl0b2Nob25kcmlhbCBETkEgZGVmZWN0czwvdGl0bGU+PHNlY29uZGFyeS10aXRs
ZT5MYW5jZXQ8L3NlY29uZGFyeS10aXRsZT48L3RpdGxlcz48cGVyaW9kaWNhbD48ZnVsbC10aXRs
ZT5UaGUgTGFuY2V0PC9mdWxsLXRpdGxlPjxhYmJyLTE+TGFuY2V0PC9hYmJyLTE+PC9wZXJpb2Rp
Y2FsPjxwYWdlcz4yOTktMzA0LjwvcGFnZXM+PHZvbHVtZT4zNTU8L3ZvbHVtZT48bnVtYmVyPjky
MDA8L251bWJlcj48a2V5d29yZHM+PGtleXdvcmQ+cmV2dWU8L2tleXdvcmQ+PGtleXdvcmQ+bWl0
b2Nob25kcmlhbCBlbmNlcGhhbG9teW9wYXRoeTwva2V5d29yZD48L2tleXdvcmRzPjxkYXRlcz48
eWVhcj4yMDAwPC95ZWFyPjwvZGF0ZXM+PGFjY2Vzc2lvbi1udW0+MTA2NzUwODY8L2FjY2Vzc2lv
bi1udW0+PHVybHM+PHJlbGF0ZWQtdXJscz48dXJsPmh0dHA6Ly93d3cubmNiaS5ubG0ubmloLmdv
di9odGJpbi1wb3N0L0VudHJlei9xdWVyeT9kYj1tJmFtcDtmb3JtPTYmYW1wO2RvcHQ9ciZhbXA7
dWlkPTEwNjc1MDg2PC91cmw+PC9yZWxhdGVkLXVybHM+PC91cmxzPjwvcmVjb3JkPjwvQ2l0ZT48
Q2l0ZT48QXV0aG9yPkxlb25hcmQ8L0F1dGhvcj48WWVhcj4yMDAwPC9ZZWFyPjxSZWNOdW0+MTA2
ODwvUmVjTnVtPjxTdWZmaXg+wqA8L1N1ZmZpeD48cmVjb3JkPjxyZWMtbnVtYmVyPjEwNjg8L3Jl
Yy1udW1iZXI+PGZvcmVpZ24ta2V5cz48a2V5IGFwcD0iRU4iIGRiLWlkPSJlMnc1eHRkcDVzYTVk
MGU5cHp0dmR6dGZmNTlmMHQydDV0OXgiIHRpbWVzdGFtcD0iMTM4Mjk3NDQ0MyI+MTA2ODwva2V5
PjwvZm9yZWlnbi1rZXlzPjxyZWYtdHlwZSBuYW1lPSJKb3VybmFsIEFydGljbGUiPjE3PC9yZWYt
dHlwZT48Y29udHJpYnV0b3JzPjxhdXRob3JzPjxhdXRob3I+TGVvbmFyZCwgSi4gVi48L2F1dGhv
cj48YXV0aG9yPlNjaGFwaXJhLCBBLiBILjwvYXV0aG9yPjwvYXV0aG9ycz48L2NvbnRyaWJ1dG9y
cz48YXV0aC1hZGRyZXNzPkJpb2NoZW1pc3RyeSwgRW5kb2NyaW5lIGFuZCBNZXRhYm9saWMgVW5p
dCwgSW5zdGl0dXRlIG9mIENoaWxkIEhlYWx0aCwgTG9uZG9uLCBVSy48L2F1dGgtYWRkcmVzcz48
dGl0bGVzPjx0aXRsZT5NaXRvY2hvbmRyaWFsIHJlc3BpcmF0b3J5IGNoYWluIGRpc29yZGVycyBJ
STogbmV1cm9kZWdlbmVyYXRpdmUgZGlzb3JkZXJzIGFuZCBudWNsZWFyIGdlbmUgZGVmZWN0czwv
dGl0bGU+PHNlY29uZGFyeS10aXRsZT5MYW5jZXQ8L3NlY29uZGFyeS10aXRsZT48L3RpdGxlcz48
cGVyaW9kaWNhbD48ZnVsbC10aXRsZT5UaGUgTGFuY2V0PC9mdWxsLXRpdGxlPjxhYmJyLTE+TGFu
Y2V0PC9hYmJyLTE+PC9wZXJpb2RpY2FsPjxwYWdlcz4zODktOTQuPC9wYWdlcz48dm9sdW1lPjM1
NTwvdm9sdW1lPjxudW1iZXI+OTIwMTwvbnVtYmVyPjxrZXl3b3Jkcz48a2V5d29yZD5yZXZ1ZTwv
a2V5d29yZD48a2V5d29yZD5taXRvY2hvbmRyaWFsIGVuY2VwaGFsb215b3BhdGh5PC9rZXl3b3Jk
Pjwva2V5d29yZHM+PGRhdGVzPjx5ZWFyPjIwMDA8L3llYXI+PC9kYXRlcz48YWNjZXNzaW9uLW51
bT4xMDY2NTU2OTwvYWNjZXNzaW9uLW51bT48dXJscz48cmVsYXRlZC11cmxzPjx1cmw+aHR0cDov
L3d3dy5uY2JpLm5sbS5uaWguZ292L2h0YmluLXBvc3QvRW50cmV6L3F1ZXJ5P2RiPW0mYW1wO2Zv
cm09NiZhbXA7ZG9wdD1yJmFtcDt1aWQ9MTA2NjU1Njk8L3VybD48L3JlbGF0ZWQtdXJscz48L3Vy
bHM+PC9yZWNvcmQ+PC9DaXRlPjxDaXRlPjxBdXRob3I+TXVubmljaDwvQXV0aG9yPjxZZWFyPjIw
MDE8L1llYXI+PFJlY051bT4xMDY2PC9SZWNOdW0+PHJlY29yZD48cmVjLW51bWJlcj4xMDY2PC9y
ZWMtbnVtYmVyPjxmb3JlaWduLWtleXM+PGtleSBhcHA9IkVOIiBkYi1pZD0iZTJ3NXh0ZHA1c2E1
ZDBlOXB6dHZkenRmZjU5ZjB0MnQ1dDl4IiB0aW1lc3RhbXA9IjEzODI5NzQ0NDMiPjEwNjY8L2tl
eT48L2ZvcmVpZ24ta2V5cz48cmVmLXR5cGUgbmFtZT0iSm91cm5hbCBBcnRpY2xlIj4xNzwvcmVm
LXR5cGU+PGNvbnRyaWJ1dG9ycz48YXV0aG9ycz48YXV0aG9yPk11bm5pY2gsIEEuPC9hdXRob3I+
PGF1dGhvcj5SdXN0aW4sIFAuPC9hdXRob3I+PC9hdXRob3JzPjwvY29udHJpYnV0b3JzPjxhdXRo
LWFkZHJlc3M+U2VydmljZSBkZSBHZW5ldGlxdWUgTWVkaWNhbGUgYW5kIFVuaXRlIGRlIFJlY2hl
cmNoZXMgc3VyIGxlcyBIYW5kaWNhcHMgR2VuZXRpcXVlcyBkZSBsJmFwb3M7RW5mYW50IElOU0VS
TSBVLTM5MywgSG9waXRhbCBkZXMgRW5mYW50cy1NYWxhZGVzLCAxNDksIHJ1ZSBkZSBTZXZyZXMs
IDc1NzQzIFBhcmlzIENlZGV4IDE1LCBGcmFuY2UuPC9hdXRoLWFkZHJlc3M+PHRpdGxlcz48dGl0
bGU+Q2xpbmljYWwgc3BlY3RydW0gYW5kIGRpYWdub3NpcyBvZiBtaXRvY2hvbmRyaWFsIGRpc29y
ZGVyczwvdGl0bGU+PHNlY29uZGFyeS10aXRsZT5BbSBKIE1lZCBHZW5ldDwvc2Vjb25kYXJ5LXRp
dGxlPjwvdGl0bGVzPjxwZXJpb2RpY2FsPjxmdWxsLXRpdGxlPkFtIEogTWVkIEdlbmV0PC9mdWxs
LXRpdGxlPjwvcGVyaW9kaWNhbD48cGFnZXM+NC0xNy48L3BhZ2VzPjx2b2x1bWU+MTA2PC92b2x1
bWU+PG51bWJlcj4xPC9udW1iZXI+PGtleXdvcmRzPjxrZXl3b3JkPnJldnVlPC9rZXl3b3JkPjxr
ZXl3b3JkPm1pdG9jaG9uZHJpYWwgZW5jZXBoYWxvbXlvcGF0aHk8L2tleXdvcmQ+PC9rZXl3b3Jk
cz48ZGF0ZXM+PHllYXI+MjAwMTwveWVhcj48L2RhdGVzPjxhY2Nlc3Npb24tbnVtPjExNTc5NDIw
PC9hY2Nlc3Npb24tbnVtPjx1cmxzPjxyZWxhdGVkLXVybHM+PHVybD5odHRwOi8vd3d3Lm5jYmku
bmxtLm5paC5nb3YvaHRiaW4tcG9zdC9FbnRyZXovcXVlcnk/ZGI9bSZhbXA7Zm9ybT02JmFtcDtk
b3B0PXImYW1wO3VpZD0xMTU3OTQyMDwvdXJsPjwvcmVsYXRlZC11cmxzPjwvdXJscz48L3JlY29y
ZD48L0NpdGU+PC9FbmROb3RlPgB=
</w:fldData>
        </w:fldChar>
      </w:r>
      <w:r w:rsidRPr="00DE1D0B">
        <w:rPr>
          <w:rFonts w:ascii="Candara" w:hAnsi="Candara" w:cstheme="minorHAnsi"/>
          <w:sz w:val="20"/>
          <w:szCs w:val="20"/>
        </w:rPr>
        <w:instrText xml:space="preserve"> ADDIN EN.CITE.DATA </w:instrText>
      </w:r>
      <w:r w:rsidR="00736FA8" w:rsidRPr="00DE1D0B">
        <w:rPr>
          <w:rFonts w:ascii="Candara" w:hAnsi="Candara" w:cstheme="minorHAnsi"/>
          <w:sz w:val="20"/>
          <w:szCs w:val="20"/>
        </w:rPr>
      </w:r>
      <w:r w:rsidR="00736FA8" w:rsidRPr="00DE1D0B">
        <w:rPr>
          <w:rFonts w:ascii="Candara" w:hAnsi="Candara" w:cstheme="minorHAnsi"/>
          <w:sz w:val="20"/>
          <w:szCs w:val="20"/>
        </w:rPr>
        <w:fldChar w:fldCharType="end"/>
      </w:r>
      <w:r w:rsidR="00736FA8" w:rsidRPr="00DE1D0B">
        <w:rPr>
          <w:rFonts w:ascii="Candara" w:hAnsi="Candara" w:cstheme="minorHAnsi"/>
          <w:sz w:val="20"/>
          <w:szCs w:val="20"/>
        </w:rPr>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12, 13 , 14</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Elles sont en général progressives. Les tissus le plus souvent symptomatiques sont le système nerveux (central et périphérique), le muscle (squelettique et cardiaque), et les organes sensoriels de la vue et de l’audition. Plusieurs tissus sont souvent atteints </w:t>
      </w:r>
      <w:r w:rsidR="00736FA8" w:rsidRPr="00DE1D0B">
        <w:rPr>
          <w:rFonts w:ascii="Candara" w:hAnsi="Candara" w:cstheme="minorHAnsi"/>
          <w:sz w:val="20"/>
          <w:szCs w:val="20"/>
        </w:rPr>
        <w:fldChar w:fldCharType="begin">
          <w:fldData xml:space="preserve">PEVuZE5vdGU+PENpdGU+PEF1dGhvcj5BdXLDqTwvQXV0aG9yPjxZZWFyPjIwMDU8L1llYXI+PFJl
Y051bT4xNTIzPC9SZWNOdW0+PFN1ZmZpeD7CoDwvU3VmZml4PjxEaXNwbGF5VGV4dD48c3R5bGUg
ZmFjZT0ic3VwZXJzY3JpcHQiPjE1wqAsIDE2PC9zdHlsZT48L0Rpc3BsYXlUZXh0PjxyZWNvcmQ+
PHJlYy1udW1iZXI+MTUyMzwvcmVjLW51bWJlcj48Zm9yZWlnbi1rZXlzPjxrZXkgYXBwPSJFTiIg
ZGItaWQ9ImUydzV4dGRwNXNhNWQwZTlwenR2ZHp0ZmY1OWYwdDJ0NXQ5eCIgdGltZXN0YW1wPSIx
MzgyOTc0NDQ0Ij4xNTIzPC9rZXk+PC9mb3JlaWduLWtleXM+PHJlZi10eXBlIG5hbWU9IkpvdXJu
YWwgQXJ0aWNsZSI+MTc8L3JlZi10eXBlPjxjb250cmlidXRvcnM+PGF1dGhvcnM+PGF1dGhvcj5B
dXLDqSwgSy48L2F1dGhvcj48YXV0aG9yPkphcmRlbCwgQy48L2F1dGhvcj48YXV0aG9yPkxvbWLD
qHMsIEEuPC9hdXRob3I+PC9hdXRob3JzPjwvY29udHJpYnV0b3JzPjxhdXRoLWFkZHJlc3M+VW5p
dGUgSU5TRVJNIDU4MiwgSW5zdGl0dXQgZGUgTXlvbG9naWUsIExhYm9yYXRvaXJlIGRlIEJpb2No
aW1pZSwgSG9waXRhbCBQaXRpZSBTYWxwZXRyaWVyZSwgUGFyaXMuPC9hdXRoLWFkZHJlc3M+PHRp
dGxlcz48dGl0bGU+TWl0b2Nob25kcmlhbCBkaXNlYXNlczogbW9sZWN1bGFyIG1lY2hhbmlzbXMs
IGNsaW5pY2FsIHByZXNlbnRhdGlvbnMgYW5kIGRpYWdub3NpcyBpbnZlc3RpZ2F0aW9uczwvdGl0
bGU+PHNlY29uZGFyeS10aXRsZT5Bbm4gUGF0aG9sPC9zZWNvbmRhcnktdGl0bGU+PC90aXRsZXM+
PHBlcmlvZGljYWw+PGZ1bGwtdGl0bGU+QW5uIFBhdGhvbDwvZnVsbC10aXRsZT48L3BlcmlvZGlj
YWw+PHBhZ2VzPjI3MC04MTwvcGFnZXM+PHZvbHVtZT4yNTwvdm9sdW1lPjxudW1iZXI+NDwvbnVt
YmVyPjxrZXl3b3Jkcz48a2V5d29yZD5wYXRpZW50cyByZXBvcnRzPC9rZXl3b3JkPjxrZXl3b3Jk
PnJldnVlPC9rZXl3b3JkPjwva2V5d29yZHM+PGRhdGVzPjx5ZWFyPjIwMDU8L3llYXI+PHB1Yi1k
YXRlcz48ZGF0ZT5TZXA8L2RhdGU+PC9wdWItZGF0ZXM+PC9kYXRlcz48b3JpZy1wdWI+TGVzIG1h
bGFkaWVzIG1pdG9jaG9uZHJpYWxlczogbWVjYW5pc21lcyBtb2xlY3VsYWlyZXMsIHByaW5jaXBh
dXggY2FkcmVzIGNsaW5pcXVlcyBldCBhcHByb2NoZXMgZGlhZ25vc3RpcXVlcy48L29yaWctcHVi
PjxhY2Nlc3Npb24tbnVtPjE2MzI3NjUzPC9hY2Nlc3Npb24tbnVtPjx1cmxzPjxyZWxhdGVkLXVy
bHM+PHVybD5odHRwOi8vd3d3Lm5jYmkubmxtLm5paC5nb3YvZW50cmV6L3F1ZXJ5LmZjZ2k/Y21k
PVJldHJpZXZlJmFtcDtkYj1QdWJNZWQmYW1wO2RvcHQ9Q2l0YXRpb24mYW1wO2xpc3RfdWlkcz0x
NjMyNzY1MzwvdXJsPjwvcmVsYXRlZC11cmxzPjwvdXJscz48L3JlY29yZD48L0NpdGU+PENpdGU+
PEF1dGhvcj5BdXLDqTwvQXV0aG9yPjxZZWFyPjIwMDc8L1llYXI+PFJlY051bT4xNjc4PC9SZWNO
dW0+PHJlY29yZD48cmVjLW51bWJlcj4xNjc4PC9yZWMtbnVtYmVyPjxmb3JlaWduLWtleXM+PGtl
eSBhcHA9IkVOIiBkYi1pZD0iZTJ3NXh0ZHA1c2E1ZDBlOXB6dHZkenRmZjU5ZjB0MnQ1dDl4IiB0
aW1lc3RhbXA9IjEzODI5NzQ0NDQiPjE2Nzg8L2tleT48L2ZvcmVpZ24ta2V5cz48cmVmLXR5cGUg
bmFtZT0iSm91cm5hbCBBcnRpY2xlIj4xNzwvcmVmLXR5cGU+PGNvbnRyaWJ1dG9ycz48YXV0aG9y
cz48YXV0aG9yPkF1csOpLCBLLjwvYXV0aG9yPjxhdXRob3I+T2dpZXIgZGUgQmF1bG55LCBILjwv
YXV0aG9yPjxhdXRob3I+TGFmb3JldCwgUC48L2F1dGhvcj48YXV0aG9yPkphcmRlbCwgQy48L2F1
dGhvcj48YXV0aG9yPkV5bWFyZCwgQi48L2F1dGhvcj48YXV0aG9yPkxvbWLDqHMsIEEuPC9hdXRo
b3I+PC9hdXRob3JzPjwvY29udHJpYnV0b3JzPjxhdXRoLWFkZHJlc3M+SW5zZXJtLCBVNTgyLCBQ
YXJpcyBGLTc1MDEzLCBGcmFuY2UsIFVuaXZlcnNpdGUgUGllcnJlIGV0IE1hcmllIEN1cmllLVBh
cmlzNiwgSUZSMTQsIFBhcmlzIEYtNzUwMTMsIEZyYW5jZSwgQVAtSFAsIGhvcGl0YWwgUm9iZXJ0
IERlYnJlLCBDZW50cmUgZGUgcmVmZXJlbmNlIGRlcyBNYWxhZGllcyBIZXJlZGl0YWlyZXMgZHUg
TWV0YWJvbGlzbWUsIFBhcmlzIEYtNzUwMjAsIEZyYW5jZSwgSW5zdGl0dXQgZGUgTXlvbG9naWUs
IGhvcGl0YWwgUGl0aWUtU2FscGV0cmllcmUgUGFyaXMsIEYtNzUwMTMsIEZyYW5jZSBhbmQgQVAt
SFAsIGhvcGl0YWwgUGl0aWUtU2FscGV0cmllcmUsIEJpb2NoaW1pZSwgUGFyaXMgRi03NTAxMywg
RnJhbmNlLjwvYXV0aC1hZGRyZXNzPjx0aXRsZXM+PHRpdGxlPkNocm9uaWMgcHJvZ3Jlc3NpdmUg
b3BodGhhbG1vcGxlZ2lhIHdpdGggbGFyZ2Utc2NhbGUgbXRETkEgcmVhcnJhbmdlbWVudDogY2Fu
IHdlIHByZWRpY3QgcHJvZ3Jlc3Npb24/PC90aXRsZT48c2Vjb25kYXJ5LXRpdGxlPkJyYWluPC9z
ZWNvbmRhcnktdGl0bGU+PC90aXRsZXM+PHBlcmlvZGljYWw+PGZ1bGwtdGl0bGU+QnJhaW48L2Z1
bGwtdGl0bGU+PGFiYnItMT5CcmFpbjwvYWJici0xPjwvcGVyaW9kaWNhbD48cGFnZXM+MTUxNi0x
NTI0PC9wYWdlcz48dm9sdW1lPjEzMDwvdm9sdW1lPjxkYXRlcz48eWVhcj4yMDA3PC95ZWFyPjxw
dWItZGF0ZXM+PGRhdGU+QXByIDE3PC9kYXRlPjwvcHViLWRhdGVzPjwvZGF0ZXM+PGFjY2Vzc2lv
bi1udW0+MTc0Mzk5ODI8L2FjY2Vzc2lvbi1udW0+PHVybHM+PHJlbGF0ZWQtdXJscz48dXJsPmh0
dHA6Ly93d3cubmNiaS5ubG0ubmloLmdvdi9lbnRyZXovcXVlcnkuZmNnaT9jbWQ9UmV0cmlldmUm
YW1wO2RiPVB1Yk1lZCZhbXA7ZG9wdD1DaXRhdGlvbiZhbXA7bGlzdF91aWRzPTE3NDM5OTgyPC91
cmw+PC9yZWxhdGVkLXVybHM+PC91cmxzPjwvcmVjb3JkPjwvQ2l0ZT48L0VuZE5vdGU+AG==
</w:fldData>
        </w:fldChar>
      </w:r>
      <w:r w:rsidRPr="00DE1D0B">
        <w:rPr>
          <w:rFonts w:ascii="Candara" w:hAnsi="Candara" w:cstheme="minorHAnsi"/>
          <w:sz w:val="20"/>
          <w:szCs w:val="20"/>
        </w:rPr>
        <w:instrText xml:space="preserve"> ADDIN EN.CITE </w:instrText>
      </w:r>
      <w:r w:rsidR="00736FA8" w:rsidRPr="00DE1D0B">
        <w:rPr>
          <w:rFonts w:ascii="Candara" w:hAnsi="Candara" w:cstheme="minorHAnsi"/>
          <w:sz w:val="20"/>
          <w:szCs w:val="20"/>
        </w:rPr>
        <w:fldChar w:fldCharType="begin">
          <w:fldData xml:space="preserve">PEVuZE5vdGU+PENpdGU+PEF1dGhvcj5BdXLDqTwvQXV0aG9yPjxZZWFyPjIwMDU8L1llYXI+PFJl
Y051bT4xNTIzPC9SZWNOdW0+PFN1ZmZpeD7CoDwvU3VmZml4PjxEaXNwbGF5VGV4dD48c3R5bGUg
ZmFjZT0ic3VwZXJzY3JpcHQiPjE1wqAsIDE2PC9zdHlsZT48L0Rpc3BsYXlUZXh0PjxyZWNvcmQ+
PHJlYy1udW1iZXI+MTUyMzwvcmVjLW51bWJlcj48Zm9yZWlnbi1rZXlzPjxrZXkgYXBwPSJFTiIg
ZGItaWQ9ImUydzV4dGRwNXNhNWQwZTlwenR2ZHp0ZmY1OWYwdDJ0NXQ5eCIgdGltZXN0YW1wPSIx
MzgyOTc0NDQ0Ij4xNTIzPC9rZXk+PC9mb3JlaWduLWtleXM+PHJlZi10eXBlIG5hbWU9IkpvdXJu
YWwgQXJ0aWNsZSI+MTc8L3JlZi10eXBlPjxjb250cmlidXRvcnM+PGF1dGhvcnM+PGF1dGhvcj5B
dXLDqSwgSy48L2F1dGhvcj48YXV0aG9yPkphcmRlbCwgQy48L2F1dGhvcj48YXV0aG9yPkxvbWLD
qHMsIEEuPC9hdXRob3I+PC9hdXRob3JzPjwvY29udHJpYnV0b3JzPjxhdXRoLWFkZHJlc3M+VW5p
dGUgSU5TRVJNIDU4MiwgSW5zdGl0dXQgZGUgTXlvbG9naWUsIExhYm9yYXRvaXJlIGRlIEJpb2No
aW1pZSwgSG9waXRhbCBQaXRpZSBTYWxwZXRyaWVyZSwgUGFyaXMuPC9hdXRoLWFkZHJlc3M+PHRp
dGxlcz48dGl0bGU+TWl0b2Nob25kcmlhbCBkaXNlYXNlczogbW9sZWN1bGFyIG1lY2hhbmlzbXMs
IGNsaW5pY2FsIHByZXNlbnRhdGlvbnMgYW5kIGRpYWdub3NpcyBpbnZlc3RpZ2F0aW9uczwvdGl0
bGU+PHNlY29uZGFyeS10aXRsZT5Bbm4gUGF0aG9sPC9zZWNvbmRhcnktdGl0bGU+PC90aXRsZXM+
PHBlcmlvZGljYWw+PGZ1bGwtdGl0bGU+QW5uIFBhdGhvbDwvZnVsbC10aXRsZT48L3BlcmlvZGlj
YWw+PHBhZ2VzPjI3MC04MTwvcGFnZXM+PHZvbHVtZT4yNTwvdm9sdW1lPjxudW1iZXI+NDwvbnVt
YmVyPjxrZXl3b3Jkcz48a2V5d29yZD5wYXRpZW50cyByZXBvcnRzPC9rZXl3b3JkPjxrZXl3b3Jk
PnJldnVlPC9rZXl3b3JkPjwva2V5d29yZHM+PGRhdGVzPjx5ZWFyPjIwMDU8L3llYXI+PHB1Yi1k
YXRlcz48ZGF0ZT5TZXA8L2RhdGU+PC9wdWItZGF0ZXM+PC9kYXRlcz48b3JpZy1wdWI+TGVzIG1h
bGFkaWVzIG1pdG9jaG9uZHJpYWxlczogbWVjYW5pc21lcyBtb2xlY3VsYWlyZXMsIHByaW5jaXBh
dXggY2FkcmVzIGNsaW5pcXVlcyBldCBhcHByb2NoZXMgZGlhZ25vc3RpcXVlcy48L29yaWctcHVi
PjxhY2Nlc3Npb24tbnVtPjE2MzI3NjUzPC9hY2Nlc3Npb24tbnVtPjx1cmxzPjxyZWxhdGVkLXVy
bHM+PHVybD5odHRwOi8vd3d3Lm5jYmkubmxtLm5paC5nb3YvZW50cmV6L3F1ZXJ5LmZjZ2k/Y21k
PVJldHJpZXZlJmFtcDtkYj1QdWJNZWQmYW1wO2RvcHQ9Q2l0YXRpb24mYW1wO2xpc3RfdWlkcz0x
NjMyNzY1MzwvdXJsPjwvcmVsYXRlZC11cmxzPjwvdXJscz48L3JlY29yZD48L0NpdGU+PENpdGU+
PEF1dGhvcj5BdXLDqTwvQXV0aG9yPjxZZWFyPjIwMDc8L1llYXI+PFJlY051bT4xNjc4PC9SZWNO
dW0+PHJlY29yZD48cmVjLW51bWJlcj4xNjc4PC9yZWMtbnVtYmVyPjxmb3JlaWduLWtleXM+PGtl
eSBhcHA9IkVOIiBkYi1pZD0iZTJ3NXh0ZHA1c2E1ZDBlOXB6dHZkenRmZjU5ZjB0MnQ1dDl4IiB0
aW1lc3RhbXA9IjEzODI5NzQ0NDQiPjE2Nzg8L2tleT48L2ZvcmVpZ24ta2V5cz48cmVmLXR5cGUg
bmFtZT0iSm91cm5hbCBBcnRpY2xlIj4xNzwvcmVmLXR5cGU+PGNvbnRyaWJ1dG9ycz48YXV0aG9y
cz48YXV0aG9yPkF1csOpLCBLLjwvYXV0aG9yPjxhdXRob3I+T2dpZXIgZGUgQmF1bG55LCBILjwv
YXV0aG9yPjxhdXRob3I+TGFmb3JldCwgUC48L2F1dGhvcj48YXV0aG9yPkphcmRlbCwgQy48L2F1
dGhvcj48YXV0aG9yPkV5bWFyZCwgQi48L2F1dGhvcj48YXV0aG9yPkxvbWLDqHMsIEEuPC9hdXRo
b3I+PC9hdXRob3JzPjwvY29udHJpYnV0b3JzPjxhdXRoLWFkZHJlc3M+SW5zZXJtLCBVNTgyLCBQ
YXJpcyBGLTc1MDEzLCBGcmFuY2UsIFVuaXZlcnNpdGUgUGllcnJlIGV0IE1hcmllIEN1cmllLVBh
cmlzNiwgSUZSMTQsIFBhcmlzIEYtNzUwMTMsIEZyYW5jZSwgQVAtSFAsIGhvcGl0YWwgUm9iZXJ0
IERlYnJlLCBDZW50cmUgZGUgcmVmZXJlbmNlIGRlcyBNYWxhZGllcyBIZXJlZGl0YWlyZXMgZHUg
TWV0YWJvbGlzbWUsIFBhcmlzIEYtNzUwMjAsIEZyYW5jZSwgSW5zdGl0dXQgZGUgTXlvbG9naWUs
IGhvcGl0YWwgUGl0aWUtU2FscGV0cmllcmUgUGFyaXMsIEYtNzUwMTMsIEZyYW5jZSBhbmQgQVAt
SFAsIGhvcGl0YWwgUGl0aWUtU2FscGV0cmllcmUsIEJpb2NoaW1pZSwgUGFyaXMgRi03NTAxMywg
RnJhbmNlLjwvYXV0aC1hZGRyZXNzPjx0aXRsZXM+PHRpdGxlPkNocm9uaWMgcHJvZ3Jlc3NpdmUg
b3BodGhhbG1vcGxlZ2lhIHdpdGggbGFyZ2Utc2NhbGUgbXRETkEgcmVhcnJhbmdlbWVudDogY2Fu
IHdlIHByZWRpY3QgcHJvZ3Jlc3Npb24/PC90aXRsZT48c2Vjb25kYXJ5LXRpdGxlPkJyYWluPC9z
ZWNvbmRhcnktdGl0bGU+PC90aXRsZXM+PHBlcmlvZGljYWw+PGZ1bGwtdGl0bGU+QnJhaW48L2Z1
bGwtdGl0bGU+PGFiYnItMT5CcmFpbjwvYWJici0xPjwvcGVyaW9kaWNhbD48cGFnZXM+MTUxNi0x
NTI0PC9wYWdlcz48dm9sdW1lPjEzMDwvdm9sdW1lPjxkYXRlcz48eWVhcj4yMDA3PC95ZWFyPjxw
dWItZGF0ZXM+PGRhdGU+QXByIDE3PC9kYXRlPjwvcHViLWRhdGVzPjwvZGF0ZXM+PGFjY2Vzc2lv
bi1udW0+MTc0Mzk5ODI8L2FjY2Vzc2lvbi1udW0+PHVybHM+PHJlbGF0ZWQtdXJscz48dXJsPmh0
dHA6Ly93d3cubmNiaS5ubG0ubmloLmdvdi9lbnRyZXovcXVlcnkuZmNnaT9jbWQ9UmV0cmlldmUm
YW1wO2RiPVB1Yk1lZCZhbXA7ZG9wdD1DaXRhdGlvbiZhbXA7bGlzdF91aWRzPTE3NDM5OTgyPC91
cmw+PC9yZWxhdGVkLXVybHM+PC91cmxzPjwvcmVjb3JkPjwvQ2l0ZT48L0VuZE5vdGU+AG==
</w:fldData>
        </w:fldChar>
      </w:r>
      <w:r w:rsidRPr="00DE1D0B">
        <w:rPr>
          <w:rFonts w:ascii="Candara" w:hAnsi="Candara" w:cstheme="minorHAnsi"/>
          <w:sz w:val="20"/>
          <w:szCs w:val="20"/>
        </w:rPr>
        <w:instrText xml:space="preserve"> ADDIN EN.CITE.DATA </w:instrText>
      </w:r>
      <w:r w:rsidR="00736FA8" w:rsidRPr="00DE1D0B">
        <w:rPr>
          <w:rFonts w:ascii="Candara" w:hAnsi="Candara" w:cstheme="minorHAnsi"/>
          <w:sz w:val="20"/>
          <w:szCs w:val="20"/>
        </w:rPr>
      </w:r>
      <w:r w:rsidR="00736FA8" w:rsidRPr="00DE1D0B">
        <w:rPr>
          <w:rFonts w:ascii="Candara" w:hAnsi="Candara" w:cstheme="minorHAnsi"/>
          <w:sz w:val="20"/>
          <w:szCs w:val="20"/>
        </w:rPr>
        <w:fldChar w:fldCharType="end"/>
      </w:r>
      <w:r w:rsidR="00736FA8" w:rsidRPr="00DE1D0B">
        <w:rPr>
          <w:rFonts w:ascii="Candara" w:hAnsi="Candara" w:cstheme="minorHAnsi"/>
          <w:sz w:val="20"/>
          <w:szCs w:val="20"/>
        </w:rPr>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15 , 16</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w:t>
      </w:r>
    </w:p>
    <w:p w:rsidR="00BE49B8" w:rsidRPr="00DE1D0B" w:rsidRDefault="00BE49B8" w:rsidP="00B00DD1">
      <w:pPr>
        <w:rPr>
          <w:rFonts w:ascii="Candara" w:hAnsi="Candara" w:cstheme="minorHAnsi"/>
          <w:sz w:val="20"/>
          <w:szCs w:val="20"/>
        </w:rPr>
      </w:pP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Il n’existe que très peu de signes directement évocateurs de maladie mitochondriale. C’est le cas des pseudo-accidents vasculaires qui font partie de la définition du syndrome MELAS (Mitochondrial Encephalomyopathy Lactic Acidosis and Stroke like episodes) </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&lt;EndNote&gt;&lt;Cite&gt;&lt;Author&gt;Pavlakis&lt;/Author&gt;&lt;Year&gt;1984&lt;/Year&gt;&lt;RecNum&gt;359&lt;/RecNum&gt;&lt;DisplayText&gt;&lt;style face="superscript"&gt;17&lt;/style&gt;&lt;/DisplayText&gt;&lt;record&gt;&lt;rec-number&gt;359&lt;/rec-number&gt;&lt;foreign-keys&gt;&lt;key app="EN" db-id="e2w5xtdp5sa5d0e9pztvdztff59f0t2t5t9x" timestamp="1382974442"&gt;359&lt;/key&gt;&lt;/foreign-keys&gt;&lt;ref-type name="Journal Article"&gt;17&lt;/ref-type&gt;&lt;contributors&gt;&lt;authors&gt;&lt;author&gt;Pavlakis,S.G.&lt;/author&gt;&lt;author&gt;Phillips,P.C.&lt;/author&gt;&lt;author&gt;DiMauro,S.&lt;/author&gt;&lt;author&gt;DeVivo,D.C.&lt;/author&gt;&lt;author&gt;Rowland,L.P.&lt;/author&gt;&lt;/authors&gt;&lt;/contributors&gt;&lt;titles&gt;&lt;title&gt;Mitochondrial myopathy, encephalopathy, lactic acidosis, and strokelike episodes : a distinctive clinical syndrome&lt;/title&gt;&lt;secondary-title&gt;Ann.Neurol.&lt;/secondary-title&gt;&lt;/titles&gt;&lt;pages&gt;481-488&lt;/pages&gt;&lt;volume&gt;16&lt;/volume&gt;&lt;keywords&gt;&lt;keyword&gt;MELAS&lt;/keyword&gt;&lt;keyword&gt;patients reports&lt;/keyword&gt;&lt;keyword&gt;Revue&lt;/keyword&gt;&lt;keyword&gt;enzymatic measurements&lt;/keyword&gt;&lt;/keywords&gt;&lt;dates&gt;&lt;year&gt;1984&lt;/year&gt;&lt;/dates&gt;&lt;label&gt;360&lt;/label&gt;&lt;urls&gt;&lt;/urls&gt;&lt;/record&gt;&lt;/Cite&gt;&lt;/EndNote&gt;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17</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de l’atteinte des ganglions de la base et du tronc cérébral sous-tendant le syndrome de Leigh </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&lt;EndNote&gt;&lt;Cite&gt;&lt;Author&gt;Leigh&lt;/Author&gt;&lt;Year&gt;1951&lt;/Year&gt;&lt;RecNum&gt;1283&lt;/RecNum&gt;&lt;DisplayText&gt;&lt;style face="superscript"&gt;18&lt;/style&gt;&lt;/DisplayText&gt;&lt;record&gt;&lt;rec-number&gt;1283&lt;/rec-number&gt;&lt;foreign-keys&gt;&lt;key app="EN" db-id="e2w5xtdp5sa5d0e9pztvdztff59f0t2t5t9x" timestamp="1382974443"&gt;1283&lt;/key&gt;&lt;/foreign-keys&gt;&lt;ref-type name="Journal Article"&gt;17&lt;/ref-type&gt;&lt;contributors&gt;&lt;authors&gt;&lt;author&gt;Leigh, D.&lt;/author&gt;&lt;/authors&gt;&lt;/contributors&gt;&lt;titles&gt;&lt;title&gt;Subacute necrotizing encephalomyelopathy in an infant&lt;/title&gt;&lt;secondary-title&gt;J Neurochem&lt;/secondary-title&gt;&lt;/titles&gt;&lt;periodical&gt;&lt;full-title&gt;J Neurochem&lt;/full-title&gt;&lt;/periodical&gt;&lt;pages&gt;216-21&lt;/pages&gt;&lt;volume&gt;14&lt;/volume&gt;&lt;number&gt;3&lt;/number&gt;&lt;keywords&gt;&lt;keyword&gt;Leigh syndrome&lt;/keyword&gt;&lt;/keywords&gt;&lt;dates&gt;&lt;year&gt;1951&lt;/year&gt;&lt;pub-dates&gt;&lt;date&gt;Aug&lt;/date&gt;&lt;/pub-dates&gt;&lt;/dates&gt;&lt;accession-num&gt;14874135&lt;/accession-num&gt;&lt;urls&gt;&lt;related-urls&gt;&lt;url&gt;http://www.ncbi.nlm.nih.gov/entrez/query.fcgi?cmd=Retrieve&amp;amp;db=PubMed&amp;amp;dopt=Citation&amp;amp;list_uids=14874135&lt;/url&gt;&lt;/related-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18</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de l’atteinte des muscles oculomoteurs dans le cas des ophtalmoplégies chroniques, et d’une intolérance sévère à l’effort. </w:t>
      </w:r>
    </w:p>
    <w:p w:rsidR="00BE49B8" w:rsidRPr="00DE1D0B" w:rsidRDefault="00BE49B8" w:rsidP="00B00DD1">
      <w:pPr>
        <w:rPr>
          <w:rFonts w:ascii="Candara" w:hAnsi="Candara" w:cstheme="minorHAnsi"/>
          <w:sz w:val="20"/>
          <w:szCs w:val="20"/>
        </w:rPr>
      </w:pP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Le plus souvent c’est le caractère multisystémique du tableau qui évoque une maladie métabolique, et donc, par argument de fréquence, une maladie mitochondriale </w:t>
      </w:r>
      <w:r w:rsidR="00736FA8" w:rsidRPr="00DE1D0B">
        <w:rPr>
          <w:rFonts w:ascii="Candara" w:hAnsi="Candara" w:cstheme="minorHAnsi"/>
          <w:sz w:val="20"/>
          <w:szCs w:val="20"/>
        </w:rPr>
        <w:fldChar w:fldCharType="begin">
          <w:fldData xml:space="preserve">PEVuZE5vdGU+PENpdGU+PEF1dGhvcj5NdW5uaWNoPC9BdXRob3I+PFllYXI+MjAwMTwvWWVhcj48
UmVjTnVtPjEwNjY8L1JlY051bT48U3VmZml4PsKgPC9TdWZmaXg+PERpc3BsYXlUZXh0PjxzdHls
ZSBmYWNlPSJzdXBlcnNjcmlwdCI+MTTCoCwgMTk8L3N0eWxlPjwvRGlzcGxheVRleHQ+PHJlY29y
ZD48cmVjLW51bWJlcj4xMDY2PC9yZWMtbnVtYmVyPjxmb3JlaWduLWtleXM+PGtleSBhcHA9IkVO
IiBkYi1pZD0iZTJ3NXh0ZHA1c2E1ZDBlOXB6dHZkenRmZjU5ZjB0MnQ1dDl4IiB0aW1lc3RhbXA9
IjEzODI5NzQ0NDMiPjEwNjY8L2tleT48L2ZvcmVpZ24ta2V5cz48cmVmLXR5cGUgbmFtZT0iSm91
cm5hbCBBcnRpY2xlIj4xNzwvcmVmLXR5cGU+PGNvbnRyaWJ1dG9ycz48YXV0aG9ycz48YXV0aG9y
Pk11bm5pY2gsIEEuPC9hdXRob3I+PGF1dGhvcj5SdXN0aW4sIFAuPC9hdXRob3I+PC9hdXRob3Jz
PjwvY29udHJpYnV0b3JzPjxhdXRoLWFkZHJlc3M+U2VydmljZSBkZSBHZW5ldGlxdWUgTWVkaWNh
bGUgYW5kIFVuaXRlIGRlIFJlY2hlcmNoZXMgc3VyIGxlcyBIYW5kaWNhcHMgR2VuZXRpcXVlcyBk
ZSBsJmFwb3M7RW5mYW50IElOU0VSTSBVLTM5MywgSG9waXRhbCBkZXMgRW5mYW50cy1NYWxhZGVz
LCAxNDksIHJ1ZSBkZSBTZXZyZXMsIDc1NzQzIFBhcmlzIENlZGV4IDE1LCBGcmFuY2UuPC9hdXRo
LWFkZHJlc3M+PHRpdGxlcz48dGl0bGU+Q2xpbmljYWwgc3BlY3RydW0gYW5kIGRpYWdub3NpcyBv
ZiBtaXRvY2hvbmRyaWFsIGRpc29yZGVyczwvdGl0bGU+PHNlY29uZGFyeS10aXRsZT5BbSBKIE1l
ZCBHZW5ldDwvc2Vjb25kYXJ5LXRpdGxlPjwvdGl0bGVzPjxwZXJpb2RpY2FsPjxmdWxsLXRpdGxl
PkFtIEogTWVkIEdlbmV0PC9mdWxsLXRpdGxlPjwvcGVyaW9kaWNhbD48cGFnZXM+NC0xNy48L3Bh
Z2VzPjx2b2x1bWU+MTA2PC92b2x1bWU+PG51bWJlcj4xPC9udW1iZXI+PGtleXdvcmRzPjxrZXl3
b3JkPnJldnVlPC9rZXl3b3JkPjxrZXl3b3JkPm1pdG9jaG9uZHJpYWwgZW5jZXBoYWxvbXlvcGF0
aHk8L2tleXdvcmQ+PC9rZXl3b3Jkcz48ZGF0ZXM+PHllYXI+MjAwMTwveWVhcj48L2RhdGVzPjxh
Y2Nlc3Npb24tbnVtPjExNTc5NDIwPC9hY2Nlc3Npb24tbnVtPjx1cmxzPjxyZWxhdGVkLXVybHM+
PHVybD5odHRwOi8vd3d3Lm5jYmkubmxtLm5paC5nb3YvaHRiaW4tcG9zdC9FbnRyZXovcXVlcnk/
ZGI9bSZhbXA7Zm9ybT02JmFtcDtkb3B0PXImYW1wO3VpZD0xMTU3OTQyMDwvdXJsPjwvcmVsYXRl
ZC11cmxzPjwvdXJscz48L3JlY29yZD48L0NpdGU+PENpdGU+PEF1dGhvcj5EaU1hdXJvPC9BdXRo
b3I+PFllYXI+MjAwNDwvWWVhcj48UmVjTnVtPjE2MjA8L1JlY051bT48cmVjb3JkPjxyZWMtbnVt
YmVyPjE2MjA8L3JlYy1udW1iZXI+PGZvcmVpZ24ta2V5cz48a2V5IGFwcD0iRU4iIGRiLWlkPSJl
Mnc1eHRkcDVzYTVkMGU5cHp0dmR6dGZmNTlmMHQydDV0OXgiIHRpbWVzdGFtcD0iMTM4Mjk3NDQ0
NCI+MTYyMDwva2V5PjwvZm9yZWlnbi1rZXlzPjxyZWYtdHlwZSBuYW1lPSJKb3VybmFsIEFydGlj
bGUiPjE3PC9yZWYtdHlwZT48Y29udHJpYnV0b3JzPjxhdXRob3JzPjxhdXRob3I+RGlNYXVybywg
Uy48L2F1dGhvcj48L2F1dGhvcnM+PC9jb250cmlidXRvcnM+PGF1dGgtYWRkcmVzcz5EZXBhcnRt
ZW50IG9mIE5ldXJvbG9neSwgNC00MjAgQ29sbGVnZSBvZiBQaHlzaWNpYW5zIGFuZCBTdXJnZW9u
cywgQ29sdW1iaWEgVW5pdmVyc2l0eSwgNjMwIFdlc3QgMTY4dGggU3RyZWV0LCBOZXcgWW9yaywg
TlkgMTAwMzIsIFVTQS4gc2QxMkBjb2x1bWJpYS5lZHU8L2F1dGgtYWRkcmVzcz48dGl0bGVzPjx0
aXRsZT5NaXRvY2hvbmRyaWFsIGRpc2Vhc2VzPC90aXRsZT48c2Vjb25kYXJ5LXRpdGxlPkJpb2No
aW0gQmlvcGh5cyBBY3RhPC9zZWNvbmRhcnktdGl0bGU+PC90aXRsZXM+PHBlcmlvZGljYWw+PGZ1
bGwtdGl0bGU+QmlvY2hpbSBCaW9waHlzIEFjdGE8L2Z1bGwtdGl0bGU+PC9wZXJpb2RpY2FsPjxw
YWdlcz44MC04PC9wYWdlcz48dm9sdW1lPjE2NTg8L3ZvbHVtZT48bnVtYmVyPjEtMjwvbnVtYmVy
PjxrZXl3b3Jkcz48a2V5d29yZD5yZXZ1ZTwva2V5d29yZD48a2V5d29yZD5taXRvY2hvbmRyaWFs
IG15b3BhdGhpZXM8L2tleXdvcmQ+PGtleXdvcmQ+bXRETkE8L2tleXdvcmQ+PGtleXdvcmQ+bnVj
bGVhciBnZW5lczwva2V5d29yZD48L2tleXdvcmRzPjxkYXRlcz48eWVhcj4yMDA0PC95ZWFyPjxw
dWItZGF0ZXM+PGRhdGU+SnVsIDIzPC9kYXRlPjwvcHViLWRhdGVzPjwvZGF0ZXM+PGFjY2Vzc2lv
bi1udW0+MTUyODIxNzg8L2FjY2Vzc2lvbi1udW0+PHVybHM+PHJlbGF0ZWQtdXJscz48dXJsPmh0
dHA6Ly93d3cubmNiaS5ubG0ubmloLmdvdi9lbnRyZXovcXVlcnkuZmNnaT9jbWQ9UmV0cmlldmUm
YW1wO2RiPVB1Yk1lZCZhbXA7ZG9wdD1DaXRhdGlvbiZhbXA7bGlzdF91aWRzPTE1MjgyMTc4PC91
cmw+PC9yZWxhdGVkLXVybHM+PC91cmxzPjwvcmVjb3JkPjwvQ2l0ZT48L0VuZE5vdGU+
</w:fldData>
        </w:fldChar>
      </w:r>
      <w:r w:rsidRPr="00DE1D0B">
        <w:rPr>
          <w:rFonts w:ascii="Candara" w:hAnsi="Candara" w:cstheme="minorHAnsi"/>
          <w:sz w:val="20"/>
          <w:szCs w:val="20"/>
        </w:rPr>
        <w:instrText xml:space="preserve"> ADDIN EN.CITE </w:instrText>
      </w:r>
      <w:r w:rsidR="00736FA8" w:rsidRPr="00DE1D0B">
        <w:rPr>
          <w:rFonts w:ascii="Candara" w:hAnsi="Candara" w:cstheme="minorHAnsi"/>
          <w:sz w:val="20"/>
          <w:szCs w:val="20"/>
        </w:rPr>
        <w:fldChar w:fldCharType="begin">
          <w:fldData xml:space="preserve">PEVuZE5vdGU+PENpdGU+PEF1dGhvcj5NdW5uaWNoPC9BdXRob3I+PFllYXI+MjAwMTwvWWVhcj48
UmVjTnVtPjEwNjY8L1JlY051bT48U3VmZml4PsKgPC9TdWZmaXg+PERpc3BsYXlUZXh0PjxzdHls
ZSBmYWNlPSJzdXBlcnNjcmlwdCI+MTTCoCwgMTk8L3N0eWxlPjwvRGlzcGxheVRleHQ+PHJlY29y
ZD48cmVjLW51bWJlcj4xMDY2PC9yZWMtbnVtYmVyPjxmb3JlaWduLWtleXM+PGtleSBhcHA9IkVO
IiBkYi1pZD0iZTJ3NXh0ZHA1c2E1ZDBlOXB6dHZkenRmZjU5ZjB0MnQ1dDl4IiB0aW1lc3RhbXA9
IjEzODI5NzQ0NDMiPjEwNjY8L2tleT48L2ZvcmVpZ24ta2V5cz48cmVmLXR5cGUgbmFtZT0iSm91
cm5hbCBBcnRpY2xlIj4xNzwvcmVmLXR5cGU+PGNvbnRyaWJ1dG9ycz48YXV0aG9ycz48YXV0aG9y
Pk11bm5pY2gsIEEuPC9hdXRob3I+PGF1dGhvcj5SdXN0aW4sIFAuPC9hdXRob3I+PC9hdXRob3Jz
PjwvY29udHJpYnV0b3JzPjxhdXRoLWFkZHJlc3M+U2VydmljZSBkZSBHZW5ldGlxdWUgTWVkaWNh
bGUgYW5kIFVuaXRlIGRlIFJlY2hlcmNoZXMgc3VyIGxlcyBIYW5kaWNhcHMgR2VuZXRpcXVlcyBk
ZSBsJmFwb3M7RW5mYW50IElOU0VSTSBVLTM5MywgSG9waXRhbCBkZXMgRW5mYW50cy1NYWxhZGVz
LCAxNDksIHJ1ZSBkZSBTZXZyZXMsIDc1NzQzIFBhcmlzIENlZGV4IDE1LCBGcmFuY2UuPC9hdXRo
LWFkZHJlc3M+PHRpdGxlcz48dGl0bGU+Q2xpbmljYWwgc3BlY3RydW0gYW5kIGRpYWdub3NpcyBv
ZiBtaXRvY2hvbmRyaWFsIGRpc29yZGVyczwvdGl0bGU+PHNlY29uZGFyeS10aXRsZT5BbSBKIE1l
ZCBHZW5ldDwvc2Vjb25kYXJ5LXRpdGxlPjwvdGl0bGVzPjxwZXJpb2RpY2FsPjxmdWxsLXRpdGxl
PkFtIEogTWVkIEdlbmV0PC9mdWxsLXRpdGxlPjwvcGVyaW9kaWNhbD48cGFnZXM+NC0xNy48L3Bh
Z2VzPjx2b2x1bWU+MTA2PC92b2x1bWU+PG51bWJlcj4xPC9udW1iZXI+PGtleXdvcmRzPjxrZXl3
b3JkPnJldnVlPC9rZXl3b3JkPjxrZXl3b3JkPm1pdG9jaG9uZHJpYWwgZW5jZXBoYWxvbXlvcGF0
aHk8L2tleXdvcmQ+PC9rZXl3b3Jkcz48ZGF0ZXM+PHllYXI+MjAwMTwveWVhcj48L2RhdGVzPjxh
Y2Nlc3Npb24tbnVtPjExNTc5NDIwPC9hY2Nlc3Npb24tbnVtPjx1cmxzPjxyZWxhdGVkLXVybHM+
PHVybD5odHRwOi8vd3d3Lm5jYmkubmxtLm5paC5nb3YvaHRiaW4tcG9zdC9FbnRyZXovcXVlcnk/
ZGI9bSZhbXA7Zm9ybT02JmFtcDtkb3B0PXImYW1wO3VpZD0xMTU3OTQyMDwvdXJsPjwvcmVsYXRl
ZC11cmxzPjwvdXJscz48L3JlY29yZD48L0NpdGU+PENpdGU+PEF1dGhvcj5EaU1hdXJvPC9BdXRo
b3I+PFllYXI+MjAwNDwvWWVhcj48UmVjTnVtPjE2MjA8L1JlY051bT48cmVjb3JkPjxyZWMtbnVt
YmVyPjE2MjA8L3JlYy1udW1iZXI+PGZvcmVpZ24ta2V5cz48a2V5IGFwcD0iRU4iIGRiLWlkPSJl
Mnc1eHRkcDVzYTVkMGU5cHp0dmR6dGZmNTlmMHQydDV0OXgiIHRpbWVzdGFtcD0iMTM4Mjk3NDQ0
NCI+MTYyMDwva2V5PjwvZm9yZWlnbi1rZXlzPjxyZWYtdHlwZSBuYW1lPSJKb3VybmFsIEFydGlj
bGUiPjE3PC9yZWYtdHlwZT48Y29udHJpYnV0b3JzPjxhdXRob3JzPjxhdXRob3I+RGlNYXVybywg
Uy48L2F1dGhvcj48L2F1dGhvcnM+PC9jb250cmlidXRvcnM+PGF1dGgtYWRkcmVzcz5EZXBhcnRt
ZW50IG9mIE5ldXJvbG9neSwgNC00MjAgQ29sbGVnZSBvZiBQaHlzaWNpYW5zIGFuZCBTdXJnZW9u
cywgQ29sdW1iaWEgVW5pdmVyc2l0eSwgNjMwIFdlc3QgMTY4dGggU3RyZWV0LCBOZXcgWW9yaywg
TlkgMTAwMzIsIFVTQS4gc2QxMkBjb2x1bWJpYS5lZHU8L2F1dGgtYWRkcmVzcz48dGl0bGVzPjx0
aXRsZT5NaXRvY2hvbmRyaWFsIGRpc2Vhc2VzPC90aXRsZT48c2Vjb25kYXJ5LXRpdGxlPkJpb2No
aW0gQmlvcGh5cyBBY3RhPC9zZWNvbmRhcnktdGl0bGU+PC90aXRsZXM+PHBlcmlvZGljYWw+PGZ1
bGwtdGl0bGU+QmlvY2hpbSBCaW9waHlzIEFjdGE8L2Z1bGwtdGl0bGU+PC9wZXJpb2RpY2FsPjxw
YWdlcz44MC04PC9wYWdlcz48dm9sdW1lPjE2NTg8L3ZvbHVtZT48bnVtYmVyPjEtMjwvbnVtYmVy
PjxrZXl3b3Jkcz48a2V5d29yZD5yZXZ1ZTwva2V5d29yZD48a2V5d29yZD5taXRvY2hvbmRyaWFs
IG15b3BhdGhpZXM8L2tleXdvcmQ+PGtleXdvcmQ+bXRETkE8L2tleXdvcmQ+PGtleXdvcmQ+bnVj
bGVhciBnZW5lczwva2V5d29yZD48L2tleXdvcmRzPjxkYXRlcz48eWVhcj4yMDA0PC95ZWFyPjxw
dWItZGF0ZXM+PGRhdGU+SnVsIDIzPC9kYXRlPjwvcHViLWRhdGVzPjwvZGF0ZXM+PGFjY2Vzc2lv
bi1udW0+MTUyODIxNzg8L2FjY2Vzc2lvbi1udW0+PHVybHM+PHJlbGF0ZWQtdXJscz48dXJsPmh0
dHA6Ly93d3cubmNiaS5ubG0ubmloLmdvdi9lbnRyZXovcXVlcnkuZmNnaT9jbWQ9UmV0cmlldmUm
YW1wO2RiPVB1Yk1lZCZhbXA7ZG9wdD1DaXRhdGlvbiZhbXA7bGlzdF91aWRzPTE1MjgyMTc4PC91
cmw+PC9yZWxhdGVkLXVybHM+PC91cmxzPjwvcmVjb3JkPjwvQ2l0ZT48L0VuZE5vdGU+
</w:fldData>
        </w:fldChar>
      </w:r>
      <w:r w:rsidRPr="00DE1D0B">
        <w:rPr>
          <w:rFonts w:ascii="Candara" w:hAnsi="Candara" w:cstheme="minorHAnsi"/>
          <w:sz w:val="20"/>
          <w:szCs w:val="20"/>
        </w:rPr>
        <w:instrText xml:space="preserve"> ADDIN EN.CITE.DATA </w:instrText>
      </w:r>
      <w:r w:rsidR="00736FA8" w:rsidRPr="00DE1D0B">
        <w:rPr>
          <w:rFonts w:ascii="Candara" w:hAnsi="Candara" w:cstheme="minorHAnsi"/>
          <w:sz w:val="20"/>
          <w:szCs w:val="20"/>
        </w:rPr>
      </w:r>
      <w:r w:rsidR="00736FA8" w:rsidRPr="00DE1D0B">
        <w:rPr>
          <w:rFonts w:ascii="Candara" w:hAnsi="Candara" w:cstheme="minorHAnsi"/>
          <w:sz w:val="20"/>
          <w:szCs w:val="20"/>
        </w:rPr>
        <w:fldChar w:fldCharType="end"/>
      </w:r>
      <w:r w:rsidR="00736FA8" w:rsidRPr="00DE1D0B">
        <w:rPr>
          <w:rFonts w:ascii="Candara" w:hAnsi="Candara" w:cstheme="minorHAnsi"/>
          <w:sz w:val="20"/>
          <w:szCs w:val="20"/>
        </w:rPr>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14 , 19</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Un certain nombre de ces présentations multisystémiques ont conduit à la description de syndromes dont la reconnaissance permet parfois d’identifier directement la cause de la maladie (voir ci-dessous la classification génétique des maladies mitochondriales). </w:t>
      </w:r>
    </w:p>
    <w:p w:rsidR="00601BB9" w:rsidRPr="00DE1D0B" w:rsidRDefault="00601BB9" w:rsidP="00B00DD1">
      <w:pPr>
        <w:rPr>
          <w:rFonts w:ascii="Candara" w:hAnsi="Candara" w:cstheme="minorHAnsi"/>
          <w:sz w:val="20"/>
          <w:szCs w:val="20"/>
        </w:rPr>
      </w:pPr>
    </w:p>
    <w:p w:rsidR="00B00DD1" w:rsidRPr="00DE1D0B" w:rsidRDefault="00B00DD1" w:rsidP="00B00DD1">
      <w:pPr>
        <w:rPr>
          <w:rFonts w:ascii="Candara" w:hAnsi="Candara" w:cstheme="minorHAnsi"/>
          <w:b/>
          <w:sz w:val="20"/>
          <w:szCs w:val="20"/>
        </w:rPr>
      </w:pPr>
      <w:r w:rsidRPr="00DE1D0B">
        <w:rPr>
          <w:rFonts w:ascii="Candara" w:hAnsi="Candara" w:cstheme="minorHAnsi"/>
          <w:b/>
          <w:sz w:val="20"/>
          <w:szCs w:val="20"/>
        </w:rPr>
        <w:t>Investigations des maladies mitochondriales</w:t>
      </w: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Il n’existe pas d’arbre décisionnel unique pour l’ensemble des maladies mitochondriales. Une stratégie diagnostique codifiée a été proposée pour les présentations neuromusculaires, souvent multisystémiques, de l’enfant ou de l’adulte </w:t>
      </w:r>
      <w:r w:rsidR="00736FA8" w:rsidRPr="00DE1D0B">
        <w:rPr>
          <w:rFonts w:ascii="Candara" w:hAnsi="Candara" w:cstheme="minorHAnsi"/>
          <w:sz w:val="20"/>
          <w:szCs w:val="20"/>
        </w:rPr>
        <w:fldChar w:fldCharType="begin">
          <w:fldData xml:space="preserve">PEVuZE5vdGU+PENpdGU+PEF1dGhvcj5UaG9yYnVybjwvQXV0aG9yPjxZZWFyPjIwMDQ8L1llYXI+
PFJlY051bT4xNjE5PC9SZWNOdW0+PFN1ZmZpeD7CoDwvU3VmZml4PjxEaXNwbGF5VGV4dD48c3R5
bGUgZmFjZT0ic3VwZXJzY3JpcHQiPjIwwqAsIDIxwqAsIDIyPC9zdHlsZT48L0Rpc3BsYXlUZXh0
PjxyZWNvcmQ+PHJlYy1udW1iZXI+MTYxOTwvcmVjLW51bWJlcj48Zm9yZWlnbi1rZXlzPjxrZXkg
YXBwPSJFTiIgZGItaWQ9ImUydzV4dGRwNXNhNWQwZTlwenR2ZHp0ZmY1OWYwdDJ0NXQ5eCIgdGlt
ZXN0YW1wPSIxMzgyOTc0NDQ0Ij4xNjE5PC9rZXk+PC9mb3JlaWduLWtleXM+PHJlZi10eXBlIG5h
bWU9IkpvdXJuYWwgQXJ0aWNsZSI+MTc8L3JlZi10eXBlPjxjb250cmlidXRvcnM+PGF1dGhvcnM+
PGF1dGhvcj5UaG9yYnVybiwgRC4gUi48L2F1dGhvcj48YXV0aG9yPlN1Z2lhbmEsIEMuPC9hdXRo
b3I+PGF1dGhvcj5TYWxlbWksIFIuPC9hdXRob3I+PGF1dGhvcj5LaXJieSwgRC4gTS48L2F1dGhv
cj48YXV0aG9yPldvcmdhbiwgTC48L2F1dGhvcj48YXV0aG9yPk9odGFrZSwgQS48L2F1dGhvcj48
YXV0aG9yPlJ5YW4sIE0uIFQuPC9hdXRob3I+PC9hdXRob3JzPjwvY29udHJpYnV0b3JzPjxhdXRo
LWFkZHJlc3M+TXVyZG9jaCBDaGlsZHJlbiZhcG9zO3MgUmVzZWFyY2ggSW5zdGl0dXRlLCBSb3lh
bCBDaGlsZHJlbiZhcG9zO3MgSG9zcGl0YWwsIE1lbGJvdXJuZSwgVmljdG9yaWEgMzA1MiBBdXN0
cmFsaWEuIGRhdmlkLnRob3JidXJuQG1jcmkuZWR1LmF1PC9hdXRoLWFkZHJlc3M+PHRpdGxlcz48
dGl0bGU+QmlvY2hlbWljYWwgYW5kIG1vbGVjdWxhciBkaWFnbm9zaXMgb2YgbWl0b2Nob25kcmlh
bCByZXNwaXJhdG9yeSBjaGFpbiBkaXNvcmRlcnM8L3RpdGxlPjxzZWNvbmRhcnktdGl0bGU+Qmlv
Y2hpbSBCaW9waHlzIEFjdGE8L3NlY29uZGFyeS10aXRsZT48L3RpdGxlcz48cGVyaW9kaWNhbD48
ZnVsbC10aXRsZT5CaW9jaGltIEJpb3BoeXMgQWN0YTwvZnVsbC10aXRsZT48L3BlcmlvZGljYWw+
PHBhZ2VzPjEyMS04PC9wYWdlcz48dm9sdW1lPjE2NTk8L3ZvbHVtZT48bnVtYmVyPjItMzwvbnVt
YmVyPjxrZXl3b3Jkcz48a2V5d29yZD5maWJyb2JsYXN0czwva2V5d29yZD48a2V5d29yZD5lbnp5
bWF0aWMgbWVhc3VyZW1lbnRzPC9rZXl3b3JkPjxrZXl3b3JkPkJpb2NoaW1pZSBkZXMgbWl0b2No
b25kcmllczwva2V5d29yZD48a2V5d29yZD5wcmVuYXRhbCBkaWFnbm9zaXM8L2tleXdvcmQ+PC9r
ZXl3b3Jkcz48ZGF0ZXM+PHllYXI+MjAwNDwveWVhcj48cHViLWRhdGVzPjxkYXRlPkRlYyA2PC9k
YXRlPjwvcHViLWRhdGVzPjwvZGF0ZXM+PGFjY2Vzc2lvbi1udW0+MTU1NzYwNDM8L2FjY2Vzc2lv
bi1udW0+PHVybHM+PHJlbGF0ZWQtdXJscz48dXJsPmh0dHA6Ly93d3cubmNiaS5ubG0ubmloLmdv
di9lbnRyZXovcXVlcnkuZmNnaT9jbWQ9UmV0cmlldmUmYW1wO2RiPVB1Yk1lZCZhbXA7ZG9wdD1D
aXRhdGlvbiZhbXA7bGlzdF91aWRzPTE1NTc2MDQzPC91cmw+PC9yZWxhdGVkLXVybHM+PC91cmxz
PjwvcmVjb3JkPjwvQ2l0ZT48Q2l0ZT48QXV0aG9yPlRheWxvcjwvQXV0aG9yPjxZZWFyPjIwMDQ8
L1llYXI+PFJlY051bT4xMjY4PC9SZWNOdW0+PFN1ZmZpeD7CoDwvU3VmZml4PjxyZWNvcmQ+PHJl
Yy1udW1iZXI+MTI2ODwvcmVjLW51bWJlcj48Zm9yZWlnbi1rZXlzPjxrZXkgYXBwPSJFTiIgZGIt
aWQ9ImUydzV4dGRwNXNhNWQwZTlwenR2ZHp0ZmY1OWYwdDJ0NXQ5eCIgdGltZXN0YW1wPSIxMzgy
OTc0NDQzIj4xMjY4PC9rZXk+PC9mb3JlaWduLWtleXM+PHJlZi10eXBlIG5hbWU9IkpvdXJuYWwg
QXJ0aWNsZSI+MTc8L3JlZi10eXBlPjxjb250cmlidXRvcnM+PGF1dGhvcnM+PGF1dGhvcj5UYXls
b3IsIFIuIFcuPC9hdXRob3I+PGF1dGhvcj5TY2hhZWZlciwgQS4gTS48L2F1dGhvcj48YXV0aG9y
PkJhcnJvbiwgTS4gSi48L2F1dGhvcj48YXV0aG9yPk1jRmFybGFuZCwgUi48L2F1dGhvcj48YXV0
aG9yPlR1cm5idWxsLCBELiBNLjwvYXV0aG9yPjwvYXV0aG9ycz48L2NvbnRyaWJ1dG9ycz48YXV0
aC1hZGRyZXNzPk1pdG9jaG9uZHJpYWwgUmVzZWFyY2ggR3JvdXAsIFNjaG9vbCBvZiBOZXVyb2xv
Z3ksIE5ldXJvYmlvbG9neSBhbmQgUHN5Y2hpYXRyeSwgVGhlIE1lZGljYWwgU2Nob29sLCBVbml2
ZXJzaXR5IG9mIE5ld2Nhc3RsZSB1cG9uIFR5bmUsIEZyYW1saW5ndG9uIFBsYWNlLCBOZXdjYXN0
bGUgdXBvbiBUeW5lIE5FMiA0SEgsIFVLLjwvYXV0aC1hZGRyZXNzPjx0aXRsZXM+PHRpdGxlPlRo
ZSBkaWFnbm9zaXMgb2YgbWl0b2Nob25kcmlhbCBtdXNjbGUgZGlzZWFzZTwvdGl0bGU+PHNlY29u
ZGFyeS10aXRsZT5OZXVyb211c2N1bCBEaXNvcmQ8L3NlY29uZGFyeS10aXRsZT48L3RpdGxlcz48
cGVyaW9kaWNhbD48ZnVsbC10aXRsZT5OZXVyb211c2N1bCBEaXNvcmQ8L2Z1bGwtdGl0bGU+PC9w
ZXJpb2RpY2FsPjxwYWdlcz4yMzctMjQ1PC9wYWdlcz48dm9sdW1lPjE0PC92b2x1bWU+PG51bWJl
cj40PC9udW1iZXI+PGtleXdvcmRzPjxrZXl3b3JkPm1pdG9jaG9uZHJpYWwgbXlvcGF0aGllczwv
a2V5d29yZD48a2V5d29yZD5yZXZ1ZTwva2V5d29yZD48a2V5d29yZD5wYXRpZW50cyByZXBvcnRz
PC9rZXl3b3JkPjwva2V5d29yZHM+PGRhdGVzPjx5ZWFyPjIwMDQ8L3llYXI+PHB1Yi1kYXRlcz48
ZGF0ZT5BcHI8L2RhdGU+PC9wdWItZGF0ZXM+PC9kYXRlcz48YWNjZXNzaW9uLW51bT4xNTAxOTcw
MTwvYWNjZXNzaW9uLW51bT48dXJscz48cmVsYXRlZC11cmxzPjx1cmw+aHR0cDovL3d3dy5uY2Jp
Lm5sbS5uaWguZ292L2VudHJlei9xdWVyeS5mY2dpP2NtZD1SZXRyaWV2ZSZhbXA7ZGI9UHViTWVk
JmFtcDtkb3B0PUNpdGF0aW9uJmFtcDtsaXN0X3VpZHM9MTUwMTk3MDE8L3VybD48L3JlbGF0ZWQt
dXJscz48L3VybHM+PC9yZWNvcmQ+PC9DaXRlPjxDaXRlPjxBdXRob3I+SGFhczwvQXV0aG9yPjxZ
ZWFyPjIwMDg8L1llYXI+PFJlY051bT4yMTE1PC9SZWNOdW0+PHJlY29yZD48cmVjLW51bWJlcj4y
MTE1PC9yZWMtbnVtYmVyPjxmb3JlaWduLWtleXM+PGtleSBhcHA9IkVOIiBkYi1pZD0iZTJ3NXh0
ZHA1c2E1ZDBlOXB6dHZkenRmZjU5ZjB0MnQ1dDl4IiB0aW1lc3RhbXA9IjEzODI5NzQ0NDQiPjIx
MTU8L2tleT48L2ZvcmVpZ24ta2V5cz48cmVmLXR5cGUgbmFtZT0iSm91cm5hbCBBcnRpY2xlIj4x
NzwvcmVmLXR5cGU+PGNvbnRyaWJ1dG9ycz48YXV0aG9ycz48YXV0aG9yPkhhYXMsIFIuIEguPC9h
dXRob3I+PGF1dGhvcj5QYXJpa2gsIFMuPC9hdXRob3I+PGF1dGhvcj5GYWxrLCBNLiBKLjwvYXV0
aG9yPjxhdXRob3I+U2FuZXRvLCBSLiBQLjwvYXV0aG9yPjxhdXRob3I+V29sZiwgTi4gSS48L2F1
dGhvcj48YXV0aG9yPkRhcmluLCBOLjwvYXV0aG9yPjxhdXRob3I+V29uZywgTC4gSi48L2F1dGhv
cj48YXV0aG9yPkNvaGVuLCBCLiBILjwvYXV0aG9yPjxhdXRob3I+TmF2aWF1eCwgUi4gSy48L2F1
dGhvcj48L2F1dGhvcnM+PC9jb250cmlidXRvcnM+PGF1dGgtYWRkcmVzcz5EZXBhcnRtZW50IG9m
IE5ldXJvc2NpZW5jZXMsIFVuaXZlcnNpdHkgb2YgQ2FsaWZvcm5pYSBTYW4gRGllZ28sIExhIEpv
bGxhLCBDQSBhbmQgUmFkeSBDaGlsZHJlbiZhcG9zO3MgSG9zcGl0YWwgU2FuIERpZWdvLCBTYW4g
RGllZ28sIENBLCBVbml0ZWQgU3RhdGVzLiByaGFhc0B1Y3NkLmVkdTwvYXV0aC1hZGRyZXNzPjx0
aXRsZXM+PHRpdGxlPlRoZSBpbi1kZXB0aCBldmFsdWF0aW9uIG9mIHN1c3BlY3RlZCBtaXRvY2hv
bmRyaWFsIGRpc2Vhc2U8L3RpdGxlPjxzZWNvbmRhcnktdGl0bGU+TW9sIEdlbmV0IE1ldGFiPC9z
ZWNvbmRhcnktdGl0bGU+PC90aXRsZXM+PHBlcmlvZGljYWw+PGZ1bGwtdGl0bGU+TW9sIEdlbmV0
IE1ldGFiPC9mdWxsLXRpdGxlPjwvcGVyaW9kaWNhbD48cGFnZXM+MTYtMzc8L3BhZ2VzPjx2b2x1
bWU+OTQ8L3ZvbHVtZT48bnVtYmVyPjE8L251bWJlcj48a2V5d29yZHM+PGtleXdvcmQ+Q2Fybml0
aW5lL21ldGFib2xpc208L2tleXdvcmQ+PGtleXdvcmQ+Q2VudHJhbCBOZXJ2b3VzIFN5c3RlbS9y
YWRpb2dyYXBoeTwva2V5d29yZD48a2V5d29yZD5IdW1hbnM8L2tleXdvcmQ+PGtleXdvcmQ+TWFn
bmV0aWMgUmVzb25hbmNlIEltYWdpbmc8L2tleXdvcmQ+PGtleXdvcmQ+TWFnbmV0aWMgUmVzb25h
bmNlIFNwZWN0cm9zY29weTwva2V5d29yZD48a2V5d29yZD5NaXRvY2hvbmRyaWEvbWV0YWJvbGlz
bTwva2V5d29yZD48a2V5d29yZD5NaXRvY2hvbmRyaWFsIERpc2Vhc2VzLypkaWFnbm9zaXMvcGF0
aG9sb2d5PC9rZXl3b3JkPjxrZXl3b3JkPk11c2NsZSwgU2tlbGV0YWwvbWV0YWJvbGlzbTwva2V5
d29yZD48a2V5d29yZD5VYmlxdWlub25lL2FuYWxvZ3MgJmFtcDsgZGVyaXZhdGl2ZXMvbWV0YWJv
bGlzbTwva2V5d29yZD48L2tleXdvcmRzPjxkYXRlcz48eWVhcj4yMDA4PC95ZWFyPjxwdWItZGF0
ZXM+PGRhdGU+TWF5PC9kYXRlPjwvcHViLWRhdGVzPjwvZGF0ZXM+PGFjY2Vzc2lvbi1udW0+MTgy
NDMwMjQ8L2FjY2Vzc2lvbi1udW0+PHVybHM+PHJlbGF0ZWQtdXJscz48dXJsPmh0dHA6Ly93d3cu
bmNiaS5ubG0ubmloLmdvdi9lbnRyZXovcXVlcnkuZmNnaT9jbWQ9UmV0cmlldmUmYW1wO2RiPVB1
Yk1lZCZhbXA7ZG9wdD1DaXRhdGlvbiZhbXA7bGlzdF91aWRzPTE4MjQzMDI0PC91cmw+PC9yZWxh
dGVkLXVybHM+PC91cmxzPjwvcmVjb3JkPjwvQ2l0ZT48L0VuZE5vdGU+
</w:fldData>
        </w:fldChar>
      </w:r>
      <w:r w:rsidRPr="00DE1D0B">
        <w:rPr>
          <w:rFonts w:ascii="Candara" w:hAnsi="Candara" w:cstheme="minorHAnsi"/>
          <w:sz w:val="20"/>
          <w:szCs w:val="20"/>
        </w:rPr>
        <w:instrText xml:space="preserve"> ADDIN EN.CITE </w:instrText>
      </w:r>
      <w:r w:rsidR="00736FA8" w:rsidRPr="00DE1D0B">
        <w:rPr>
          <w:rFonts w:ascii="Candara" w:hAnsi="Candara" w:cstheme="minorHAnsi"/>
          <w:sz w:val="20"/>
          <w:szCs w:val="20"/>
        </w:rPr>
        <w:fldChar w:fldCharType="begin">
          <w:fldData xml:space="preserve">PEVuZE5vdGU+PENpdGU+PEF1dGhvcj5UaG9yYnVybjwvQXV0aG9yPjxZZWFyPjIwMDQ8L1llYXI+
PFJlY051bT4xNjE5PC9SZWNOdW0+PFN1ZmZpeD7CoDwvU3VmZml4PjxEaXNwbGF5VGV4dD48c3R5
bGUgZmFjZT0ic3VwZXJzY3JpcHQiPjIwwqAsIDIxwqAsIDIyPC9zdHlsZT48L0Rpc3BsYXlUZXh0
PjxyZWNvcmQ+PHJlYy1udW1iZXI+MTYxOTwvcmVjLW51bWJlcj48Zm9yZWlnbi1rZXlzPjxrZXkg
YXBwPSJFTiIgZGItaWQ9ImUydzV4dGRwNXNhNWQwZTlwenR2ZHp0ZmY1OWYwdDJ0NXQ5eCIgdGlt
ZXN0YW1wPSIxMzgyOTc0NDQ0Ij4xNjE5PC9rZXk+PC9mb3JlaWduLWtleXM+PHJlZi10eXBlIG5h
bWU9IkpvdXJuYWwgQXJ0aWNsZSI+MTc8L3JlZi10eXBlPjxjb250cmlidXRvcnM+PGF1dGhvcnM+
PGF1dGhvcj5UaG9yYnVybiwgRC4gUi48L2F1dGhvcj48YXV0aG9yPlN1Z2lhbmEsIEMuPC9hdXRo
b3I+PGF1dGhvcj5TYWxlbWksIFIuPC9hdXRob3I+PGF1dGhvcj5LaXJieSwgRC4gTS48L2F1dGhv
cj48YXV0aG9yPldvcmdhbiwgTC48L2F1dGhvcj48YXV0aG9yPk9odGFrZSwgQS48L2F1dGhvcj48
YXV0aG9yPlJ5YW4sIE0uIFQuPC9hdXRob3I+PC9hdXRob3JzPjwvY29udHJpYnV0b3JzPjxhdXRo
LWFkZHJlc3M+TXVyZG9jaCBDaGlsZHJlbiZhcG9zO3MgUmVzZWFyY2ggSW5zdGl0dXRlLCBSb3lh
bCBDaGlsZHJlbiZhcG9zO3MgSG9zcGl0YWwsIE1lbGJvdXJuZSwgVmljdG9yaWEgMzA1MiBBdXN0
cmFsaWEuIGRhdmlkLnRob3JidXJuQG1jcmkuZWR1LmF1PC9hdXRoLWFkZHJlc3M+PHRpdGxlcz48
dGl0bGU+QmlvY2hlbWljYWwgYW5kIG1vbGVjdWxhciBkaWFnbm9zaXMgb2YgbWl0b2Nob25kcmlh
bCByZXNwaXJhdG9yeSBjaGFpbiBkaXNvcmRlcnM8L3RpdGxlPjxzZWNvbmRhcnktdGl0bGU+Qmlv
Y2hpbSBCaW9waHlzIEFjdGE8L3NlY29uZGFyeS10aXRsZT48L3RpdGxlcz48cGVyaW9kaWNhbD48
ZnVsbC10aXRsZT5CaW9jaGltIEJpb3BoeXMgQWN0YTwvZnVsbC10aXRsZT48L3BlcmlvZGljYWw+
PHBhZ2VzPjEyMS04PC9wYWdlcz48dm9sdW1lPjE2NTk8L3ZvbHVtZT48bnVtYmVyPjItMzwvbnVt
YmVyPjxrZXl3b3Jkcz48a2V5d29yZD5maWJyb2JsYXN0czwva2V5d29yZD48a2V5d29yZD5lbnp5
bWF0aWMgbWVhc3VyZW1lbnRzPC9rZXl3b3JkPjxrZXl3b3JkPkJpb2NoaW1pZSBkZXMgbWl0b2No
b25kcmllczwva2V5d29yZD48a2V5d29yZD5wcmVuYXRhbCBkaWFnbm9zaXM8L2tleXdvcmQ+PC9r
ZXl3b3Jkcz48ZGF0ZXM+PHllYXI+MjAwNDwveWVhcj48cHViLWRhdGVzPjxkYXRlPkRlYyA2PC9k
YXRlPjwvcHViLWRhdGVzPjwvZGF0ZXM+PGFjY2Vzc2lvbi1udW0+MTU1NzYwNDM8L2FjY2Vzc2lv
bi1udW0+PHVybHM+PHJlbGF0ZWQtdXJscz48dXJsPmh0dHA6Ly93d3cubmNiaS5ubG0ubmloLmdv
di9lbnRyZXovcXVlcnkuZmNnaT9jbWQ9UmV0cmlldmUmYW1wO2RiPVB1Yk1lZCZhbXA7ZG9wdD1D
aXRhdGlvbiZhbXA7bGlzdF91aWRzPTE1NTc2MDQzPC91cmw+PC9yZWxhdGVkLXVybHM+PC91cmxz
PjwvcmVjb3JkPjwvQ2l0ZT48Q2l0ZT48QXV0aG9yPlRheWxvcjwvQXV0aG9yPjxZZWFyPjIwMDQ8
L1llYXI+PFJlY051bT4xMjY4PC9SZWNOdW0+PFN1ZmZpeD7CoDwvU3VmZml4PjxyZWNvcmQ+PHJl
Yy1udW1iZXI+MTI2ODwvcmVjLW51bWJlcj48Zm9yZWlnbi1rZXlzPjxrZXkgYXBwPSJFTiIgZGIt
aWQ9ImUydzV4dGRwNXNhNWQwZTlwenR2ZHp0ZmY1OWYwdDJ0NXQ5eCIgdGltZXN0YW1wPSIxMzgy
OTc0NDQzIj4xMjY4PC9rZXk+PC9mb3JlaWduLWtleXM+PHJlZi10eXBlIG5hbWU9IkpvdXJuYWwg
QXJ0aWNsZSI+MTc8L3JlZi10eXBlPjxjb250cmlidXRvcnM+PGF1dGhvcnM+PGF1dGhvcj5UYXls
b3IsIFIuIFcuPC9hdXRob3I+PGF1dGhvcj5TY2hhZWZlciwgQS4gTS48L2F1dGhvcj48YXV0aG9y
PkJhcnJvbiwgTS4gSi48L2F1dGhvcj48YXV0aG9yPk1jRmFybGFuZCwgUi48L2F1dGhvcj48YXV0
aG9yPlR1cm5idWxsLCBELiBNLjwvYXV0aG9yPjwvYXV0aG9ycz48L2NvbnRyaWJ1dG9ycz48YXV0
aC1hZGRyZXNzPk1pdG9jaG9uZHJpYWwgUmVzZWFyY2ggR3JvdXAsIFNjaG9vbCBvZiBOZXVyb2xv
Z3ksIE5ldXJvYmlvbG9neSBhbmQgUHN5Y2hpYXRyeSwgVGhlIE1lZGljYWwgU2Nob29sLCBVbml2
ZXJzaXR5IG9mIE5ld2Nhc3RsZSB1cG9uIFR5bmUsIEZyYW1saW5ndG9uIFBsYWNlLCBOZXdjYXN0
bGUgdXBvbiBUeW5lIE5FMiA0SEgsIFVLLjwvYXV0aC1hZGRyZXNzPjx0aXRsZXM+PHRpdGxlPlRo
ZSBkaWFnbm9zaXMgb2YgbWl0b2Nob25kcmlhbCBtdXNjbGUgZGlzZWFzZTwvdGl0bGU+PHNlY29u
ZGFyeS10aXRsZT5OZXVyb211c2N1bCBEaXNvcmQ8L3NlY29uZGFyeS10aXRsZT48L3RpdGxlcz48
cGVyaW9kaWNhbD48ZnVsbC10aXRsZT5OZXVyb211c2N1bCBEaXNvcmQ8L2Z1bGwtdGl0bGU+PC9w
ZXJpb2RpY2FsPjxwYWdlcz4yMzctMjQ1PC9wYWdlcz48dm9sdW1lPjE0PC92b2x1bWU+PG51bWJl
cj40PC9udW1iZXI+PGtleXdvcmRzPjxrZXl3b3JkPm1pdG9jaG9uZHJpYWwgbXlvcGF0aGllczwv
a2V5d29yZD48a2V5d29yZD5yZXZ1ZTwva2V5d29yZD48a2V5d29yZD5wYXRpZW50cyByZXBvcnRz
PC9rZXl3b3JkPjwva2V5d29yZHM+PGRhdGVzPjx5ZWFyPjIwMDQ8L3llYXI+PHB1Yi1kYXRlcz48
ZGF0ZT5BcHI8L2RhdGU+PC9wdWItZGF0ZXM+PC9kYXRlcz48YWNjZXNzaW9uLW51bT4xNTAxOTcw
MTwvYWNjZXNzaW9uLW51bT48dXJscz48cmVsYXRlZC11cmxzPjx1cmw+aHR0cDovL3d3dy5uY2Jp
Lm5sbS5uaWguZ292L2VudHJlei9xdWVyeS5mY2dpP2NtZD1SZXRyaWV2ZSZhbXA7ZGI9UHViTWVk
JmFtcDtkb3B0PUNpdGF0aW9uJmFtcDtsaXN0X3VpZHM9MTUwMTk3MDE8L3VybD48L3JlbGF0ZWQt
dXJscz48L3VybHM+PC9yZWNvcmQ+PC9DaXRlPjxDaXRlPjxBdXRob3I+SGFhczwvQXV0aG9yPjxZ
ZWFyPjIwMDg8L1llYXI+PFJlY051bT4yMTE1PC9SZWNOdW0+PHJlY29yZD48cmVjLW51bWJlcj4y
MTE1PC9yZWMtbnVtYmVyPjxmb3JlaWduLWtleXM+PGtleSBhcHA9IkVOIiBkYi1pZD0iZTJ3NXh0
ZHA1c2E1ZDBlOXB6dHZkenRmZjU5ZjB0MnQ1dDl4IiB0aW1lc3RhbXA9IjEzODI5NzQ0NDQiPjIx
MTU8L2tleT48L2ZvcmVpZ24ta2V5cz48cmVmLXR5cGUgbmFtZT0iSm91cm5hbCBBcnRpY2xlIj4x
NzwvcmVmLXR5cGU+PGNvbnRyaWJ1dG9ycz48YXV0aG9ycz48YXV0aG9yPkhhYXMsIFIuIEguPC9h
dXRob3I+PGF1dGhvcj5QYXJpa2gsIFMuPC9hdXRob3I+PGF1dGhvcj5GYWxrLCBNLiBKLjwvYXV0
aG9yPjxhdXRob3I+U2FuZXRvLCBSLiBQLjwvYXV0aG9yPjxhdXRob3I+V29sZiwgTi4gSS48L2F1
dGhvcj48YXV0aG9yPkRhcmluLCBOLjwvYXV0aG9yPjxhdXRob3I+V29uZywgTC4gSi48L2F1dGhv
cj48YXV0aG9yPkNvaGVuLCBCLiBILjwvYXV0aG9yPjxhdXRob3I+TmF2aWF1eCwgUi4gSy48L2F1
dGhvcj48L2F1dGhvcnM+PC9jb250cmlidXRvcnM+PGF1dGgtYWRkcmVzcz5EZXBhcnRtZW50IG9m
IE5ldXJvc2NpZW5jZXMsIFVuaXZlcnNpdHkgb2YgQ2FsaWZvcm5pYSBTYW4gRGllZ28sIExhIEpv
bGxhLCBDQSBhbmQgUmFkeSBDaGlsZHJlbiZhcG9zO3MgSG9zcGl0YWwgU2FuIERpZWdvLCBTYW4g
RGllZ28sIENBLCBVbml0ZWQgU3RhdGVzLiByaGFhc0B1Y3NkLmVkdTwvYXV0aC1hZGRyZXNzPjx0
aXRsZXM+PHRpdGxlPlRoZSBpbi1kZXB0aCBldmFsdWF0aW9uIG9mIHN1c3BlY3RlZCBtaXRvY2hv
bmRyaWFsIGRpc2Vhc2U8L3RpdGxlPjxzZWNvbmRhcnktdGl0bGU+TW9sIEdlbmV0IE1ldGFiPC9z
ZWNvbmRhcnktdGl0bGU+PC90aXRsZXM+PHBlcmlvZGljYWw+PGZ1bGwtdGl0bGU+TW9sIEdlbmV0
IE1ldGFiPC9mdWxsLXRpdGxlPjwvcGVyaW9kaWNhbD48cGFnZXM+MTYtMzc8L3BhZ2VzPjx2b2x1
bWU+OTQ8L3ZvbHVtZT48bnVtYmVyPjE8L251bWJlcj48a2V5d29yZHM+PGtleXdvcmQ+Q2Fybml0
aW5lL21ldGFib2xpc208L2tleXdvcmQ+PGtleXdvcmQ+Q2VudHJhbCBOZXJ2b3VzIFN5c3RlbS9y
YWRpb2dyYXBoeTwva2V5d29yZD48a2V5d29yZD5IdW1hbnM8L2tleXdvcmQ+PGtleXdvcmQ+TWFn
bmV0aWMgUmVzb25hbmNlIEltYWdpbmc8L2tleXdvcmQ+PGtleXdvcmQ+TWFnbmV0aWMgUmVzb25h
bmNlIFNwZWN0cm9zY29weTwva2V5d29yZD48a2V5d29yZD5NaXRvY2hvbmRyaWEvbWV0YWJvbGlz
bTwva2V5d29yZD48a2V5d29yZD5NaXRvY2hvbmRyaWFsIERpc2Vhc2VzLypkaWFnbm9zaXMvcGF0
aG9sb2d5PC9rZXl3b3JkPjxrZXl3b3JkPk11c2NsZSwgU2tlbGV0YWwvbWV0YWJvbGlzbTwva2V5
d29yZD48a2V5d29yZD5VYmlxdWlub25lL2FuYWxvZ3MgJmFtcDsgZGVyaXZhdGl2ZXMvbWV0YWJv
bGlzbTwva2V5d29yZD48L2tleXdvcmRzPjxkYXRlcz48eWVhcj4yMDA4PC95ZWFyPjxwdWItZGF0
ZXM+PGRhdGU+TWF5PC9kYXRlPjwvcHViLWRhdGVzPjwvZGF0ZXM+PGFjY2Vzc2lvbi1udW0+MTgy
NDMwMjQ8L2FjY2Vzc2lvbi1udW0+PHVybHM+PHJlbGF0ZWQtdXJscz48dXJsPmh0dHA6Ly93d3cu
bmNiaS5ubG0ubmloLmdvdi9lbnRyZXovcXVlcnkuZmNnaT9jbWQ9UmV0cmlldmUmYW1wO2RiPVB1
Yk1lZCZhbXA7ZG9wdD1DaXRhdGlvbiZhbXA7bGlzdF91aWRzPTE4MjQzMDI0PC91cmw+PC9yZWxh
dGVkLXVybHM+PC91cmxzPjwvcmVjb3JkPjwvQ2l0ZT48L0VuZE5vdGU+
</w:fldData>
        </w:fldChar>
      </w:r>
      <w:r w:rsidRPr="00DE1D0B">
        <w:rPr>
          <w:rFonts w:ascii="Candara" w:hAnsi="Candara" w:cstheme="minorHAnsi"/>
          <w:sz w:val="20"/>
          <w:szCs w:val="20"/>
        </w:rPr>
        <w:instrText xml:space="preserve"> ADDIN EN.CITE.DATA </w:instrText>
      </w:r>
      <w:r w:rsidR="00736FA8" w:rsidRPr="00DE1D0B">
        <w:rPr>
          <w:rFonts w:ascii="Candara" w:hAnsi="Candara" w:cstheme="minorHAnsi"/>
          <w:sz w:val="20"/>
          <w:szCs w:val="20"/>
        </w:rPr>
      </w:r>
      <w:r w:rsidR="00736FA8" w:rsidRPr="00DE1D0B">
        <w:rPr>
          <w:rFonts w:ascii="Candara" w:hAnsi="Candara" w:cstheme="minorHAnsi"/>
          <w:sz w:val="20"/>
          <w:szCs w:val="20"/>
        </w:rPr>
        <w:fldChar w:fldCharType="end"/>
      </w:r>
      <w:r w:rsidR="00736FA8" w:rsidRPr="00DE1D0B">
        <w:rPr>
          <w:rFonts w:ascii="Candara" w:hAnsi="Candara" w:cstheme="minorHAnsi"/>
          <w:sz w:val="20"/>
          <w:szCs w:val="20"/>
        </w:rPr>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20 , 21 , 22</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w:t>
      </w: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Une fois que l’histoire familiale, l’âge de début, et les symptômes/signes cliniques ont été établis par le clinicien, il est souvent utile de compléter l’inventaire des atteintes par des explorations biologiques, d’imagerie ou électrophysiologiques.</w:t>
      </w:r>
    </w:p>
    <w:p w:rsidR="00BE49B8" w:rsidRPr="00DE1D0B" w:rsidRDefault="00BE49B8" w:rsidP="00B00DD1">
      <w:pPr>
        <w:rPr>
          <w:rFonts w:ascii="Candara" w:hAnsi="Candara" w:cstheme="minorHAnsi"/>
          <w:sz w:val="20"/>
          <w:szCs w:val="20"/>
        </w:rPr>
      </w:pP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Les investigations métaboliques visent ensuite à mettre en évidence l’altération des rapports redox cellulaires et l’accumulation des substrats en amont de la chaîne respiratoire comme le lactate, le pyruvate ou les corps cétoniques. Ces anomalies sont directement en rapport avec l’extension et la sévérité du déficit. Les déficits les plus profonds et touchant des tissus de masse importante -muscle ou foie- donneront plus souvent des anomalies métaboliques significatives </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&lt;EndNote&gt;&lt;Cite&gt;&lt;Author&gt;Touati&lt;/Author&gt;&lt;Year&gt;1997&lt;/Year&gt;&lt;RecNum&gt;497&lt;/RecNum&gt;&lt;DisplayText&gt;&lt;style face="superscript"&gt;23&lt;/style&gt;&lt;/DisplayText&gt;&lt;record&gt;&lt;rec-number&gt;497&lt;/rec-number&gt;&lt;foreign-keys&gt;&lt;key app="EN" db-id="e2w5xtdp5sa5d0e9pztvdztff59f0t2t5t9x" timestamp="1382974442"&gt;497&lt;/key&gt;&lt;/foreign-keys&gt;&lt;ref-type name="Journal Article"&gt;17&lt;/ref-type&gt;&lt;contributors&gt;&lt;authors&gt;&lt;author&gt;Touati,G.&lt;/author&gt;&lt;author&gt;Rigal,O.&lt;/author&gt;&lt;author&gt;Lombès,A.&lt;/author&gt;&lt;author&gt;Frachon,P.&lt;/author&gt;&lt;author&gt;Giraud,M.&lt;/author&gt;&lt;author&gt;Ogier de Baulny,H.&lt;/author&gt;&lt;/authors&gt;&lt;/contributors&gt;&lt;titles&gt;&lt;title&gt;In vivo functional investigations of lactic acid in patients with respiratory chain disorders&lt;/title&gt;&lt;secondary-title&gt;Arch.Dis.Child.&lt;/secondary-title&gt;&lt;/titles&gt;&lt;pages&gt;16-21&lt;/pages&gt;&lt;volume&gt;76&lt;/volume&gt;&lt;keywords&gt;&lt;keyword&gt;enzymatic measurements&lt;/keyword&gt;&lt;keyword&gt;exploration in vivo&lt;/keyword&gt;&lt;keyword&gt;glucose loading test&lt;/keyword&gt;&lt;keyword&gt;lactate measurement&lt;/keyword&gt;&lt;keyword&gt;Lactate/pyruvate&lt;/keyword&gt;&lt;keyword&gt;metabolic disease&lt;/keyword&gt;&lt;keyword&gt;mitochondrial encephalomyopathy&lt;/keyword&gt;&lt;keyword&gt;mtDNA mutations&lt;/keyword&gt;&lt;keyword&gt;patients reports&lt;/keyword&gt;&lt;/keywords&gt;&lt;dates&gt;&lt;year&gt;1997&lt;/year&gt;&lt;/dates&gt;&lt;label&gt;498&lt;/label&gt;&lt;urls&gt;&lt;/urls&gt;&lt;/record&gt;&lt;/Cite&gt;&lt;/EndNote&gt;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23</w:t>
      </w:r>
      <w:r w:rsidR="00736FA8" w:rsidRPr="00DE1D0B">
        <w:rPr>
          <w:rFonts w:ascii="Candara" w:hAnsi="Candara" w:cstheme="minorHAnsi"/>
          <w:sz w:val="20"/>
          <w:szCs w:val="20"/>
        </w:rPr>
        <w:fldChar w:fldCharType="end"/>
      </w:r>
      <w:r w:rsidRPr="00DE1D0B">
        <w:rPr>
          <w:rFonts w:ascii="Candara" w:hAnsi="Candara" w:cstheme="minorHAnsi"/>
          <w:sz w:val="20"/>
          <w:szCs w:val="20"/>
        </w:rPr>
        <w:t>. Une atteinte purement cérébrale implique d’étudier le niveau de lactate dans le liquide céphalorachidien ou dans le tissu cérébral lui-même par spectroscopie du proton.</w:t>
      </w:r>
    </w:p>
    <w:p w:rsidR="00BE49B8" w:rsidRPr="00DE1D0B" w:rsidRDefault="00BE49B8" w:rsidP="00B00DD1">
      <w:pPr>
        <w:rPr>
          <w:rFonts w:ascii="Candara" w:hAnsi="Candara" w:cstheme="minorHAnsi"/>
          <w:sz w:val="20"/>
          <w:szCs w:val="20"/>
        </w:rPr>
      </w:pP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Les investigations histologiques sont essentiellement effectuées dans le muscle squelettique </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&lt;EndNote&gt;&lt;Cite&gt;&lt;Author&gt;Romero&lt;/Author&gt;&lt;Year&gt;1996&lt;/Year&gt;&lt;RecNum&gt;494&lt;/RecNum&gt;&lt;DisplayText&gt;&lt;style face="superscript"&gt;24&lt;/style&gt;&lt;/DisplayText&gt;&lt;record&gt;&lt;rec-number&gt;494&lt;/rec-number&gt;&lt;foreign-keys&gt;&lt;key app="EN" db-id="e2w5xtdp5sa5d0e9pztvdztff59f0t2t5t9x" timestamp="1382974442"&gt;494&lt;/key&gt;&lt;/foreign-keys&gt;&lt;ref-type name="Journal Article"&gt;17&lt;/ref-type&gt;&lt;contributors&gt;&lt;authors&gt;&lt;author&gt;Romero,N.B.&lt;/author&gt;&lt;author&gt;Lombès,A.&lt;/author&gt;&lt;author&gt;Touati,G.&lt;/author&gt;&lt;author&gt;Rigal,O.&lt;/author&gt;&lt;author&gt;Frachon,P.&lt;/author&gt;&lt;author&gt;Cheval,M.A.&lt;/author&gt;&lt;author&gt;Giraud,M.&lt;/author&gt;&lt;author&gt;Possekel,S.&lt;/author&gt;&lt;author&gt;Fardeau,M.&lt;/author&gt;&lt;author&gt;Ogier de Baulny,H.&lt;/author&gt;&lt;/authors&gt;&lt;/contributors&gt;&lt;titles&gt;&lt;title&gt;Morphological studies of skeletal muscle in lactic acidosis&lt;/title&gt;&lt;secondary-title&gt;J.Inher.Metab.Dis.&lt;/secondary-title&gt;&lt;/titles&gt;&lt;pages&gt;528-534&lt;/pages&gt;&lt;volume&gt;19&lt;/volume&gt;&lt;keywords&gt;&lt;keyword&gt;muscle histology&lt;/keyword&gt;&lt;keyword&gt;COX histochemistry&lt;/keyword&gt;&lt;keyword&gt;COX immunohistochemistry&lt;/keyword&gt;&lt;keyword&gt;patients reports&lt;/keyword&gt;&lt;keyword&gt;Revue&lt;/keyword&gt;&lt;/keywords&gt;&lt;dates&gt;&lt;year&gt;1996&lt;/year&gt;&lt;/dates&gt;&lt;label&gt;495&lt;/label&gt;&lt;urls&gt;&lt;/urls&gt;&lt;/record&gt;&lt;/Cite&gt;&lt;/EndNote&gt;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24</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Elles recherchent une quantité trop élevée de mitochondries (« Ragged Red Fibres ») ou un déficit de l’activité cytochrome c oxydase (complexe IV). </w:t>
      </w:r>
    </w:p>
    <w:p w:rsidR="00BE49B8" w:rsidRPr="00DE1D0B" w:rsidRDefault="00BE49B8" w:rsidP="00B00DD1">
      <w:pPr>
        <w:rPr>
          <w:rFonts w:ascii="Candara" w:hAnsi="Candara" w:cstheme="minorHAnsi"/>
          <w:sz w:val="20"/>
          <w:szCs w:val="20"/>
        </w:rPr>
      </w:pP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Les analyses des activités des OXPHOS doivent être réalisées, si possible, dans le tissu atteint. Différentes techniques sont possibles, chacune avec des avantages et des inconvénients. Les plus fréquemment utilisées sont les dosages spectrophotométriques qui ont l’avantage de pouvoir analyser des fragments tissulaires immédiatement congelés et conservés à </w:t>
      </w:r>
      <w:smartTag w:uri="urn:schemas-microsoft-com:office:smarttags" w:element="metricconverter">
        <w:smartTagPr>
          <w:attr w:name="ProductID" w:val="-80ﾰC"/>
        </w:smartTagPr>
        <w:r w:rsidRPr="00DE1D0B">
          <w:rPr>
            <w:rFonts w:ascii="Candara" w:hAnsi="Candara" w:cstheme="minorHAnsi"/>
            <w:sz w:val="20"/>
            <w:szCs w:val="20"/>
          </w:rPr>
          <w:t>-80°C</w:t>
        </w:r>
      </w:smartTag>
      <w:r w:rsidRPr="00DE1D0B">
        <w:rPr>
          <w:rFonts w:ascii="Candara" w:hAnsi="Candara" w:cstheme="minorHAnsi"/>
          <w:sz w:val="20"/>
          <w:szCs w:val="20"/>
        </w:rPr>
        <w:t xml:space="preserve">. De façon générale, on attend des activités de la chaîne des OXPHOS d’autant plus anormales que l’on est devant une maladie cliniquement sévère, avec retentissement métabolique significatif, et à début précoce chez l’enfant. </w:t>
      </w:r>
    </w:p>
    <w:p w:rsidR="00BE49B8" w:rsidRPr="00DE1D0B" w:rsidRDefault="00BE49B8" w:rsidP="00B00DD1">
      <w:pPr>
        <w:contextualSpacing/>
        <w:rPr>
          <w:rFonts w:ascii="Candara" w:hAnsi="Candara" w:cstheme="minorHAnsi"/>
          <w:sz w:val="20"/>
          <w:szCs w:val="20"/>
        </w:rPr>
      </w:pPr>
    </w:p>
    <w:p w:rsidR="009E4392" w:rsidRPr="00DE1D0B" w:rsidRDefault="00B00DD1" w:rsidP="00B00DD1">
      <w:pPr>
        <w:contextualSpacing/>
        <w:rPr>
          <w:rFonts w:ascii="Candara" w:hAnsi="Candara" w:cstheme="minorHAnsi"/>
          <w:sz w:val="20"/>
          <w:szCs w:val="20"/>
        </w:rPr>
      </w:pPr>
      <w:r w:rsidRPr="00DE1D0B">
        <w:rPr>
          <w:rFonts w:ascii="Candara" w:hAnsi="Candara" w:cstheme="minorHAnsi"/>
          <w:sz w:val="20"/>
          <w:szCs w:val="20"/>
        </w:rPr>
        <w:t xml:space="preserve">Les investigations génétiques des maladies mitochondriales sont très particulières. </w:t>
      </w:r>
    </w:p>
    <w:p w:rsidR="00B00DD1" w:rsidRPr="00DE1D0B" w:rsidRDefault="00B00DD1" w:rsidP="00B00DD1">
      <w:pPr>
        <w:contextualSpacing/>
        <w:rPr>
          <w:rFonts w:ascii="Candara" w:hAnsi="Candara" w:cstheme="minorHAnsi"/>
          <w:sz w:val="20"/>
          <w:szCs w:val="20"/>
        </w:rPr>
      </w:pPr>
      <w:r w:rsidRPr="00DE1D0B">
        <w:rPr>
          <w:rFonts w:ascii="Candara" w:hAnsi="Candara" w:cstheme="minorHAnsi"/>
          <w:sz w:val="20"/>
          <w:szCs w:val="20"/>
        </w:rPr>
        <w:t>Pour l’ADNmit, les altérations ne doivent pas seulement être identifiées mais aussi quantifiées (délétion, mutation ponctuelle, quantité tissulaire d’ADNmit). En effet seule une proportion importante de mutation peut être considérée responsable de la maladie. Par ailleurs les études doivent être faites dans un tissu manifestement atteint du fait de la possibilité de restriction tissulaire d’une mutation hétéroplasmique. Ecarter la responsabilité de l’ADNmit permet de se retrouver devant un diagnostic de maladie à transmission mendélienne avec la possibilité d’utiliser le sang pour les analyses génétiques. Une transmission paternelle de la maladie exclut l’ADNmit.</w:t>
      </w:r>
    </w:p>
    <w:p w:rsidR="006D382A" w:rsidRDefault="00B00DD1" w:rsidP="006D382A">
      <w:pPr>
        <w:rPr>
          <w:rFonts w:ascii="Candara" w:hAnsi="Candara" w:cstheme="minorHAnsi"/>
          <w:sz w:val="20"/>
          <w:szCs w:val="20"/>
        </w:rPr>
      </w:pPr>
      <w:r w:rsidRPr="00DE1D0B">
        <w:rPr>
          <w:rFonts w:ascii="Candara" w:hAnsi="Candara" w:cstheme="minorHAnsi"/>
          <w:sz w:val="20"/>
          <w:szCs w:val="20"/>
        </w:rPr>
        <w:t>Pour l’ADN nucléaire, la difficulté tient dans le très grand nombre de gènes candidats. Le séquençage haut débit et l’analyse d’exome permet plus facilement d’identifier le gène responsable de maladie mitochondriale. Des arbres décisionnels selon les portes d’entrée cliniques, enzymatiques, histologiques sont progressivement mises en place.</w:t>
      </w:r>
    </w:p>
    <w:p w:rsidR="006D382A" w:rsidRDefault="006D382A" w:rsidP="006D382A">
      <w:pPr>
        <w:rPr>
          <w:rFonts w:ascii="Candara" w:hAnsi="Candara" w:cstheme="minorHAnsi"/>
          <w:sz w:val="20"/>
          <w:szCs w:val="20"/>
        </w:rPr>
      </w:pPr>
    </w:p>
    <w:p w:rsidR="006D382A" w:rsidRDefault="00B00DD1" w:rsidP="006D382A">
      <w:pPr>
        <w:rPr>
          <w:rFonts w:ascii="Candara" w:hAnsi="Candara" w:cstheme="minorHAnsi"/>
          <w:b/>
          <w:sz w:val="20"/>
          <w:szCs w:val="20"/>
        </w:rPr>
      </w:pPr>
      <w:r w:rsidRPr="006D382A">
        <w:rPr>
          <w:rFonts w:ascii="Candara" w:hAnsi="Candara" w:cstheme="minorHAnsi"/>
          <w:b/>
          <w:sz w:val="20"/>
          <w:szCs w:val="20"/>
        </w:rPr>
        <w:t>Traitement</w:t>
      </w:r>
    </w:p>
    <w:p w:rsidR="006D382A" w:rsidRPr="006D382A" w:rsidRDefault="006D382A" w:rsidP="006D382A">
      <w:pPr>
        <w:rPr>
          <w:rFonts w:ascii="Candara" w:hAnsi="Candara" w:cstheme="minorHAnsi"/>
          <w:b/>
          <w:sz w:val="20"/>
          <w:szCs w:val="20"/>
        </w:rPr>
      </w:pPr>
    </w:p>
    <w:p w:rsidR="005C7BE1" w:rsidRDefault="00B00DD1" w:rsidP="005C7BE1">
      <w:pPr>
        <w:rPr>
          <w:rFonts w:ascii="Candara" w:hAnsi="Candara" w:cstheme="minorHAnsi"/>
          <w:sz w:val="20"/>
          <w:szCs w:val="20"/>
        </w:rPr>
      </w:pPr>
      <w:r w:rsidRPr="006D382A">
        <w:rPr>
          <w:rFonts w:ascii="Candara" w:hAnsi="Candara" w:cstheme="minorHAnsi"/>
          <w:sz w:val="20"/>
          <w:szCs w:val="20"/>
        </w:rPr>
        <w:t xml:space="preserve">Le traitement des atteintes tissulaires n’est pas spécifique des maladies mitochondriales. Bien que symptomatique, il est souvent efficace (trouble de conduction cardiaque, épilepsie, tubulopathie proximale, diabète sucré, cataractes, troubles de déglutition…). </w:t>
      </w:r>
    </w:p>
    <w:p w:rsidR="005C7BE1" w:rsidRDefault="005C7BE1" w:rsidP="005C7BE1">
      <w:pPr>
        <w:rPr>
          <w:rFonts w:ascii="Candara" w:hAnsi="Candara" w:cstheme="minorHAnsi"/>
          <w:sz w:val="20"/>
          <w:szCs w:val="20"/>
        </w:rPr>
      </w:pPr>
    </w:p>
    <w:p w:rsidR="00B00DD1" w:rsidRPr="005C7BE1" w:rsidRDefault="00B00DD1" w:rsidP="005C7BE1">
      <w:pPr>
        <w:rPr>
          <w:rFonts w:ascii="Candara" w:hAnsi="Candara" w:cstheme="minorHAnsi"/>
          <w:sz w:val="20"/>
          <w:szCs w:val="20"/>
        </w:rPr>
      </w:pPr>
      <w:r w:rsidRPr="00DE1D0B">
        <w:rPr>
          <w:rFonts w:ascii="Candara" w:hAnsi="Candara" w:cstheme="minorHAnsi"/>
          <w:sz w:val="20"/>
          <w:szCs w:val="20"/>
        </w:rPr>
        <w:t xml:space="preserve">Les traitements par cofacteurs et vitamines visant à améliorer l’efficacité de la chaîne des OXPHOS n’ont pas démontré leur efficacité dans un essai objectif </w:t>
      </w:r>
      <w:r w:rsidR="00736FA8" w:rsidRPr="00DE1D0B">
        <w:rPr>
          <w:rFonts w:ascii="Candara" w:hAnsi="Candara" w:cstheme="minorHAnsi"/>
          <w:b/>
          <w:i/>
          <w:sz w:val="20"/>
          <w:szCs w:val="20"/>
        </w:rPr>
        <w:fldChar w:fldCharType="begin">
          <w:fldData xml:space="preserve">PEVuZE5vdGU+PENpdGU+PEF1dGhvcj5DaGlubmVyeTwvQXV0aG9yPjxZZWFyPjIwMDY8L1llYXI+
PFJlY051bT4xOTk4PC9SZWNOdW0+PERpc3BsYXlUZXh0PjxzdHlsZSBmYWNlPSJzdXBlcnNjcmlw
dCI+MjUsIDI2PC9zdHlsZT48L0Rpc3BsYXlUZXh0PjxyZWNvcmQ+PHJlYy1udW1iZXI+MTk5ODwv
cmVjLW51bWJlcj48Zm9yZWlnbi1rZXlzPjxrZXkgYXBwPSJFTiIgZGItaWQ9ImUydzV4dGRwNXNh
NWQwZTlwenR2ZHp0ZmY1OWYwdDJ0NXQ5eCIgdGltZXN0YW1wPSIxMzgyOTc0NDQ0Ij4xOTk4PC9r
ZXk+PC9mb3JlaWduLWtleXM+PHJlZi10eXBlIG5hbWU9IkpvdXJuYWwgQXJ0aWNsZSI+MTc8L3Jl
Zi10eXBlPjxjb250cmlidXRvcnM+PGF1dGhvcnM+PGF1dGhvcj5DaGlubmVyeSwgUC48L2F1dGhv
cj48YXV0aG9yPk1hamFtYWEsIEsuPC9hdXRob3I+PGF1dGhvcj5UdXJuYnVsbCwgRC48L2F1dGhv
cj48YXV0aG9yPlRob3JidXJuLCBELjwvYXV0aG9yPjwvYXV0aG9ycz48L2NvbnRyaWJ1dG9ycz48
YXV0aC1hZGRyZXNzPlVuaXZlcnNpdHkgb2YgTmV3Y2FzdGxlIHVwb24gVHluZSwgRGVwYXJ0bWVu
dCBvZiBOZXVyb2xvZ3ksIE1lZGljYWwgU2Nob29sLCBGcmFtbGluZ3RvbiBQbGFjZSwgTmV3Y2Fz
dGxlIFVwb24gVHluZSwgVUssIE5FMjQgNEhILiBwLmYuY2hpbm5lcnlAbmNsLmFjLnVrPC9hdXRo
LWFkZHJlc3M+PHRpdGxlcz48dGl0bGU+VHJlYXRtZW50IGZvciBtaXRvY2hvbmRyaWFsIGRpc29y
ZGVyczwvdGl0bGU+PHNlY29uZGFyeS10aXRsZT5Db2NocmFuZSBEYXRhYmFzZSBTeXN0IFJldjwv
c2Vjb25kYXJ5LXRpdGxlPjwvdGl0bGVzPjxwZXJpb2RpY2FsPjxmdWxsLXRpdGxlPkNvY2hyYW5l
IERhdGFiYXNlIFN5c3QgUmV2PC9mdWxsLXRpdGxlPjwvcGVyaW9kaWNhbD48cGFnZXM+Q0QwMDQ0
MjY8L3BhZ2VzPjxudW1iZXI+MTwvbnVtYmVyPjxrZXl3b3Jkcz48a2V5d29yZD5DcmVhdGluZS90
aGVyYXBldXRpYyB1c2U8L2tleXdvcmQ+PGtleXdvcmQ+RGljaGxvcm9hY2V0YXRlL3RoZXJhcGV1
dGljIHVzZTwva2V5d29yZD48a2V5d29yZD5IdW1hbnM8L2tleXdvcmQ+PGtleXdvcmQ+TWl0b2No
b25kcmlhbCBEaXNlYXNlcy8qZHJ1ZyB0aGVyYXB5PC9rZXl3b3JkPjxrZXl3b3JkPlNhcmNvc2lu
ZS9hbmFsb2dzICZhbXA7IGRlcml2YXRpdmVzL3RoZXJhcGV1dGljIHVzZTwva2V5d29yZD48a2V5
d29yZD5VYmlxdWlub25lL3RoZXJhcGV1dGljIHVzZTwva2V5d29yZD48L2tleXdvcmRzPjxkYXRl
cz48eWVhcj4yMDA2PC95ZWFyPjwvZGF0ZXM+PGFjY2Vzc2lvbi1udW0+MTY0Mzc0ODY8L2FjY2Vz
c2lvbi1udW0+PHVybHM+PHJlbGF0ZWQtdXJscz48dXJsPmh0dHA6Ly93d3cubmNiaS5ubG0ubmlo
Lmdvdi9lbnRyZXovcXVlcnkuZmNnaT9jbWQ9UmV0cmlldmUmYW1wO2RiPVB1Yk1lZCZhbXA7ZG9w
dD1DaXRhdGlvbiZhbXA7bGlzdF91aWRzPTE2NDM3NDg2PC91cmw+PC9yZWxhdGVkLXVybHM+PC91
cmxzPjwvcmVjb3JkPjwvQ2l0ZT48Q2l0ZT48QXV0aG9yPkhvcnZhdGg8L0F1dGhvcj48WWVhcj4y
MDA4PC9ZZWFyPjxSZWNOdW0+MjEwODwvUmVjTnVtPjxyZWNvcmQ+PHJlYy1udW1iZXI+MjEwODwv
cmVjLW51bWJlcj48Zm9yZWlnbi1rZXlzPjxrZXkgYXBwPSJFTiIgZGItaWQ9ImUydzV4dGRwNXNh
NWQwZTlwenR2ZHp0ZmY1OWYwdDJ0NXQ5eCIgdGltZXN0YW1wPSIxMzgyOTc0NDQ0Ij4yMTA4PC9r
ZXk+PC9mb3JlaWduLWtleXM+PHJlZi10eXBlIG5hbWU9IkpvdXJuYWwgQXJ0aWNsZSI+MTc8L3Jl
Zi10eXBlPjxjb250cmlidXRvcnM+PGF1dGhvcnM+PGF1dGhvcj5Ib3J2YXRoLCBSLjwvYXV0aG9y
PjxhdXRob3I+R29ybWFuLCBHLjwvYXV0aG9yPjxhdXRob3I+Q2hpbm5lcnksIFAuIEYuPC9hdXRo
b3I+PC9hdXRob3JzPjwvY29udHJpYnV0b3JzPjxhdXRoLWFkZHJlc3M+TWl0b2Nob25kcmlhbCBS
ZXNlYXJjaCBHcm91cCwgU2Nob29sIG9mIE5ldXJvc2NpZW5jZSwgVW5pdmVyc2l0eSBvZiBOZXdj
YXN0bGUgdXBvbiBUeW5lLCBVbml0ZWQgS2luZ2RvbS48L2F1dGgtYWRkcmVzcz48dGl0bGVzPjx0
aXRsZT5Ib3cgY2FuIHdlIHRyZWF0IG1pdG9jaG9uZHJpYWwgZW5jZXBoYWxvbXlvcGF0aGllcz8g
QXBwcm9hY2hlcyB0byB0aGVyYXB5PC90aXRsZT48c2Vjb25kYXJ5LXRpdGxlPk5ldXJvdGhlcmFw
ZXV0aWNzPC9zZWNvbmRhcnktdGl0bGU+PC90aXRsZXM+PHBlcmlvZGljYWw+PGZ1bGwtdGl0bGU+
TmV1cm90aGVyYXBldXRpY3M8L2Z1bGwtdGl0bGU+PC9wZXJpb2RpY2FsPjxwYWdlcz41NTgtNjg8
L3BhZ2VzPjx2b2x1bWU+NTwvdm9sdW1lPjxudW1iZXI+NDwvbnVtYmVyPjxrZXl3b3Jkcz48a2V5
d29yZD5BbmltYWxzPC9rZXl3b3JkPjxrZXl3b3JkPkRpc2Vhc2UgUHJvZ3Jlc3Npb248L2tleXdv
cmQ+PGtleXdvcmQ+RXhlcmNpc2UgVGhlcmFweTwva2V5d29yZD48a2V5d29yZD5HZW5lIFRoZXJh
cHk8L2tleXdvcmQ+PGtleXdvcmQ+SHVtYW5zPC9rZXl3b3JkPjxrZXl3b3JkPk1pdG9jaG9uZHJp
YWwgRW5jZXBoYWxvbXlvcGF0aGllcy9kcnVnPC9rZXl3b3JkPjxrZXl3b3JkPnRoZXJhcHkvZXBp
ZGVtaW9sb2d5L3BhdGhvbG9neS8qdGhlcmFweTwva2V5d29yZD48a2V5d29yZD5Ob290cm9waWMg
QWdlbnRzL3RoZXJhcGV1dGljIHVzZTwva2V5d29yZD48a2V5d29yZD5PcmdhbiBUcmFuc3BsYW50
YXRpb248L2tleXdvcmQ+PC9rZXl3b3Jkcz48ZGF0ZXM+PHllYXI+MjAwODwveWVhcj48cHViLWRh
dGVzPjxkYXRlPk9jdDwvZGF0ZT48L3B1Yi1kYXRlcz48L2RhdGVzPjxhY2Nlc3Npb24tbnVtPjE5
MDE5MzA3PC9hY2Nlc3Npb24tbnVtPjx1cmxzPjxyZWxhdGVkLXVybHM+PHVybD5odHRwOi8vd3d3
Lm5jYmkubmxtLm5paC5nb3YvZW50cmV6L3F1ZXJ5LmZjZ2k/Y21kPVJldHJpZXZlJmFtcDtkYj1Q
dWJNZWQmYW1wO2RvcHQ9Q2l0YXRpb24mYW1wO2xpc3RfdWlkcz0xOTAxOTMwNzwvdXJsPjwvcmVs
YXRlZC11cmxzPjwvdXJscz48L3JlY29yZD48L0NpdGU+PC9FbmROb3RlPgB=
</w:fldData>
        </w:fldChar>
      </w:r>
      <w:r w:rsidRPr="00DE1D0B">
        <w:rPr>
          <w:rFonts w:ascii="Candara" w:hAnsi="Candara" w:cstheme="minorHAnsi"/>
          <w:sz w:val="20"/>
          <w:szCs w:val="20"/>
        </w:rPr>
        <w:instrText xml:space="preserve"> ADDIN EN.CITE </w:instrText>
      </w:r>
      <w:r w:rsidR="00736FA8" w:rsidRPr="00DE1D0B">
        <w:rPr>
          <w:rFonts w:ascii="Candara" w:hAnsi="Candara" w:cstheme="minorHAnsi"/>
          <w:b/>
          <w:i/>
          <w:sz w:val="20"/>
          <w:szCs w:val="20"/>
        </w:rPr>
        <w:fldChar w:fldCharType="begin">
          <w:fldData xml:space="preserve">PEVuZE5vdGU+PENpdGU+PEF1dGhvcj5DaGlubmVyeTwvQXV0aG9yPjxZZWFyPjIwMDY8L1llYXI+
PFJlY051bT4xOTk4PC9SZWNOdW0+PERpc3BsYXlUZXh0PjxzdHlsZSBmYWNlPSJzdXBlcnNjcmlw
dCI+MjUsIDI2PC9zdHlsZT48L0Rpc3BsYXlUZXh0PjxyZWNvcmQ+PHJlYy1udW1iZXI+MTk5ODwv
cmVjLW51bWJlcj48Zm9yZWlnbi1rZXlzPjxrZXkgYXBwPSJFTiIgZGItaWQ9ImUydzV4dGRwNXNh
NWQwZTlwenR2ZHp0ZmY1OWYwdDJ0NXQ5eCIgdGltZXN0YW1wPSIxMzgyOTc0NDQ0Ij4xOTk4PC9r
ZXk+PC9mb3JlaWduLWtleXM+PHJlZi10eXBlIG5hbWU9IkpvdXJuYWwgQXJ0aWNsZSI+MTc8L3Jl
Zi10eXBlPjxjb250cmlidXRvcnM+PGF1dGhvcnM+PGF1dGhvcj5DaGlubmVyeSwgUC48L2F1dGhv
cj48YXV0aG9yPk1hamFtYWEsIEsuPC9hdXRob3I+PGF1dGhvcj5UdXJuYnVsbCwgRC48L2F1dGhv
cj48YXV0aG9yPlRob3JidXJuLCBELjwvYXV0aG9yPjwvYXV0aG9ycz48L2NvbnRyaWJ1dG9ycz48
YXV0aC1hZGRyZXNzPlVuaXZlcnNpdHkgb2YgTmV3Y2FzdGxlIHVwb24gVHluZSwgRGVwYXJ0bWVu
dCBvZiBOZXVyb2xvZ3ksIE1lZGljYWwgU2Nob29sLCBGcmFtbGluZ3RvbiBQbGFjZSwgTmV3Y2Fz
dGxlIFVwb24gVHluZSwgVUssIE5FMjQgNEhILiBwLmYuY2hpbm5lcnlAbmNsLmFjLnVrPC9hdXRo
LWFkZHJlc3M+PHRpdGxlcz48dGl0bGU+VHJlYXRtZW50IGZvciBtaXRvY2hvbmRyaWFsIGRpc29y
ZGVyczwvdGl0bGU+PHNlY29uZGFyeS10aXRsZT5Db2NocmFuZSBEYXRhYmFzZSBTeXN0IFJldjwv
c2Vjb25kYXJ5LXRpdGxlPjwvdGl0bGVzPjxwZXJpb2RpY2FsPjxmdWxsLXRpdGxlPkNvY2hyYW5l
IERhdGFiYXNlIFN5c3QgUmV2PC9mdWxsLXRpdGxlPjwvcGVyaW9kaWNhbD48cGFnZXM+Q0QwMDQ0
MjY8L3BhZ2VzPjxudW1iZXI+MTwvbnVtYmVyPjxrZXl3b3Jkcz48a2V5d29yZD5DcmVhdGluZS90
aGVyYXBldXRpYyB1c2U8L2tleXdvcmQ+PGtleXdvcmQ+RGljaGxvcm9hY2V0YXRlL3RoZXJhcGV1
dGljIHVzZTwva2V5d29yZD48a2V5d29yZD5IdW1hbnM8L2tleXdvcmQ+PGtleXdvcmQ+TWl0b2No
b25kcmlhbCBEaXNlYXNlcy8qZHJ1ZyB0aGVyYXB5PC9rZXl3b3JkPjxrZXl3b3JkPlNhcmNvc2lu
ZS9hbmFsb2dzICZhbXA7IGRlcml2YXRpdmVzL3RoZXJhcGV1dGljIHVzZTwva2V5d29yZD48a2V5
d29yZD5VYmlxdWlub25lL3RoZXJhcGV1dGljIHVzZTwva2V5d29yZD48L2tleXdvcmRzPjxkYXRl
cz48eWVhcj4yMDA2PC95ZWFyPjwvZGF0ZXM+PGFjY2Vzc2lvbi1udW0+MTY0Mzc0ODY8L2FjY2Vz
c2lvbi1udW0+PHVybHM+PHJlbGF0ZWQtdXJscz48dXJsPmh0dHA6Ly93d3cubmNiaS5ubG0ubmlo
Lmdvdi9lbnRyZXovcXVlcnkuZmNnaT9jbWQ9UmV0cmlldmUmYW1wO2RiPVB1Yk1lZCZhbXA7ZG9w
dD1DaXRhdGlvbiZhbXA7bGlzdF91aWRzPTE2NDM3NDg2PC91cmw+PC9yZWxhdGVkLXVybHM+PC91
cmxzPjwvcmVjb3JkPjwvQ2l0ZT48Q2l0ZT48QXV0aG9yPkhvcnZhdGg8L0F1dGhvcj48WWVhcj4y
MDA4PC9ZZWFyPjxSZWNOdW0+MjEwODwvUmVjTnVtPjxyZWNvcmQ+PHJlYy1udW1iZXI+MjEwODwv
cmVjLW51bWJlcj48Zm9yZWlnbi1rZXlzPjxrZXkgYXBwPSJFTiIgZGItaWQ9ImUydzV4dGRwNXNh
NWQwZTlwenR2ZHp0ZmY1OWYwdDJ0NXQ5eCIgdGltZXN0YW1wPSIxMzgyOTc0NDQ0Ij4yMTA4PC9r
ZXk+PC9mb3JlaWduLWtleXM+PHJlZi10eXBlIG5hbWU9IkpvdXJuYWwgQXJ0aWNsZSI+MTc8L3Jl
Zi10eXBlPjxjb250cmlidXRvcnM+PGF1dGhvcnM+PGF1dGhvcj5Ib3J2YXRoLCBSLjwvYXV0aG9y
PjxhdXRob3I+R29ybWFuLCBHLjwvYXV0aG9yPjxhdXRob3I+Q2hpbm5lcnksIFAuIEYuPC9hdXRo
b3I+PC9hdXRob3JzPjwvY29udHJpYnV0b3JzPjxhdXRoLWFkZHJlc3M+TWl0b2Nob25kcmlhbCBS
ZXNlYXJjaCBHcm91cCwgU2Nob29sIG9mIE5ldXJvc2NpZW5jZSwgVW5pdmVyc2l0eSBvZiBOZXdj
YXN0bGUgdXBvbiBUeW5lLCBVbml0ZWQgS2luZ2RvbS48L2F1dGgtYWRkcmVzcz48dGl0bGVzPjx0
aXRsZT5Ib3cgY2FuIHdlIHRyZWF0IG1pdG9jaG9uZHJpYWwgZW5jZXBoYWxvbXlvcGF0aGllcz8g
QXBwcm9hY2hlcyB0byB0aGVyYXB5PC90aXRsZT48c2Vjb25kYXJ5LXRpdGxlPk5ldXJvdGhlcmFw
ZXV0aWNzPC9zZWNvbmRhcnktdGl0bGU+PC90aXRsZXM+PHBlcmlvZGljYWw+PGZ1bGwtdGl0bGU+
TmV1cm90aGVyYXBldXRpY3M8L2Z1bGwtdGl0bGU+PC9wZXJpb2RpY2FsPjxwYWdlcz41NTgtNjg8
L3BhZ2VzPjx2b2x1bWU+NTwvdm9sdW1lPjxudW1iZXI+NDwvbnVtYmVyPjxrZXl3b3Jkcz48a2V5
d29yZD5BbmltYWxzPC9rZXl3b3JkPjxrZXl3b3JkPkRpc2Vhc2UgUHJvZ3Jlc3Npb248L2tleXdv
cmQ+PGtleXdvcmQ+RXhlcmNpc2UgVGhlcmFweTwva2V5d29yZD48a2V5d29yZD5HZW5lIFRoZXJh
cHk8L2tleXdvcmQ+PGtleXdvcmQ+SHVtYW5zPC9rZXl3b3JkPjxrZXl3b3JkPk1pdG9jaG9uZHJp
YWwgRW5jZXBoYWxvbXlvcGF0aGllcy9kcnVnPC9rZXl3b3JkPjxrZXl3b3JkPnRoZXJhcHkvZXBp
ZGVtaW9sb2d5L3BhdGhvbG9neS8qdGhlcmFweTwva2V5d29yZD48a2V5d29yZD5Ob290cm9waWMg
QWdlbnRzL3RoZXJhcGV1dGljIHVzZTwva2V5d29yZD48a2V5d29yZD5PcmdhbiBUcmFuc3BsYW50
YXRpb248L2tleXdvcmQ+PC9rZXl3b3Jkcz48ZGF0ZXM+PHllYXI+MjAwODwveWVhcj48cHViLWRh
dGVzPjxkYXRlPk9jdDwvZGF0ZT48L3B1Yi1kYXRlcz48L2RhdGVzPjxhY2Nlc3Npb24tbnVtPjE5
MDE5MzA3PC9hY2Nlc3Npb24tbnVtPjx1cmxzPjxyZWxhdGVkLXVybHM+PHVybD5odHRwOi8vd3d3
Lm5jYmkubmxtLm5paC5nb3YvZW50cmV6L3F1ZXJ5LmZjZ2k/Y21kPVJldHJpZXZlJmFtcDtkYj1Q
dWJNZWQmYW1wO2RvcHQ9Q2l0YXRpb24mYW1wO2xpc3RfdWlkcz0xOTAxOTMwNzwvdXJsPjwvcmVs
YXRlZC11cmxzPjwvdXJscz48L3JlY29yZD48L0NpdGU+PC9FbmROb3RlPgB=
</w:fldData>
        </w:fldChar>
      </w:r>
      <w:r w:rsidRPr="00DE1D0B">
        <w:rPr>
          <w:rFonts w:ascii="Candara" w:hAnsi="Candara" w:cstheme="minorHAnsi"/>
          <w:sz w:val="20"/>
          <w:szCs w:val="20"/>
        </w:rPr>
        <w:instrText xml:space="preserve"> ADDIN EN.CITE.DATA </w:instrText>
      </w:r>
      <w:r w:rsidR="00736FA8" w:rsidRPr="00DE1D0B">
        <w:rPr>
          <w:rFonts w:ascii="Candara" w:hAnsi="Candara" w:cstheme="minorHAnsi"/>
          <w:b/>
          <w:i/>
          <w:sz w:val="20"/>
          <w:szCs w:val="20"/>
        </w:rPr>
      </w:r>
      <w:r w:rsidR="00736FA8" w:rsidRPr="00DE1D0B">
        <w:rPr>
          <w:rFonts w:ascii="Candara" w:hAnsi="Candara" w:cstheme="minorHAnsi"/>
          <w:b/>
          <w:i/>
          <w:sz w:val="20"/>
          <w:szCs w:val="20"/>
        </w:rPr>
        <w:fldChar w:fldCharType="end"/>
      </w:r>
      <w:r w:rsidR="00736FA8" w:rsidRPr="00DE1D0B">
        <w:rPr>
          <w:rFonts w:ascii="Candara" w:hAnsi="Candara" w:cstheme="minorHAnsi"/>
          <w:b/>
          <w:i/>
          <w:sz w:val="20"/>
          <w:szCs w:val="20"/>
        </w:rPr>
      </w:r>
      <w:r w:rsidR="00736FA8" w:rsidRPr="00DE1D0B">
        <w:rPr>
          <w:rFonts w:ascii="Candara" w:hAnsi="Candara" w:cstheme="minorHAnsi"/>
          <w:b/>
          <w:i/>
          <w:sz w:val="20"/>
          <w:szCs w:val="20"/>
        </w:rPr>
        <w:fldChar w:fldCharType="separate"/>
      </w:r>
      <w:r w:rsidRPr="00DE1D0B">
        <w:rPr>
          <w:rFonts w:ascii="Candara" w:hAnsi="Candara" w:cstheme="minorHAnsi"/>
          <w:noProof/>
          <w:sz w:val="20"/>
          <w:szCs w:val="20"/>
          <w:vertAlign w:val="superscript"/>
        </w:rPr>
        <w:t>25, 26</w:t>
      </w:r>
      <w:r w:rsidR="00736FA8" w:rsidRPr="00DE1D0B">
        <w:rPr>
          <w:rFonts w:ascii="Candara" w:hAnsi="Candara" w:cstheme="minorHAnsi"/>
          <w:b/>
          <w:i/>
          <w:sz w:val="20"/>
          <w:szCs w:val="20"/>
        </w:rPr>
        <w:fldChar w:fldCharType="end"/>
      </w:r>
      <w:r w:rsidRPr="00DE1D0B">
        <w:rPr>
          <w:rFonts w:ascii="Candara" w:hAnsi="Candara" w:cstheme="minorHAnsi"/>
          <w:sz w:val="20"/>
          <w:szCs w:val="20"/>
        </w:rPr>
        <w:t>. Les tentatives visant à augmenter la biogenèse mitochondriale par un entraînement musculaire ou par des molécules jouant sur la régulation de la biogenèse mitochondriale (activateur des PPAR, PGC1) ont montré qu’ils étaient efficaces mais il reste à évaluer leurs conséquences à long terme.</w:t>
      </w:r>
    </w:p>
    <w:p w:rsidR="00CB735B" w:rsidRDefault="00CB735B" w:rsidP="00B00DD1">
      <w:pPr>
        <w:rPr>
          <w:rFonts w:ascii="Candara" w:hAnsi="Candara" w:cstheme="minorHAnsi"/>
          <w:b/>
          <w:sz w:val="20"/>
          <w:szCs w:val="20"/>
        </w:rPr>
      </w:pPr>
    </w:p>
    <w:p w:rsidR="00CB735B" w:rsidRDefault="00CB735B" w:rsidP="00B00DD1">
      <w:pPr>
        <w:rPr>
          <w:rFonts w:ascii="Candara" w:hAnsi="Candara" w:cstheme="minorHAnsi"/>
          <w:b/>
          <w:sz w:val="20"/>
          <w:szCs w:val="20"/>
        </w:rPr>
      </w:pPr>
    </w:p>
    <w:p w:rsidR="00CB735B" w:rsidRDefault="00CB735B" w:rsidP="00B00DD1">
      <w:pPr>
        <w:rPr>
          <w:rFonts w:ascii="Candara" w:hAnsi="Candara" w:cstheme="minorHAnsi"/>
          <w:b/>
          <w:sz w:val="20"/>
          <w:szCs w:val="20"/>
        </w:rPr>
      </w:pPr>
    </w:p>
    <w:p w:rsidR="00B00DD1" w:rsidRPr="00DE1D0B" w:rsidRDefault="00B00DD1" w:rsidP="00B00DD1">
      <w:pPr>
        <w:rPr>
          <w:rFonts w:ascii="Candara" w:hAnsi="Candara" w:cstheme="minorHAnsi"/>
          <w:b/>
          <w:sz w:val="20"/>
          <w:szCs w:val="20"/>
        </w:rPr>
      </w:pPr>
      <w:r w:rsidRPr="00DE1D0B">
        <w:rPr>
          <w:rFonts w:ascii="Candara" w:hAnsi="Candara" w:cstheme="minorHAnsi"/>
          <w:b/>
          <w:sz w:val="20"/>
          <w:szCs w:val="20"/>
        </w:rPr>
        <w:t>Classification génétique des maladies mitochondriales</w:t>
      </w:r>
    </w:p>
    <w:p w:rsidR="00BE49B8" w:rsidRPr="00DE1D0B" w:rsidRDefault="00BE49B8" w:rsidP="00B00DD1">
      <w:pPr>
        <w:rPr>
          <w:rFonts w:ascii="Candara" w:hAnsi="Candara" w:cstheme="minorHAnsi"/>
          <w:b/>
          <w:sz w:val="20"/>
          <w:szCs w:val="20"/>
        </w:rPr>
      </w:pPr>
    </w:p>
    <w:p w:rsidR="00B00DD1" w:rsidRPr="00DE1D0B" w:rsidRDefault="00B00DD1" w:rsidP="00B00DD1">
      <w:pPr>
        <w:rPr>
          <w:rFonts w:ascii="Candara" w:hAnsi="Candara" w:cstheme="minorHAnsi"/>
          <w:b/>
          <w:i/>
          <w:sz w:val="20"/>
          <w:szCs w:val="20"/>
        </w:rPr>
      </w:pPr>
      <w:r w:rsidRPr="00DE1D0B">
        <w:rPr>
          <w:rFonts w:ascii="Candara" w:hAnsi="Candara" w:cstheme="minorHAnsi"/>
          <w:b/>
          <w:i/>
          <w:sz w:val="20"/>
          <w:szCs w:val="20"/>
        </w:rPr>
        <w:t>Délétions/duplications de l’ADNmit</w:t>
      </w:r>
    </w:p>
    <w:p w:rsidR="00BE49B8" w:rsidRPr="00DE1D0B" w:rsidRDefault="00BE49B8" w:rsidP="00B00DD1">
      <w:pPr>
        <w:rPr>
          <w:rFonts w:ascii="Candara" w:hAnsi="Candara" w:cstheme="minorHAnsi"/>
          <w:b/>
          <w:i/>
          <w:sz w:val="20"/>
          <w:szCs w:val="20"/>
        </w:rPr>
      </w:pP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Les remaniements de grande taille de l’ADNmit ont été les premières altérations de l’ADNmit associées à des maladies humaines </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&lt;EndNote&gt;&lt;Cite&gt;&lt;Author&gt;Holt&lt;/Author&gt;&lt;Year&gt;1988&lt;/Year&gt;&lt;RecNum&gt;31&lt;/RecNum&gt;&lt;Suffix&gt; &lt;/Suffix&gt;&lt;DisplayText&gt;&lt;style face="superscript"&gt;27 , 28&lt;/style&gt;&lt;/DisplayText&gt;&lt;record&gt;&lt;rec-number&gt;31&lt;/rec-number&gt;&lt;foreign-keys&gt;&lt;key app="EN" db-id="e2w5xtdp5sa5d0e9pztvdztff59f0t2t5t9x" timestamp="1382974442"&gt;31&lt;/key&gt;&lt;/foreign-keys&gt;&lt;ref-type name="Journal Article"&gt;17&lt;/ref-type&gt;&lt;contributors&gt;&lt;authors&gt;&lt;author&gt;Holt,I.J.&lt;/author&gt;&lt;author&gt;Harding,A.E.&lt;/author&gt;&lt;author&gt;Morgan-Hughes,J.A.&lt;/author&gt;&lt;/authors&gt;&lt;/contributors&gt;&lt;titles&gt;&lt;title&gt;Deletions of muscle mitochondrial DNA in patients with mitochondrial myopathies&lt;/title&gt;&lt;secondary-title&gt;Nature&lt;/secondary-title&gt;&lt;/titles&gt;&lt;periodical&gt;&lt;full-title&gt;Nature&lt;/full-title&gt;&lt;abbr-1&gt;Nature&lt;/abbr-1&gt;&lt;/periodical&gt;&lt;pages&gt;717-719&lt;/pages&gt;&lt;volume&gt;331&lt;/volume&gt;&lt;keywords&gt;&lt;keyword&gt;mtDNA deletion&lt;/keyword&gt;&lt;keyword&gt;patients reports&lt;/keyword&gt;&lt;/keywords&gt;&lt;dates&gt;&lt;year&gt;1988&lt;/year&gt;&lt;/dates&gt;&lt;label&gt;31&lt;/label&gt;&lt;urls&gt;&lt;/urls&gt;&lt;/record&gt;&lt;/Cite&gt;&lt;Cite&gt;&lt;Author&gt;Lestienne&lt;/Author&gt;&lt;Year&gt;1988&lt;/Year&gt;&lt;RecNum&gt;17&lt;/RecNum&gt;&lt;record&gt;&lt;rec-number&gt;17&lt;/rec-number&gt;&lt;foreign-keys&gt;&lt;key app="EN" db-id="e2w5xtdp5sa5d0e9pztvdztff59f0t2t5t9x" timestamp="1382974442"&gt;17&lt;/key&gt;&lt;/foreign-keys&gt;&lt;ref-type name="Journal Article"&gt;17&lt;/ref-type&gt;&lt;contributors&gt;&lt;authors&gt;&lt;author&gt;Lestienne,P.&lt;/author&gt;&lt;author&gt;Ponsot,G.&lt;/author&gt;&lt;/authors&gt;&lt;/contributors&gt;&lt;titles&gt;&lt;title&gt;Kearns-Sayre syndrome with muscle mitochondrial DNA deletion&lt;/title&gt;&lt;secondary-title&gt;The Lancet&lt;/secondary-title&gt;&lt;/titles&gt;&lt;periodical&gt;&lt;full-title&gt;The Lancet&lt;/full-title&gt;&lt;abbr-1&gt;Lancet&lt;/abbr-1&gt;&lt;/periodical&gt;&lt;pages&gt;885&lt;/pages&gt;&lt;volume&gt;i&lt;/volume&gt;&lt;keywords&gt;&lt;keyword&gt;KSS&lt;/keyword&gt;&lt;keyword&gt;mtDNA deletion&lt;/keyword&gt;&lt;keyword&gt;mtDNA mutations&lt;/keyword&gt;&lt;/keywords&gt;&lt;dates&gt;&lt;year&gt;1988&lt;/year&gt;&lt;/dates&gt;&lt;label&gt;18&lt;/label&gt;&lt;urls&gt;&lt;/urls&gt;&lt;/record&gt;&lt;/Cite&gt;&lt;/EndNote&gt;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27 , 28</w:t>
      </w:r>
      <w:r w:rsidR="00736FA8" w:rsidRPr="00DE1D0B">
        <w:rPr>
          <w:rFonts w:ascii="Candara" w:hAnsi="Candara" w:cstheme="minorHAnsi"/>
          <w:sz w:val="20"/>
          <w:szCs w:val="20"/>
        </w:rPr>
        <w:fldChar w:fldCharType="end"/>
      </w:r>
      <w:r w:rsidRPr="00DE1D0B">
        <w:rPr>
          <w:rFonts w:ascii="Candara" w:hAnsi="Candara" w:cstheme="minorHAnsi"/>
          <w:sz w:val="20"/>
          <w:szCs w:val="20"/>
        </w:rPr>
        <w:t>. Elles sont toujours hétéroplasmiques. Leur sévérité diminue avec l’augmentation de l’âge d’apparition des premiers symptômes, en parallèle de la réduction de l’extension tissulaire de l’altération génétique.</w:t>
      </w:r>
    </w:p>
    <w:p w:rsidR="00BE49B8" w:rsidRPr="00DE1D0B" w:rsidRDefault="00BE49B8" w:rsidP="00B00DD1">
      <w:pPr>
        <w:rPr>
          <w:rFonts w:ascii="Candara" w:hAnsi="Candara" w:cstheme="minorHAnsi"/>
          <w:sz w:val="20"/>
          <w:szCs w:val="20"/>
        </w:rPr>
      </w:pP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Les formes les plus précoces réalisent des syndromes de Pearson associant anémie sidéroblastique et insuffisance pancréatique externe </w:t>
      </w:r>
      <w:r w:rsidR="00736FA8" w:rsidRPr="00DE1D0B">
        <w:rPr>
          <w:rFonts w:ascii="Candara" w:hAnsi="Candara" w:cstheme="minorHAnsi"/>
          <w:sz w:val="20"/>
          <w:szCs w:val="20"/>
        </w:rPr>
        <w:fldChar w:fldCharType="begin">
          <w:fldData xml:space="preserve">PEVuZE5vdGU+PENpdGU+PEF1dGhvcj5QZWFyc29uPC9BdXRob3I+PFllYXI+MTk3OTwvWWVhcj48
UmVjTnVtPjMyOTwvUmVjTnVtPjxEaXNwbGF5VGV4dD48c3R5bGUgZmFjZT0ic3VwZXJzY3JpcHQi
PjI5LCAzMDwvc3R5bGU+PC9EaXNwbGF5VGV4dD48cmVjb3JkPjxyZWMtbnVtYmVyPjMyOTwvcmVj
LW51bWJlcj48Zm9yZWlnbi1rZXlzPjxrZXkgYXBwPSJFTiIgZGItaWQ9ImUydzV4dGRwNXNhNWQw
ZTlwenR2ZHp0ZmY1OWYwdDJ0NXQ5eCIgdGltZXN0YW1wPSIxMzgyOTc0NDQyIj4zMjk8L2tleT48
L2ZvcmVpZ24ta2V5cz48cmVmLXR5cGUgbmFtZT0iSm91cm5hbCBBcnRpY2xlIj4xNzwvcmVmLXR5
cGU+PGNvbnRyaWJ1dG9ycz48YXV0aG9ycz48YXV0aG9yPlBlYXJzb24sSC5BLjwvYXV0aG9yPjxh
dXRob3I+TG9iZWwsSi5TLjwvYXV0aG9yPjxhdXRob3I+S29jb3NoaXMsUy5BLjwvYXV0aG9yPjxh
dXRob3I+TmFpbWFuLEouVy48L2F1dGhvcj48YXV0aG9yPldpbmRtdWxsZXIsSi48L2F1dGhvcj48
YXV0aG9yPkxhbW1pLEEuVC48L2F1dGhvcj48YXV0aG9yPkhvZmZtYW4sUi48L2F1dGhvcj48YXV0
aG9yPk1hcnNoLEouQy48L2F1dGhvcj48L2F1dGhvcnM+PC9jb250cmlidXRvcnM+PHRpdGxlcz48
dGl0bGU+QSBuZXcgc3luZHJvbWUgb2YgcmVmcmFjdG9yeSBzaWRlcm9ibGFzdGljIGFuZW1pYSB3
aXRoIHZhY3VvbGl6YXRpb24gb2YgbWFycm93IHByZWN1cnNvcnMgYW5kIGV4b2NyaW5lIHBhbmNy
ZWF0aWMgZHlzZnVuY3Rpb248L3RpdGxlPjxzZWNvbmRhcnktdGl0bGU+Si5QZWRpYXRyaWNzPC9z
ZWNvbmRhcnktdGl0bGU+PC90aXRsZXM+PHBhZ2VzPjk3Ni05ODQ8L3BhZ2VzPjx2b2x1bWU+OTU8
L3ZvbHVtZT48a2V5d29yZHM+PGtleXdvcmQ+c2lkZXJvYmxhc3RpYyBhbmVtaWE8L2tleXdvcmQ+
PGtleXdvcmQ+UGVhcnNvbiZhcG9zO3Mgc3luZHJvbWU8L2tleXdvcmQ+PGtleXdvcmQ+bWl0b2No
b25kcmlhbCBlbmNlcGhhbG9teW9wYXRoeTwva2V5d29yZD48L2tleXdvcmRzPjxkYXRlcz48eWVh
cj4xOTc5PC95ZWFyPjwvZGF0ZXM+PGxhYmVsPjMzMDwvbGFiZWw+PHVybHM+PC91cmxzPjwvcmVj
b3JkPjwvQ2l0ZT48Q2l0ZT48QXV0aG9yPlLDtnRpZzwvQXV0aG9yPjxZZWFyPjE5ODg8L1llYXI+
PFJlY051bT4yOTwvUmVjTnVtPjxyZWNvcmQ+PHJlYy1udW1iZXI+Mjk8L3JlYy1udW1iZXI+PGZv
cmVpZ24ta2V5cz48a2V5IGFwcD0iRU4iIGRiLWlkPSJlMnc1eHRkcDVzYTVkMGU5cHp0dmR6dGZm
NTlmMHQydDV0OXgiIHRpbWVzdGFtcD0iMTM4Mjk3NDQ0MiI+Mjk8L2tleT48L2ZvcmVpZ24ta2V5
cz48cmVmLXR5cGUgbmFtZT0iSm91cm5hbCBBcnRpY2xlIj4xNzwvcmVmLXR5cGU+PGNvbnRyaWJ1
dG9ycz48YXV0aG9ycz48YXV0aG9yPlLDtnRpZywgQWduw6hzPC9hdXRob3I+PGF1dGhvcj5Db2xv
bm5hLE0uPC9hdXRob3I+PGF1dGhvcj5CbGFuY2hlLFMuPC9hdXRob3I+PGF1dGhvcj5GaXNjaGVy
LEEuPC9hdXRob3I+PGF1dGhvcj5MZSBEZWlzdCxGLjwvYXV0aG9yPjxhdXRob3I+RnLDqXphbCxK
LjwvYXV0aG9yPjxhdXRob3I+U2F1ZHVicmF5LEouTS48L2F1dGhvcj48YXV0aG9yPk11bm5pY2gs
QS48L2F1dGhvcj48L2F1dGhvcnM+PC9jb250cmlidXRvcnM+PHRpdGxlcz48dGl0bGU+RGVsZXRp
b24gb2YgYmxvb2QgbWl0b2Nob25kcmlhbCBETkEgaW4gcGFuY3l0b3BlbmlhPC90aXRsZT48c2Vj
b25kYXJ5LXRpdGxlPkxhbmNldDwvc2Vjb25kYXJ5LXRpdGxlPjwvdGl0bGVzPjxwZXJpb2RpY2Fs
PjxmdWxsLXRpdGxlPlRoZSBMYW5jZXQ8L2Z1bGwtdGl0bGU+PGFiYnItMT5MYW5jZXQ8L2FiYnIt
MT48L3BlcmlvZGljYWw+PHBhZ2VzPjU2Ny01Njg8L3BhZ2VzPjx2b2x1bWU+Mjwvdm9sdW1lPjxr
ZXl3b3Jkcz48a2V5d29yZD5tdEROQSBkZWxldGlvbjwva2V5d29yZD48a2V5d29yZD5QZWFyc29u
IHN5bmRyb21lPC9rZXl3b3JkPjwva2V5d29yZHM+PGRhdGVzPjx5ZWFyPjE5ODg8L3llYXI+PC9k
YXRlcz48bGFiZWw+Mjk8L2xhYmVsPjx1cmxzPjwvdXJscz48L3JlY29yZD48L0NpdGU+PC9FbmRO
b3RlPn==
</w:fldData>
        </w:fldChar>
      </w:r>
      <w:r w:rsidRPr="00DE1D0B">
        <w:rPr>
          <w:rFonts w:ascii="Candara" w:hAnsi="Candara" w:cstheme="minorHAnsi"/>
          <w:sz w:val="20"/>
          <w:szCs w:val="20"/>
        </w:rPr>
        <w:instrText xml:space="preserve"> ADDIN EN.CITE </w:instrText>
      </w:r>
      <w:r w:rsidR="00736FA8" w:rsidRPr="00DE1D0B">
        <w:rPr>
          <w:rFonts w:ascii="Candara" w:hAnsi="Candara" w:cstheme="minorHAnsi"/>
          <w:sz w:val="20"/>
          <w:szCs w:val="20"/>
        </w:rPr>
        <w:fldChar w:fldCharType="begin">
          <w:fldData xml:space="preserve">PEVuZE5vdGU+PENpdGU+PEF1dGhvcj5QZWFyc29uPC9BdXRob3I+PFllYXI+MTk3OTwvWWVhcj48
UmVjTnVtPjMyOTwvUmVjTnVtPjxEaXNwbGF5VGV4dD48c3R5bGUgZmFjZT0ic3VwZXJzY3JpcHQi
PjI5LCAzMDwvc3R5bGU+PC9EaXNwbGF5VGV4dD48cmVjb3JkPjxyZWMtbnVtYmVyPjMyOTwvcmVj
LW51bWJlcj48Zm9yZWlnbi1rZXlzPjxrZXkgYXBwPSJFTiIgZGItaWQ9ImUydzV4dGRwNXNhNWQw
ZTlwenR2ZHp0ZmY1OWYwdDJ0NXQ5eCIgdGltZXN0YW1wPSIxMzgyOTc0NDQyIj4zMjk8L2tleT48
L2ZvcmVpZ24ta2V5cz48cmVmLXR5cGUgbmFtZT0iSm91cm5hbCBBcnRpY2xlIj4xNzwvcmVmLXR5
cGU+PGNvbnRyaWJ1dG9ycz48YXV0aG9ycz48YXV0aG9yPlBlYXJzb24sSC5BLjwvYXV0aG9yPjxh
dXRob3I+TG9iZWwsSi5TLjwvYXV0aG9yPjxhdXRob3I+S29jb3NoaXMsUy5BLjwvYXV0aG9yPjxh
dXRob3I+TmFpbWFuLEouVy48L2F1dGhvcj48YXV0aG9yPldpbmRtdWxsZXIsSi48L2F1dGhvcj48
YXV0aG9yPkxhbW1pLEEuVC48L2F1dGhvcj48YXV0aG9yPkhvZmZtYW4sUi48L2F1dGhvcj48YXV0
aG9yPk1hcnNoLEouQy48L2F1dGhvcj48L2F1dGhvcnM+PC9jb250cmlidXRvcnM+PHRpdGxlcz48
dGl0bGU+QSBuZXcgc3luZHJvbWUgb2YgcmVmcmFjdG9yeSBzaWRlcm9ibGFzdGljIGFuZW1pYSB3
aXRoIHZhY3VvbGl6YXRpb24gb2YgbWFycm93IHByZWN1cnNvcnMgYW5kIGV4b2NyaW5lIHBhbmNy
ZWF0aWMgZHlzZnVuY3Rpb248L3RpdGxlPjxzZWNvbmRhcnktdGl0bGU+Si5QZWRpYXRyaWNzPC9z
ZWNvbmRhcnktdGl0bGU+PC90aXRsZXM+PHBhZ2VzPjk3Ni05ODQ8L3BhZ2VzPjx2b2x1bWU+OTU8
L3ZvbHVtZT48a2V5d29yZHM+PGtleXdvcmQ+c2lkZXJvYmxhc3RpYyBhbmVtaWE8L2tleXdvcmQ+
PGtleXdvcmQ+UGVhcnNvbiZhcG9zO3Mgc3luZHJvbWU8L2tleXdvcmQ+PGtleXdvcmQ+bWl0b2No
b25kcmlhbCBlbmNlcGhhbG9teW9wYXRoeTwva2V5d29yZD48L2tleXdvcmRzPjxkYXRlcz48eWVh
cj4xOTc5PC95ZWFyPjwvZGF0ZXM+PGxhYmVsPjMzMDwvbGFiZWw+PHVybHM+PC91cmxzPjwvcmVj
b3JkPjwvQ2l0ZT48Q2l0ZT48QXV0aG9yPlLDtnRpZzwvQXV0aG9yPjxZZWFyPjE5ODg8L1llYXI+
PFJlY051bT4yOTwvUmVjTnVtPjxyZWNvcmQ+PHJlYy1udW1iZXI+Mjk8L3JlYy1udW1iZXI+PGZv
cmVpZ24ta2V5cz48a2V5IGFwcD0iRU4iIGRiLWlkPSJlMnc1eHRkcDVzYTVkMGU5cHp0dmR6dGZm
NTlmMHQydDV0OXgiIHRpbWVzdGFtcD0iMTM4Mjk3NDQ0MiI+Mjk8L2tleT48L2ZvcmVpZ24ta2V5
cz48cmVmLXR5cGUgbmFtZT0iSm91cm5hbCBBcnRpY2xlIj4xNzwvcmVmLXR5cGU+PGNvbnRyaWJ1
dG9ycz48YXV0aG9ycz48YXV0aG9yPlLDtnRpZywgQWduw6hzPC9hdXRob3I+PGF1dGhvcj5Db2xv
bm5hLE0uPC9hdXRob3I+PGF1dGhvcj5CbGFuY2hlLFMuPC9hdXRob3I+PGF1dGhvcj5GaXNjaGVy
LEEuPC9hdXRob3I+PGF1dGhvcj5MZSBEZWlzdCxGLjwvYXV0aG9yPjxhdXRob3I+RnLDqXphbCxK
LjwvYXV0aG9yPjxhdXRob3I+U2F1ZHVicmF5LEouTS48L2F1dGhvcj48YXV0aG9yPk11bm5pY2gs
QS48L2F1dGhvcj48L2F1dGhvcnM+PC9jb250cmlidXRvcnM+PHRpdGxlcz48dGl0bGU+RGVsZXRp
b24gb2YgYmxvb2QgbWl0b2Nob25kcmlhbCBETkEgaW4gcGFuY3l0b3BlbmlhPC90aXRsZT48c2Vj
b25kYXJ5LXRpdGxlPkxhbmNldDwvc2Vjb25kYXJ5LXRpdGxlPjwvdGl0bGVzPjxwZXJpb2RpY2Fs
PjxmdWxsLXRpdGxlPlRoZSBMYW5jZXQ8L2Z1bGwtdGl0bGU+PGFiYnItMT5MYW5jZXQ8L2FiYnIt
MT48L3BlcmlvZGljYWw+PHBhZ2VzPjU2Ny01Njg8L3BhZ2VzPjx2b2x1bWU+Mjwvdm9sdW1lPjxr
ZXl3b3Jkcz48a2V5d29yZD5tdEROQSBkZWxldGlvbjwva2V5d29yZD48a2V5d29yZD5QZWFyc29u
IHN5bmRyb21lPC9rZXl3b3JkPjwva2V5d29yZHM+PGRhdGVzPjx5ZWFyPjE5ODg8L3llYXI+PC9k
YXRlcz48bGFiZWw+Mjk8L2xhYmVsPjx1cmxzPjwvdXJscz48L3JlY29yZD48L0NpdGU+PC9FbmRO
b3RlPn==
</w:fldData>
        </w:fldChar>
      </w:r>
      <w:r w:rsidRPr="00DE1D0B">
        <w:rPr>
          <w:rFonts w:ascii="Candara" w:hAnsi="Candara" w:cstheme="minorHAnsi"/>
          <w:sz w:val="20"/>
          <w:szCs w:val="20"/>
        </w:rPr>
        <w:instrText xml:space="preserve"> ADDIN EN.CITE.DATA </w:instrText>
      </w:r>
      <w:r w:rsidR="00736FA8" w:rsidRPr="00DE1D0B">
        <w:rPr>
          <w:rFonts w:ascii="Candara" w:hAnsi="Candara" w:cstheme="minorHAnsi"/>
          <w:sz w:val="20"/>
          <w:szCs w:val="20"/>
        </w:rPr>
      </w:r>
      <w:r w:rsidR="00736FA8" w:rsidRPr="00DE1D0B">
        <w:rPr>
          <w:rFonts w:ascii="Candara" w:hAnsi="Candara" w:cstheme="minorHAnsi"/>
          <w:sz w:val="20"/>
          <w:szCs w:val="20"/>
        </w:rPr>
        <w:fldChar w:fldCharType="end"/>
      </w:r>
      <w:r w:rsidR="00736FA8" w:rsidRPr="00DE1D0B">
        <w:rPr>
          <w:rFonts w:ascii="Candara" w:hAnsi="Candara" w:cstheme="minorHAnsi"/>
          <w:sz w:val="20"/>
          <w:szCs w:val="20"/>
        </w:rPr>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29, 30</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La proportion de délétion de l’ADN mitochondrial est très élevée dans les tissus atteints. L’évolution est sévère. Rarement l’atteinte médullaire peut lentement régresser mais les autres atteintes, notamment neuromusculaires, s’aggravent </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&lt;EndNote&gt;&lt;Cite&gt;&lt;Author&gt;Baerlocher&lt;/Author&gt;&lt;Year&gt;1992&lt;/Year&gt;&lt;RecNum&gt;185&lt;/RecNum&gt;&lt;DisplayText&gt;&lt;style face="superscript"&gt;31&lt;/style&gt;&lt;/DisplayText&gt;&lt;record&gt;&lt;rec-number&gt;185&lt;/rec-number&gt;&lt;foreign-keys&gt;&lt;key app="EN" db-id="e2w5xtdp5sa5d0e9pztvdztff59f0t2t5t9x" timestamp="1382974442"&gt;185&lt;/key&gt;&lt;/foreign-keys&gt;&lt;ref-type name="Journal Article"&gt;17&lt;/ref-type&gt;&lt;contributors&gt;&lt;authors&gt;&lt;author&gt;Baerlocher,K.E.&lt;/author&gt;&lt;author&gt;Feldges,A.&lt;/author&gt;&lt;author&gt;Weissert,M.&lt;/author&gt;&lt;author&gt;Simonsz,H.J.&lt;/author&gt;&lt;author&gt;Rötig, Agnès&lt;/author&gt;&lt;/authors&gt;&lt;/contributors&gt;&lt;titles&gt;&lt;title&gt;Mitochondrial DNA deletion in an 8-year-old boy with Pearson syndrome&lt;/title&gt;&lt;secondary-title&gt;J.Inher.Metab.Dis.&lt;/secondary-title&gt;&lt;/titles&gt;&lt;pages&gt;327-330&lt;/pages&gt;&lt;volume&gt;15&lt;/volume&gt;&lt;keywords&gt;&lt;keyword&gt;KSS&lt;/keyword&gt;&lt;keyword&gt;Pearson&amp;apos;s syndrome&lt;/keyword&gt;&lt;keyword&gt;mtDNA deletion&lt;/keyword&gt;&lt;keyword&gt;patients reports&lt;/keyword&gt;&lt;/keywords&gt;&lt;dates&gt;&lt;year&gt;1992&lt;/year&gt;&lt;/dates&gt;&lt;label&gt;186&lt;/label&gt;&lt;urls&gt;&lt;/urls&gt;&lt;/record&gt;&lt;/Cite&gt;&lt;/EndNote&gt;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31</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w:t>
      </w:r>
    </w:p>
    <w:p w:rsidR="00BE49B8" w:rsidRPr="00DE1D0B" w:rsidRDefault="00BE49B8" w:rsidP="00B00DD1">
      <w:pPr>
        <w:rPr>
          <w:rFonts w:ascii="Candara" w:hAnsi="Candara" w:cstheme="minorHAnsi"/>
          <w:sz w:val="20"/>
          <w:szCs w:val="20"/>
        </w:rPr>
      </w:pP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Les formes pédiatriques sont encore le plus souvent multisystémiques. Leur présentation dépend des tissus qui ont une proportion élevée de délétion </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&lt;EndNote&gt;&lt;Cite&gt;&lt;Author&gt;Cormier-Daire&lt;/Author&gt;&lt;Year&gt;1994&lt;/Year&gt;&lt;RecNum&gt;366&lt;/RecNum&gt;&lt;DisplayText&gt;&lt;style face="superscript"&gt;32&lt;/style&gt;&lt;/DisplayText&gt;&lt;record&gt;&lt;rec-number&gt;366&lt;/rec-number&gt;&lt;foreign-keys&gt;&lt;key app="EN" db-id="e2w5xtdp5sa5d0e9pztvdztff59f0t2t5t9x" timestamp="1382974442"&gt;366&lt;/key&gt;&lt;/foreign-keys&gt;&lt;ref-type name="Journal Article"&gt;17&lt;/ref-type&gt;&lt;contributors&gt;&lt;authors&gt;&lt;author&gt;Cormier-Daire,V.&lt;/author&gt;&lt;author&gt;Bonnefont,J.P.&lt;/author&gt;&lt;author&gt;Rustin,P.&lt;/author&gt;&lt;author&gt;Maurage,C.&lt;/author&gt;&lt;author&gt;Ogier,H.&lt;/author&gt;&lt;author&gt;Schmitz,J.&lt;/author&gt;&lt;author&gt;Ricour,C.&lt;/author&gt;&lt;author&gt;Saudubray,J.M.&lt;/author&gt;&lt;author&gt;Munnich,A.&lt;/author&gt;&lt;author&gt;Rötig, Agnès&lt;/author&gt;&lt;/authors&gt;&lt;/contributors&gt;&lt;titles&gt;&lt;title&gt;Mitochondrial DNA rearrangements with onset as chronic diarrhea with villous atrophy&lt;/title&gt;&lt;secondary-title&gt;J.Pediatrics&lt;/secondary-title&gt;&lt;/titles&gt;&lt;pages&gt;63-70&lt;/pages&gt;&lt;volume&gt;124(1)&lt;/volume&gt;&lt;keywords&gt;&lt;keyword&gt;KSS&lt;/keyword&gt;&lt;keyword&gt;mtDNA deletion&lt;/keyword&gt;&lt;keyword&gt;patients reports&lt;/keyword&gt;&lt;/keywords&gt;&lt;dates&gt;&lt;year&gt;1994&lt;/year&gt;&lt;/dates&gt;&lt;label&gt;367&lt;/label&gt;&lt;urls&gt;&lt;/urls&gt;&lt;/record&gt;&lt;/Cite&gt;&lt;/EndNote&gt;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32</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La présentation la plus fréquente est le syndrome de Kearns Sayre défini par la coexistence d’une ophtalmoplégie et d’une rétinopathie pigmentaire, survenant avant l’âge de 20 ans et accompagnées soit d’un trouble de la conduction cardiaque, soit d’une atteinte cérébelleuse ou d’une hyperprotéinorrachie </w:t>
      </w:r>
      <w:r w:rsidR="00736FA8" w:rsidRPr="00DE1D0B">
        <w:rPr>
          <w:rFonts w:ascii="Candara" w:hAnsi="Candara" w:cstheme="minorHAnsi"/>
          <w:sz w:val="20"/>
          <w:szCs w:val="20"/>
        </w:rPr>
        <w:fldChar w:fldCharType="begin">
          <w:fldData xml:space="preserve">PEVuZE5vdGU+PENpdGU+PEF1dGhvcj5LZWFybnM8L0F1dGhvcj48WWVhcj4xOTU4PC9ZZWFyPjxS
ZWNOdW0+Mjc0PC9SZWNOdW0+PERpc3BsYXlUZXh0PjxzdHlsZSBmYWNlPSJzdXBlcnNjcmlwdCI+
MzMsIDM0PC9zdHlsZT48L0Rpc3BsYXlUZXh0PjxyZWNvcmQ+PHJlYy1udW1iZXI+Mjc0PC9yZWMt
bnVtYmVyPjxmb3JlaWduLWtleXM+PGtleSBhcHA9IkVOIiBkYi1pZD0iZTJ3NXh0ZHA1c2E1ZDBl
OXB6dHZkenRmZjU5ZjB0MnQ1dDl4IiB0aW1lc3RhbXA9IjEzODI5NzQ0NDIiPjI3NDwva2V5Pjwv
Zm9yZWlnbi1rZXlzPjxyZWYtdHlwZSBuYW1lPSJKb3VybmFsIEFydGljbGUiPjE3PC9yZWYtdHlw
ZT48Y29udHJpYnV0b3JzPjxhdXRob3JzPjxhdXRob3I+S2Vhcm5zLFQuUC48L2F1dGhvcj48YXV0
aG9yPlNheXJlLEcuUC48L2F1dGhvcj48L2F1dGhvcnM+PC9jb250cmlidXRvcnM+PHRpdGxlcz48
dGl0bGU+UmV0aW5pdGlzIHBpZ21lbnRvc2EsIGV4dGVybmFsIG9waHRoYWxtb3BsZWdpYSBhbmQg
Y29tcGxldGUgaGVhcnQgYmxvY2suIFVudXN1YWwgc3luZHJvbWUgd2l0aCBoaXN0b2xvZ2ljIHN0
dWR5IGluIG9uZSBvZiB0d28gY2FzZXM8L3RpdGxlPjxzZWNvbmRhcnktdGl0bGU+QXJjaCBPcGh0
aGFsbW9sIChDaGljYWdvKTwvc2Vjb25kYXJ5LXRpdGxlPjwvdGl0bGVzPjxwYWdlcz4yODA8L3Bh
Z2VzPjx2b2x1bWU+NjA8L3ZvbHVtZT48a2V5d29yZHM+PGtleXdvcmQ+UmV0aW5pdGlzPC9rZXl3
b3JkPjxrZXl3b3JkPktTUzwva2V5d29yZD48L2tleXdvcmRzPjxkYXRlcz48eWVhcj4xOTU4PC95
ZWFyPjwvZGF0ZXM+PGxhYmVsPjI3NTwvbGFiZWw+PHVybHM+PC91cmxzPjwvcmVjb3JkPjwvQ2l0
ZT48Q2l0ZT48QXV0aG9yPkJlcmVuYmVyZzwvQXV0aG9yPjxZZWFyPjE5Nzc8L1llYXI+PFJlY051
bT4yNDE8L1JlY051bT48cmVjb3JkPjxyZWMtbnVtYmVyPjI0MTwvcmVjLW51bWJlcj48Zm9yZWln
bi1rZXlzPjxrZXkgYXBwPSJFTiIgZGItaWQ9ImUydzV4dGRwNXNhNWQwZTlwenR2ZHp0ZmY1OWYw
dDJ0NXQ5eCIgdGltZXN0YW1wPSIxMzgyOTc0NDQyIj4yNDE8L2tleT48L2ZvcmVpZ24ta2V5cz48
cmVmLXR5cGUgbmFtZT0iSm91cm5hbCBBcnRpY2xlIj4xNzwvcmVmLXR5cGU+PGNvbnRyaWJ1dG9y
cz48YXV0aG9ycz48YXV0aG9yPkJlcmVuYmVyZyxSLkEuPC9hdXRob3I+PGF1dGhvcj5QZWxsb2Nr
LEouTS48L2F1dGhvcj48YXV0aG9yPkRpTWF1cm8sUy48L2F1dGhvcj48YXV0aG9yPlNjaG90bGFu
ZCxELkwuPC9hdXRob3I+PGF1dGhvcj5Cb25pbGxhLEUuPC9hdXRob3I+PGF1dGhvcj5FYXN0d29v
ZCxBLjwvYXV0aG9yPjxhdXRob3I+SGF5cyxBLjwvYXV0aG9yPjxhdXRob3I+VmljYWxlLEMuVC48
L2F1dGhvcj48YXV0aG9yPkJlaHJlbnMsTS48L2F1dGhvcj48YXV0aG9yPkNodXRvcmlhbixBLjwv
YXV0aG9yPjxhdXRob3I+Um93bGFuZCxMLlAuPC9hdXRob3I+PC9hdXRob3JzPjwvY29udHJpYnV0
b3JzPjx0aXRsZXM+PHRpdGxlPkx1bXBpbmcgb3Igc3BsaXR0aW5nPyAmcXVvdDtPcGh0aGFsbW9w
bGVnaWEtcGx1cyZxdW90OyBvciBLZWFybnMtU2F5cmUgc3luZHJvbWU/PC90aXRsZT48c2Vjb25k
YXJ5LXRpdGxlPkFubi5OZXVyb2wuPC9zZWNvbmRhcnktdGl0bGU+PC90aXRsZXM+PHBhZ2VzPjM3
LTU0PC9wYWdlcz48dm9sdW1lPjE8L3ZvbHVtZT48a2V5d29yZHM+PGtleXdvcmQ+Y2hyb25pYyBw
cm9ncmVzc2l2ZSBvcGh0aGFsbW9wbGVnaWE8L2tleXdvcmQ+PGtleXdvcmQ+S1NTPC9rZXl3b3Jk
PjxrZXl3b3JkPmVuenltYXRpYyBtZWFzdXJlbWVudHM8L2tleXdvcmQ+PGtleXdvcmQ+bWl0b2No
b25kcmlhbCBlbmNlcGhhbG9teW9wYXRoeTwva2V5d29yZD48a2V5d29yZD5tdXNjbGUgaGlzdG9s
b2d5PC9rZXl3b3JkPjxrZXl3b3JkPm15b2NhcmRpb3BhdGhpZTwva2V5d29yZD48a2V5d29yZD5w
YXRpZW50cyByZXBvcnRzPC9rZXl3b3JkPjxrZXl3b3JkPnJhZ2dlZC1yZWQgZmliZXJzPC9rZXl3
b3JkPjxrZXl3b3JkPlJldGluaXRpczwva2V5d29yZD48a2V5d29yZD5SZXZ1ZTwva2V5d29yZD48
L2tleXdvcmRzPjxkYXRlcz48eWVhcj4xOTc3PC95ZWFyPjwvZGF0ZXM+PGxhYmVsPjI0MjwvbGFi
ZWw+PHVybHM+PC91cmxzPjwvcmVjb3JkPjwvQ2l0ZT48L0VuZE5vdGU+AG==
</w:fldData>
        </w:fldChar>
      </w:r>
      <w:r w:rsidRPr="00DE1D0B">
        <w:rPr>
          <w:rFonts w:ascii="Candara" w:hAnsi="Candara" w:cstheme="minorHAnsi"/>
          <w:sz w:val="20"/>
          <w:szCs w:val="20"/>
        </w:rPr>
        <w:instrText xml:space="preserve"> ADDIN EN.CITE </w:instrText>
      </w:r>
      <w:r w:rsidR="00736FA8" w:rsidRPr="00DE1D0B">
        <w:rPr>
          <w:rFonts w:ascii="Candara" w:hAnsi="Candara" w:cstheme="minorHAnsi"/>
          <w:sz w:val="20"/>
          <w:szCs w:val="20"/>
        </w:rPr>
        <w:fldChar w:fldCharType="begin">
          <w:fldData xml:space="preserve">PEVuZE5vdGU+PENpdGU+PEF1dGhvcj5LZWFybnM8L0F1dGhvcj48WWVhcj4xOTU4PC9ZZWFyPjxS
ZWNOdW0+Mjc0PC9SZWNOdW0+PERpc3BsYXlUZXh0PjxzdHlsZSBmYWNlPSJzdXBlcnNjcmlwdCI+
MzMsIDM0PC9zdHlsZT48L0Rpc3BsYXlUZXh0PjxyZWNvcmQ+PHJlYy1udW1iZXI+Mjc0PC9yZWMt
bnVtYmVyPjxmb3JlaWduLWtleXM+PGtleSBhcHA9IkVOIiBkYi1pZD0iZTJ3NXh0ZHA1c2E1ZDBl
OXB6dHZkenRmZjU5ZjB0MnQ1dDl4IiB0aW1lc3RhbXA9IjEzODI5NzQ0NDIiPjI3NDwva2V5Pjwv
Zm9yZWlnbi1rZXlzPjxyZWYtdHlwZSBuYW1lPSJKb3VybmFsIEFydGljbGUiPjE3PC9yZWYtdHlw
ZT48Y29udHJpYnV0b3JzPjxhdXRob3JzPjxhdXRob3I+S2Vhcm5zLFQuUC48L2F1dGhvcj48YXV0
aG9yPlNheXJlLEcuUC48L2F1dGhvcj48L2F1dGhvcnM+PC9jb250cmlidXRvcnM+PHRpdGxlcz48
dGl0bGU+UmV0aW5pdGlzIHBpZ21lbnRvc2EsIGV4dGVybmFsIG9waHRoYWxtb3BsZWdpYSBhbmQg
Y29tcGxldGUgaGVhcnQgYmxvY2suIFVudXN1YWwgc3luZHJvbWUgd2l0aCBoaXN0b2xvZ2ljIHN0
dWR5IGluIG9uZSBvZiB0d28gY2FzZXM8L3RpdGxlPjxzZWNvbmRhcnktdGl0bGU+QXJjaCBPcGh0
aGFsbW9sIChDaGljYWdvKTwvc2Vjb25kYXJ5LXRpdGxlPjwvdGl0bGVzPjxwYWdlcz4yODA8L3Bh
Z2VzPjx2b2x1bWU+NjA8L3ZvbHVtZT48a2V5d29yZHM+PGtleXdvcmQ+UmV0aW5pdGlzPC9rZXl3
b3JkPjxrZXl3b3JkPktTUzwva2V5d29yZD48L2tleXdvcmRzPjxkYXRlcz48eWVhcj4xOTU4PC95
ZWFyPjwvZGF0ZXM+PGxhYmVsPjI3NTwvbGFiZWw+PHVybHM+PC91cmxzPjwvcmVjb3JkPjwvQ2l0
ZT48Q2l0ZT48QXV0aG9yPkJlcmVuYmVyZzwvQXV0aG9yPjxZZWFyPjE5Nzc8L1llYXI+PFJlY051
bT4yNDE8L1JlY051bT48cmVjb3JkPjxyZWMtbnVtYmVyPjI0MTwvcmVjLW51bWJlcj48Zm9yZWln
bi1rZXlzPjxrZXkgYXBwPSJFTiIgZGItaWQ9ImUydzV4dGRwNXNhNWQwZTlwenR2ZHp0ZmY1OWYw
dDJ0NXQ5eCIgdGltZXN0YW1wPSIxMzgyOTc0NDQyIj4yNDE8L2tleT48L2ZvcmVpZ24ta2V5cz48
cmVmLXR5cGUgbmFtZT0iSm91cm5hbCBBcnRpY2xlIj4xNzwvcmVmLXR5cGU+PGNvbnRyaWJ1dG9y
cz48YXV0aG9ycz48YXV0aG9yPkJlcmVuYmVyZyxSLkEuPC9hdXRob3I+PGF1dGhvcj5QZWxsb2Nr
LEouTS48L2F1dGhvcj48YXV0aG9yPkRpTWF1cm8sUy48L2F1dGhvcj48YXV0aG9yPlNjaG90bGFu
ZCxELkwuPC9hdXRob3I+PGF1dGhvcj5Cb25pbGxhLEUuPC9hdXRob3I+PGF1dGhvcj5FYXN0d29v
ZCxBLjwvYXV0aG9yPjxhdXRob3I+SGF5cyxBLjwvYXV0aG9yPjxhdXRob3I+VmljYWxlLEMuVC48
L2F1dGhvcj48YXV0aG9yPkJlaHJlbnMsTS48L2F1dGhvcj48YXV0aG9yPkNodXRvcmlhbixBLjwv
YXV0aG9yPjxhdXRob3I+Um93bGFuZCxMLlAuPC9hdXRob3I+PC9hdXRob3JzPjwvY29udHJpYnV0
b3JzPjx0aXRsZXM+PHRpdGxlPkx1bXBpbmcgb3Igc3BsaXR0aW5nPyAmcXVvdDtPcGh0aGFsbW9w
bGVnaWEtcGx1cyZxdW90OyBvciBLZWFybnMtU2F5cmUgc3luZHJvbWU/PC90aXRsZT48c2Vjb25k
YXJ5LXRpdGxlPkFubi5OZXVyb2wuPC9zZWNvbmRhcnktdGl0bGU+PC90aXRsZXM+PHBhZ2VzPjM3
LTU0PC9wYWdlcz48dm9sdW1lPjE8L3ZvbHVtZT48a2V5d29yZHM+PGtleXdvcmQ+Y2hyb25pYyBw
cm9ncmVzc2l2ZSBvcGh0aGFsbW9wbGVnaWE8L2tleXdvcmQ+PGtleXdvcmQ+S1NTPC9rZXl3b3Jk
PjxrZXl3b3JkPmVuenltYXRpYyBtZWFzdXJlbWVudHM8L2tleXdvcmQ+PGtleXdvcmQ+bWl0b2No
b25kcmlhbCBlbmNlcGhhbG9teW9wYXRoeTwva2V5d29yZD48a2V5d29yZD5tdXNjbGUgaGlzdG9s
b2d5PC9rZXl3b3JkPjxrZXl3b3JkPm15b2NhcmRpb3BhdGhpZTwva2V5d29yZD48a2V5d29yZD5w
YXRpZW50cyByZXBvcnRzPC9rZXl3b3JkPjxrZXl3b3JkPnJhZ2dlZC1yZWQgZmliZXJzPC9rZXl3
b3JkPjxrZXl3b3JkPlJldGluaXRpczwva2V5d29yZD48a2V5d29yZD5SZXZ1ZTwva2V5d29yZD48
L2tleXdvcmRzPjxkYXRlcz48eWVhcj4xOTc3PC95ZWFyPjwvZGF0ZXM+PGxhYmVsPjI0MjwvbGFi
ZWw+PHVybHM+PC91cmxzPjwvcmVjb3JkPjwvQ2l0ZT48L0VuZE5vdGU+AG==
</w:fldData>
        </w:fldChar>
      </w:r>
      <w:r w:rsidRPr="00DE1D0B">
        <w:rPr>
          <w:rFonts w:ascii="Candara" w:hAnsi="Candara" w:cstheme="minorHAnsi"/>
          <w:sz w:val="20"/>
          <w:szCs w:val="20"/>
        </w:rPr>
        <w:instrText xml:space="preserve"> ADDIN EN.CITE.DATA </w:instrText>
      </w:r>
      <w:r w:rsidR="00736FA8" w:rsidRPr="00DE1D0B">
        <w:rPr>
          <w:rFonts w:ascii="Candara" w:hAnsi="Candara" w:cstheme="minorHAnsi"/>
          <w:sz w:val="20"/>
          <w:szCs w:val="20"/>
        </w:rPr>
      </w:r>
      <w:r w:rsidR="00736FA8" w:rsidRPr="00DE1D0B">
        <w:rPr>
          <w:rFonts w:ascii="Candara" w:hAnsi="Candara" w:cstheme="minorHAnsi"/>
          <w:sz w:val="20"/>
          <w:szCs w:val="20"/>
        </w:rPr>
        <w:fldChar w:fldCharType="end"/>
      </w:r>
      <w:r w:rsidR="00736FA8" w:rsidRPr="00DE1D0B">
        <w:rPr>
          <w:rFonts w:ascii="Candara" w:hAnsi="Candara" w:cstheme="minorHAnsi"/>
          <w:sz w:val="20"/>
          <w:szCs w:val="20"/>
        </w:rPr>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33, 34</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Le pronostic est dominé par l’atteinte neurologique et sensorielle. </w:t>
      </w: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Les formes les plus tardives, et les moins sévères, sont dominées par l’ophtalmoplégie chronique </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&lt;EndNote&gt;&lt;Cite&gt;&lt;Author&gt;Auré&lt;/Author&gt;&lt;Year&gt;2007&lt;/Year&gt;&lt;RecNum&gt;1678&lt;/RecNum&gt;&lt;DisplayText&gt;&lt;style face="superscript"&gt;16&lt;/style&gt;&lt;/DisplayText&gt;&lt;record&gt;&lt;rec-number&gt;1678&lt;/rec-number&gt;&lt;foreign-keys&gt;&lt;key app="EN" db-id="e2w5xtdp5sa5d0e9pztvdztff59f0t2t5t9x" timestamp="1382974444"&gt;1678&lt;/key&gt;&lt;/foreign-keys&gt;&lt;ref-type name="Journal Article"&gt;17&lt;/ref-type&gt;&lt;contributors&gt;&lt;authors&gt;&lt;author&gt;Auré, K.&lt;/author&gt;&lt;author&gt;Ogier de Baulny, H.&lt;/author&gt;&lt;author&gt;Laforet, P.&lt;/author&gt;&lt;author&gt;Jardel, C.&lt;/author&gt;&lt;author&gt;Eymard, B.&lt;/author&gt;&lt;author&gt;Lombès, A.&lt;/author&gt;&lt;/authors&gt;&lt;/contributors&gt;&lt;auth-address&gt;Inserm, U582, Paris F-75013, France, Universite Pierre et Marie Curie-Paris6, IFR14, Paris F-75013, France, AP-HP, hopital Robert Debre, Centre de reference des Maladies Hereditaires du Metabolisme, Paris F-75020, France, Institut de Myologie, hopital Pitie-Salpetriere Paris, F-75013, France and AP-HP, hopital Pitie-Salpetriere, Biochimie, Paris F-75013, France.&lt;/auth-address&gt;&lt;titles&gt;&lt;title&gt;Chronic progressive ophthalmoplegia with large-scale mtDNA rearrangement: can we predict progression?&lt;/title&gt;&lt;secondary-title&gt;Brain&lt;/secondary-title&gt;&lt;/titles&gt;&lt;periodical&gt;&lt;full-title&gt;Brain&lt;/full-title&gt;&lt;abbr-1&gt;Brain&lt;/abbr-1&gt;&lt;/periodical&gt;&lt;pages&gt;1516-1524&lt;/pages&gt;&lt;volume&gt;130&lt;/volume&gt;&lt;dates&gt;&lt;year&gt;2007&lt;/year&gt;&lt;pub-dates&gt;&lt;date&gt;Apr 17&lt;/date&gt;&lt;/pub-dates&gt;&lt;/dates&gt;&lt;accession-num&gt;17439982&lt;/accession-num&gt;&lt;urls&gt;&lt;related-urls&gt;&lt;url&gt;http://www.ncbi.nlm.nih.gov/entrez/query.fcgi?cmd=Retrieve&amp;amp;db=PubMed&amp;amp;dopt=Citation&amp;amp;list_uids=17439982&lt;/url&gt;&lt;/related-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16</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Elles s‘accompagnent très souvent d’une atteinte musculaire, squelettique et cardiaque, qui évolue très lentement et n’entraîne qu’un handicap modéré. </w:t>
      </w:r>
    </w:p>
    <w:p w:rsidR="00BE49B8" w:rsidRPr="00DE1D0B" w:rsidRDefault="00BE49B8" w:rsidP="00B00DD1">
      <w:pPr>
        <w:rPr>
          <w:rFonts w:ascii="Candara" w:hAnsi="Candara" w:cstheme="minorHAnsi"/>
          <w:sz w:val="20"/>
          <w:szCs w:val="20"/>
        </w:rPr>
      </w:pP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lastRenderedPageBreak/>
        <w:t xml:space="preserve">Les grands remaniements de l’ADNmit ne sont qu’exceptionnellement transmis à la génération suivante et il n’y a pas de récurrence dans la fratrie </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&lt;EndNote&gt;&lt;Cite&gt;&lt;Author&gt;Chinnery&lt;/Author&gt;&lt;Year&gt;2004&lt;/Year&gt;&lt;RecNum&gt;1282&lt;/RecNum&gt;&lt;DisplayText&gt;&lt;style face="superscript"&gt;35&lt;/style&gt;&lt;/DisplayText&gt;&lt;record&gt;&lt;rec-number&gt;1282&lt;/rec-number&gt;&lt;foreign-keys&gt;&lt;key app="EN" db-id="e2w5xtdp5sa5d0e9pztvdztff59f0t2t5t9x" timestamp="1382974443"&gt;1282&lt;/key&gt;&lt;/foreign-keys&gt;&lt;ref-type name="Journal Article"&gt;17&lt;/ref-type&gt;&lt;contributors&gt;&lt;authors&gt;&lt;author&gt;Chinnery, P. F.&lt;/author&gt;&lt;author&gt;DiMauro, S.&lt;/author&gt;&lt;author&gt;Shanske, S.&lt;/author&gt;&lt;author&gt;Schon, E. A.&lt;/author&gt;&lt;author&gt;Zeviani, M.&lt;/author&gt;&lt;author&gt;Mariotti, C.&lt;/author&gt;&lt;author&gt;Carrara, F.&lt;/author&gt;&lt;author&gt;Lombès, A.&lt;/author&gt;&lt;author&gt;Laforêt, P.&lt;/author&gt;&lt;author&gt;Ogier, H.&lt;/author&gt;&lt;author&gt;Jaksch, M.&lt;/author&gt;&lt;author&gt;Lochmuller, H.&lt;/author&gt;&lt;author&gt;Horvath, R.&lt;/author&gt;&lt;author&gt;Deschauer, M.&lt;/author&gt;&lt;author&gt;Thorburn, D. R.&lt;/author&gt;&lt;author&gt;Bindoff, L. A.&lt;/author&gt;&lt;author&gt;Poulton, J.&lt;/author&gt;&lt;author&gt;Taylor, R. W.&lt;/author&gt;&lt;author&gt;Matthews, J. N.&lt;/author&gt;&lt;author&gt;Turnbull, D. M.&lt;/author&gt;&lt;/authors&gt;&lt;/contributors&gt;&lt;auth-address&gt;Neurology, University of Newcastle upon Tyne, Newcastle upon Tyne, UK. P.F.Chinnery@ncl.ac.uk&lt;/auth-address&gt;&lt;titles&gt;&lt;title&gt;Risk of developing a mitochondrial DNA deletion disorder&lt;/title&gt;&lt;secondary-title&gt;Lancet&lt;/secondary-title&gt;&lt;/titles&gt;&lt;periodical&gt;&lt;full-title&gt;The Lancet&lt;/full-title&gt;&lt;abbr-1&gt;Lancet&lt;/abbr-1&gt;&lt;/periodical&gt;&lt;pages&gt;592-6&lt;/pages&gt;&lt;volume&gt;364&lt;/volume&gt;&lt;number&gt;9434&lt;/number&gt;&lt;keywords&gt;&lt;keyword&gt;mtDNA deletion&lt;/keyword&gt;&lt;keyword&gt;mtDNA evolution&lt;/keyword&gt;&lt;keyword&gt;patients reports&lt;/keyword&gt;&lt;/keywords&gt;&lt;dates&gt;&lt;year&gt;2004&lt;/year&gt;&lt;pub-dates&gt;&lt;date&gt;Aug 14&lt;/date&gt;&lt;/pub-dates&gt;&lt;/dates&gt;&lt;accession-num&gt;15313359&lt;/accession-num&gt;&lt;urls&gt;&lt;related-urls&gt;&lt;url&gt;http://www.ncbi.nlm.nih.gov/entrez/query.fcgi?cmd=Retrieve&amp;amp;db=PubMed&amp;amp;dopt=Citation&amp;amp;list_uids=15313359&lt;/url&gt;&lt;/related-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35</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w:t>
      </w:r>
    </w:p>
    <w:p w:rsidR="009E4392" w:rsidRPr="00DE1D0B" w:rsidRDefault="009E4392" w:rsidP="00B00DD1">
      <w:pPr>
        <w:rPr>
          <w:rFonts w:ascii="Candara" w:hAnsi="Candara" w:cstheme="minorHAnsi"/>
          <w:b/>
          <w:i/>
          <w:sz w:val="20"/>
          <w:szCs w:val="20"/>
        </w:rPr>
      </w:pPr>
    </w:p>
    <w:p w:rsidR="00BE49B8" w:rsidRPr="00DE1D0B" w:rsidRDefault="00B00DD1" w:rsidP="00B00DD1">
      <w:pPr>
        <w:rPr>
          <w:rFonts w:ascii="Candara" w:hAnsi="Candara" w:cstheme="minorHAnsi"/>
          <w:b/>
          <w:i/>
          <w:sz w:val="20"/>
          <w:szCs w:val="20"/>
        </w:rPr>
      </w:pPr>
      <w:r w:rsidRPr="00DE1D0B">
        <w:rPr>
          <w:rFonts w:ascii="Candara" w:hAnsi="Candara" w:cstheme="minorHAnsi"/>
          <w:b/>
          <w:i/>
          <w:sz w:val="20"/>
          <w:szCs w:val="20"/>
        </w:rPr>
        <w:t>Mutations ponctuelles de l’ADNmit</w:t>
      </w: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Les mutations ponctuelles sont extrêmement nombreuses. Elles sont répertoriées dans le site Mitomap (</w:t>
      </w:r>
      <w:hyperlink r:id="rId16" w:history="1">
        <w:r w:rsidRPr="00DE1D0B">
          <w:rPr>
            <w:rStyle w:val="Lienhypertexte"/>
            <w:rFonts w:ascii="Candara" w:hAnsi="Candara" w:cstheme="minorHAnsi"/>
            <w:sz w:val="20"/>
            <w:szCs w:val="20"/>
          </w:rPr>
          <w:t>http://www.mitomap.org/MITOMAP</w:t>
        </w:r>
      </w:hyperlink>
      <w:r w:rsidRPr="00DE1D0B">
        <w:rPr>
          <w:rFonts w:ascii="Candara" w:hAnsi="Candara" w:cstheme="minorHAnsi"/>
          <w:sz w:val="20"/>
          <w:szCs w:val="20"/>
        </w:rPr>
        <w:t xml:space="preserve">). </w:t>
      </w:r>
    </w:p>
    <w:p w:rsidR="00B00DD1" w:rsidRPr="00DE1D0B" w:rsidRDefault="00B00DD1" w:rsidP="00B00DD1">
      <w:pPr>
        <w:contextualSpacing/>
        <w:rPr>
          <w:rFonts w:ascii="Candara" w:hAnsi="Candara" w:cstheme="minorHAnsi"/>
          <w:sz w:val="20"/>
          <w:szCs w:val="20"/>
        </w:rPr>
      </w:pPr>
      <w:r w:rsidRPr="00DE1D0B">
        <w:rPr>
          <w:rFonts w:ascii="Candara" w:hAnsi="Candara" w:cstheme="minorHAnsi"/>
          <w:sz w:val="20"/>
          <w:szCs w:val="20"/>
        </w:rPr>
        <w:t xml:space="preserve">Les plus sévères sont hétéroplasmiques. La démonstration de leur caractère délétère est indispensable lorsqu’elles sont originales. Elle repose sur l’étude des fibres musculaires individuelles </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&lt;EndNote&gt;&lt;Cite&gt;&lt;Author&gt;Bataillard&lt;/Author&gt;&lt;Year&gt;2001&lt;/Year&gt;&lt;RecNum&gt;895&lt;/RecNum&gt;&lt;DisplayText&gt;&lt;style face="superscript"&gt;36&lt;/style&gt;&lt;/DisplayText&gt;&lt;record&gt;&lt;rec-number&gt;895&lt;/rec-number&gt;&lt;foreign-keys&gt;&lt;key app="EN" db-id="e2w5xtdp5sa5d0e9pztvdztff59f0t2t5t9x" timestamp="1382974443"&gt;895&lt;/key&gt;&lt;/foreign-keys&gt;&lt;ref-type name="Journal Article"&gt;17&lt;/ref-type&gt;&lt;contributors&gt;&lt;authors&gt;&lt;author&gt;Bataillard, M.&lt;/author&gt;&lt;author&gt;Chatzoglou, E.&lt;/author&gt;&lt;author&gt;Rumbach, L.&lt;/author&gt;&lt;author&gt;Sternberg, D.&lt;/author&gt;&lt;author&gt;Tournade, A.&lt;/author&gt;&lt;author&gt;Laforêt, P.&lt;/author&gt;&lt;author&gt;Jardel, C.&lt;/author&gt;&lt;author&gt;Maisonobe, T.&lt;/author&gt;&lt;author&gt;Lombès, A.&lt;/author&gt;&lt;/authors&gt;&lt;/contributors&gt;&lt;auth-address&gt;Hopital A Boulloche (Drs. Bataillard, Rumbach, and Tournade), Montbeliard cedex.&lt;/auth-address&gt;&lt;titles&gt;&lt;title&gt;Atypical MELAS syndrome associated with a new mitochondrial tRNA glutamine point mutation&lt;/title&gt;&lt;secondary-title&gt;Neurology&lt;/secondary-title&gt;&lt;/titles&gt;&lt;periodical&gt;&lt;full-title&gt;Neurology&lt;/full-title&gt;&lt;abbr-1&gt;Neurology&lt;/abbr-1&gt;&lt;/periodical&gt;&lt;pages&gt;405-407.&lt;/pages&gt;&lt;volume&gt;56&lt;/volume&gt;&lt;number&gt;3&lt;/number&gt;&lt;keywords&gt;&lt;keyword&gt;COX histochemistry&lt;/keyword&gt;&lt;keyword&gt;COX immunohistochemistry&lt;/keyword&gt;&lt;keyword&gt;enzymatic measurements&lt;/keyword&gt;&lt;keyword&gt;heteroplasmy&lt;/keyword&gt;&lt;keyword&gt;lactate measurement&lt;/keyword&gt;&lt;keyword&gt;MELAS&lt;/keyword&gt;&lt;keyword&gt;mitochondrial encephalomyopathy&lt;/keyword&gt;&lt;keyword&gt;mtDNA tRNA mutations&lt;/keyword&gt;&lt;keyword&gt;muscle histology&lt;/keyword&gt;&lt;keyword&gt;patients reports&lt;/keyword&gt;&lt;keyword&gt;single fiber PCR&lt;/keyword&gt;&lt;/keywords&gt;&lt;dates&gt;&lt;year&gt;2001&lt;/year&gt;&lt;/dates&gt;&lt;accession-num&gt;11171912&lt;/accession-num&gt;&lt;urls&gt;&lt;related-urls&gt;&lt;url&gt;http://www.ncbi.nlm.nih.gov/htbin-post/Entrez/query?db=m&amp;amp;form=6&amp;amp;dopt=r&amp;amp;uid=11171912&lt;/url&gt;&lt;url&gt;http://www.neurology.org/cgi/content/full/56/3/405&lt;/url&gt;&lt;url&gt;http://www.neurology.org/cgi/content/abstract/56/3/405&lt;/url&gt;&lt;/related-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36</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ou sur l’obtention des cellules dits cybrides </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&lt;EndNote&gt;&lt;Cite&gt;&lt;Author&gt;King&lt;/Author&gt;&lt;Year&gt;1988&lt;/Year&gt;&lt;RecNum&gt;23&lt;/RecNum&gt;&lt;DisplayText&gt;&lt;style face="superscript"&gt;37&lt;/style&gt;&lt;/DisplayText&gt;&lt;record&gt;&lt;source-app name="EndNote" version="17.7"&gt;EndNote&lt;/source-app&gt;&lt;rec-number&gt;23&lt;/rec-number&gt;&lt;ref-type name="Journal Article"&gt;17&lt;/ref-type&gt;&lt;contributors&gt;&lt;authors&gt;&lt;author&gt;&lt;style face="normal" font="default" size="100%"&gt;King,M.P.&lt;/style&gt;&lt;/author&gt;&lt;author&gt;&lt;style face="normal" font="default" size="100%"&gt;Attardi,G.&lt;/style&gt;&lt;/author&gt;&lt;/authors&gt;&lt;/contributors&gt;&lt;titles&gt;&lt;title&gt;&lt;style face="normal" font="default" size="100%"&gt;Injection of mitochondria into human cells leads to rapid replacement of the endogenous mitochondrial DNA.&lt;/style&gt;&lt;/title&gt;&lt;secondary-title&gt;&lt;style face="normal" font="default" size="100%"&gt;Cell&lt;/style&gt;&lt;/secondary-title&gt;&lt;/titles&gt;&lt;pages&gt;&lt;style face="normal" font="default" size="100%"&gt;811-819&lt;/style&gt;&lt;/pages&gt;&lt;volume&gt;&lt;style face="normal" font="default" size="100%"&gt;32&lt;/style&gt;&lt;/volume&gt;&lt;dates&gt;&lt;year&gt;&lt;style face="normal" font="default" size="100%"&gt;1988&lt;/style&gt;&lt;/year&gt;&lt;/dates&gt;&lt;label&gt;&lt;style face="normal" font="default" size="100%"&gt;23&lt;/style&gt;&lt;/label&gt;&lt;urls&gt;&lt;/urls&gt;&lt;/record&gt;&lt;/Cite&gt;&lt;/EndNote&gt;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37</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w:t>
      </w:r>
    </w:p>
    <w:p w:rsidR="00B00DD1" w:rsidRPr="00DE1D0B" w:rsidRDefault="00B00DD1" w:rsidP="00B00DD1">
      <w:pPr>
        <w:contextualSpacing/>
        <w:rPr>
          <w:rFonts w:ascii="Candara" w:hAnsi="Candara" w:cstheme="minorHAnsi"/>
          <w:sz w:val="20"/>
          <w:szCs w:val="20"/>
        </w:rPr>
      </w:pPr>
      <w:r w:rsidRPr="00DE1D0B">
        <w:rPr>
          <w:rFonts w:ascii="Candara" w:hAnsi="Candara" w:cstheme="minorHAnsi"/>
          <w:sz w:val="20"/>
          <w:szCs w:val="20"/>
        </w:rPr>
        <w:t xml:space="preserve">Des mutations ponctuelles hétéroplasmiques sont responsables de nombreux syndromes, souvent désignés par un acronyme comme MERRF (Myoclonic Epilepsy with Ragged Red fibres) </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&lt;EndNote&gt;&lt;Cite&gt;&lt;Author&gt;Fukuhara&lt;/Author&gt;&lt;Year&gt;1980&lt;/Year&gt;&lt;RecNum&gt;2&lt;/RecNum&gt;&lt;DisplayText&gt;&lt;style face="superscript"&gt;38&lt;/style&gt;&lt;/DisplayText&gt;&lt;record&gt;&lt;rec-number&gt;2&lt;/rec-number&gt;&lt;foreign-keys&gt;&lt;key app="EN" db-id="e2w5xtdp5sa5d0e9pztvdztff59f0t2t5t9x" timestamp="1382974442"&gt;2&lt;/key&gt;&lt;/foreign-keys&gt;&lt;ref-type name="Journal Article"&gt;17&lt;/ref-type&gt;&lt;contributors&gt;&lt;authors&gt;&lt;author&gt;Fukuhara,N.&lt;/author&gt;&lt;author&gt;Tokiguchi,S.&lt;/author&gt;&lt;author&gt;Shirakawa,K.&lt;/author&gt;&lt;author&gt;Tsubaki,T.&lt;/author&gt;&lt;/authors&gt;&lt;/contributors&gt;&lt;titles&gt;&lt;title&gt;Myoclonus epilepsy associated with ragged-red fibres (mitochondrial abnormalities): disease entity or a syndrome?&lt;/title&gt;&lt;secondary-title&gt;J.Neurol.Sci.&lt;/secondary-title&gt;&lt;/titles&gt;&lt;pages&gt;117-133&lt;/pages&gt;&lt;volume&gt;47&lt;/volume&gt;&lt;keywords&gt;&lt;keyword&gt;MERRF&lt;/keyword&gt;&lt;keyword&gt;mitochondrial encephalomyopathy&lt;/keyword&gt;&lt;keyword&gt;myoclonic epilepsy&lt;/keyword&gt;&lt;keyword&gt;patients reports&lt;/keyword&gt;&lt;keyword&gt;ragged-red fibers&lt;/keyword&gt;&lt;keyword&gt;muscle histology&lt;/keyword&gt;&lt;keyword&gt;muscle electron microscopy&lt;/keyword&gt;&lt;keyword&gt;glucose loading test&lt;/keyword&gt;&lt;keyword&gt;lactate measurement&lt;/keyword&gt;&lt;keyword&gt;nerve histology&lt;/keyword&gt;&lt;/keywords&gt;&lt;dates&gt;&lt;year&gt;1980&lt;/year&gt;&lt;/dates&gt;&lt;label&gt;3&lt;/label&gt;&lt;urls&gt;&lt;/urls&gt;&lt;/record&gt;&lt;/Cite&gt;&lt;/EndNote&gt;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38</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ou MELAS (Mitochondrial Encephalomyopathy with Lactic Acidosis and Strokelike episodes) </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&lt;EndNote&gt;&lt;Cite&gt;&lt;Author&gt;Pavlakis&lt;/Author&gt;&lt;Year&gt;1984&lt;/Year&gt;&lt;RecNum&gt;359&lt;/RecNum&gt;&lt;DisplayText&gt;&lt;style face="superscript"&gt;17&lt;/style&gt;&lt;/DisplayText&gt;&lt;record&gt;&lt;rec-number&gt;359&lt;/rec-number&gt;&lt;foreign-keys&gt;&lt;key app="EN" db-id="e2w5xtdp5sa5d0e9pztvdztff59f0t2t5t9x" timestamp="1382974442"&gt;359&lt;/key&gt;&lt;/foreign-keys&gt;&lt;ref-type name="Journal Article"&gt;17&lt;/ref-type&gt;&lt;contributors&gt;&lt;authors&gt;&lt;author&gt;Pavlakis,S.G.&lt;/author&gt;&lt;author&gt;Phillips,P.C.&lt;/author&gt;&lt;author&gt;DiMauro,S.&lt;/author&gt;&lt;author&gt;DeVivo,D.C.&lt;/author&gt;&lt;author&gt;Rowland,L.P.&lt;/author&gt;&lt;/authors&gt;&lt;/contributors&gt;&lt;titles&gt;&lt;title&gt;Mitochondrial myopathy, encephalopathy, lactic acidosis, and strokelike episodes : a distinctive clinical syndrome&lt;/title&gt;&lt;secondary-title&gt;Ann.Neurol.&lt;/secondary-title&gt;&lt;/titles&gt;&lt;pages&gt;481-488&lt;/pages&gt;&lt;volume&gt;16&lt;/volume&gt;&lt;keywords&gt;&lt;keyword&gt;MELAS&lt;/keyword&gt;&lt;keyword&gt;patients reports&lt;/keyword&gt;&lt;keyword&gt;Revue&lt;/keyword&gt;&lt;keyword&gt;enzymatic measurements&lt;/keyword&gt;&lt;/keywords&gt;&lt;dates&gt;&lt;year&gt;1984&lt;/year&gt;&lt;/dates&gt;&lt;label&gt;360&lt;/label&gt;&lt;urls&gt;&lt;/urls&gt;&lt;/record&gt;&lt;/Cite&gt;&lt;/EndNote&gt;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17</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w:t>
      </w: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Des mutations hétéroplasmiques de gènes de structure de l’ADNmit, présentes en grande proportion mais uniquement dans le muscle, sont responsables d’intolérance à l’effort isolée sévère </w:t>
      </w:r>
      <w:r w:rsidR="00736FA8" w:rsidRPr="00DE1D0B">
        <w:rPr>
          <w:rFonts w:ascii="Candara" w:hAnsi="Candara" w:cstheme="minorHAnsi"/>
          <w:sz w:val="20"/>
          <w:szCs w:val="20"/>
        </w:rPr>
        <w:fldChar w:fldCharType="begin">
          <w:fldData xml:space="preserve">PEVuZE5vdGU+PENpdGU+PEF1dGhvcj5BbmRyZXU8L0F1dGhvcj48WWVhcj4xOTk5PC9ZZWFyPjxS
ZWNOdW0+NzQxPC9SZWNOdW0+PFN1ZmZpeD7CoDwvU3VmZml4PjxEaXNwbGF5VGV4dD48c3R5bGUg
ZmFjZT0ic3VwZXJzY3JpcHQiPjM5wqAsIDQwPC9zdHlsZT48L0Rpc3BsYXlUZXh0PjxyZWNvcmQ+
PHJlYy1udW1iZXI+NzQxPC9yZWMtbnVtYmVyPjxmb3JlaWduLWtleXM+PGtleSBhcHA9IkVOIiBk
Yi1pZD0iZTJ3NXh0ZHA1c2E1ZDBlOXB6dHZkenRmZjU5ZjB0MnQ1dDl4IiB0aW1lc3RhbXA9IjEz
ODI5NzQ0NDMiPjc0MTwva2V5PjwvZm9yZWlnbi1rZXlzPjxyZWYtdHlwZSBuYW1lPSJKb3VybmFs
IEFydGljbGUiPjE3PC9yZWYtdHlwZT48Y29udHJpYnV0b3JzPjxhdXRob3JzPjxhdXRob3I+QW5k
cmV1LEEuTC48L2F1dGhvcj48YXV0aG9yPkhhbm5hLE0uRy48L2F1dGhvcj48YXV0aG9yPlJlaWNo
bWFubixILjwvYXV0aG9yPjxhdXRob3I+QnJ1bm8sQy48L2F1dGhvcj48YXV0aG9yPlBlbm4sQS5T
LjwvYXV0aG9yPjxhdXRob3I+VGFuamksSy48L2F1dGhvcj48YXV0aG9yPlBhbGxvdHRpLEYuPC9h
dXRob3I+PGF1dGhvcj5Jd2F0YSxTLjwvYXV0aG9yPjxhdXRob3I+Qm9uaWxsYSxFLjwvYXV0aG9y
PjxhdXRob3I+TGFjaCxCLjwvYXV0aG9yPjxhdXRob3I+TW9yZ2FuLUh1Z2hlcyxKLjwvYXV0aG9y
PjxhdXRob3I+RGlNYXVybyxTLjwvYXV0aG9yPjwvYXV0aG9ycz48L2NvbnRyaWJ1dG9ycz48dGl0
bGVzPjx0aXRsZT5FeGVyY2lzZSBpbnRvbGVyYW5jZSBkdWUgdG8gbXV0YXRpb25zIGluIHRoZSBj
eXRvY2hyb21lIGIgZ2VuZSBvZiBtaXRvY2hvbmRyaWFsIEROQTwvdGl0bGU+PHNlY29uZGFyeS10
aXRsZT5OLiBFbmdsLiBKLiBNZWQuPC9zZWNvbmRhcnktdGl0bGU+PC90aXRsZXM+PHBlcmlvZGlj
YWw+PGZ1bGwtdGl0bGU+TmV3IEVuZ2xhbmQgSm91cm5hbCBvZiBNZWRpY2luZTwvZnVsbC10aXRs
ZT48YWJici0xPk4uIEVuZ2wuIEouIE1lZC48L2FiYnItMT48YWJici0yPk4uIEUuIEouIE0uIDwv
YWJici0yPjwvcGVyaW9kaWNhbD48cGFnZXM+MTAzNy0xMDQ0PC9wYWdlcz48dm9sdW1lPjM0MTwv
dm9sdW1lPjxudW1iZXI+MTQ8L251bWJlcj48a2V5d29yZHM+PGtleXdvcmQ+Y29tcGxleCBJSUkg
ZGVmaWNpZW5jeTwva2V5d29yZD48a2V5d29yZD5lbnp5bWF0aWMgbWVhc3VyZW1lbnRzPC9rZXl3
b3JkPjxrZXl3b3JkPmV4ZXJjaXNlIGludG9sZXJhbmNlPC9rZXl3b3JkPjxrZXl3b3JkPm1pdG9j
aG9uZHJpYWwgZW5jZXBoYWxvbXlvcGF0aHk8L2tleXdvcmQ+PGtleXdvcmQ+bXRETkEgcG9pbnQg
bXV0YXRpb248L2tleXdvcmQ+PGtleXdvcmQ+cGF0aWVudHMgcmVwb3J0czwva2V5d29yZD48a2V5
d29yZD50aXNzdWUgZGlzdHJpYnV0aW9uPC9rZXl3b3JkPjxrZXl3b3JkPmN5dG9jaHJvbWUgYjwv
a2V5d29yZD48L2tleXdvcmRzPjxkYXRlcz48eWVhcj4xOTk5PC95ZWFyPjwvZGF0ZXM+PHVybHM+
PC91cmxzPjwvcmVjb3JkPjwvQ2l0ZT48Q2l0ZT48QXV0aG9yPkxlZ3JvczwvQXV0aG9yPjxZZWFy
PjIwMDE8L1llYXI+PFJlY051bT43ODE8L1JlY051bT48cmVjb3JkPjxyZWMtbnVtYmVyPjc4MTwv
cmVjLW51bWJlcj48Zm9yZWlnbi1rZXlzPjxrZXkgYXBwPSJFTiIgZGItaWQ9ImUydzV4dGRwNXNh
NWQwZTlwenR2ZHp0ZmY1OWYwdDJ0NXQ5eCIgdGltZXN0YW1wPSIxMzgyOTc0NDQzIj43ODE8L2tl
eT48L2ZvcmVpZ24ta2V5cz48cmVmLXR5cGUgbmFtZT0iSm91cm5hbCBBcnRpY2xlIj4xNzwvcmVm
LXR5cGU+PGNvbnRyaWJ1dG9ycz48YXV0aG9ycz48YXV0aG9yPkxlZ3JvcyxGLjwvYXV0aG9yPjxh
dXRob3I+Q2hhdHpvZ2xvdSxFLjwvYXV0aG9yPjxhdXRob3I+RnJhY2hvbixQLjwvYXV0aG9yPjxh
dXRob3I+T2dpZXIgZGUgQmF1bG55LEguPC9hdXRob3I+PGF1dGhvcj5MYWZvcsOqdCxQLjwvYXV0
aG9yPjxhdXRob3I+SmFyZGVsLEMuPC9hdXRob3I+PGF1dGhvcj5Hb2Rpbm90LEMuPC9hdXRob3I+
PGF1dGhvcj5Mb21iw6hzLEEuPC9hdXRob3I+PC9hdXRob3JzPjwvY29udHJpYnV0b3JzPjx0aXRs
ZXM+PHRpdGxlPk1vbGVjdWxhciBjb25zZXF1ZW5jZXMgb2Ygbm92ZWwgbXV0YXRpb25zIGluIHRo
ZSBodW1hbiBjeXRvY2hyb21lIGIgZ2VuZTwvdGl0bGU+PHNlY29uZGFyeS10aXRsZT5FdXIgSiBI
dW0gR2VuZXQ8L3NlY29uZGFyeS10aXRsZT48L3RpdGxlcz48cGVyaW9kaWNhbD48ZnVsbC10aXRs
ZT5FdXIgSiBIdW0gR2VuZXQ8L2Z1bGwtdGl0bGU+PC9wZXJpb2RpY2FsPjxwYWdlcz41MTAtNTE4
PC9wYWdlcz48dm9sdW1lPjk8L3ZvbHVtZT48bnVtYmVyPjc8L251bWJlcj48a2V5d29yZHM+PGtl
eXdvcmQ+dGlzc3VlIGRpc3RyaWJ1dGlvbjwva2V5d29yZD48a2V5d29yZD5wYXRpZW50cyByZXBv
cnRzPC9rZXl3b3JkPjxrZXl3b3JkPmN5dG9jaHJvbWUgYjwva2V5d29yZD48a2V5d29yZD5taXRv
Y2hvbmRyaWFsIGVuY2VwaGFsb215b3BhdGh5PC9rZXl3b3JkPjxrZXl3b3JkPmhldGVyb3BsYXNt
eTwva2V5d29yZD48a2V5d29yZD5lbnp5bWF0aWMgbWVhc3VyZW1lbnRzPC9rZXl3b3JkPjxrZXl3
b3JkPkRHR0U8L2tleXdvcmQ+PGtleXdvcmQ+TXRETkEgcG9seW1vcnBoaXNtczwva2V5d29yZD48
L2tleXdvcmRzPjxkYXRlcz48eWVhcj4yMDAxPC95ZWFyPjwvZGF0ZXM+PHVybHM+PC91cmxzPjwv
cmVjb3JkPjwvQ2l0ZT48L0VuZE5vdGU+AG==
</w:fldData>
        </w:fldChar>
      </w:r>
      <w:r w:rsidRPr="00DE1D0B">
        <w:rPr>
          <w:rFonts w:ascii="Candara" w:hAnsi="Candara" w:cstheme="minorHAnsi"/>
          <w:sz w:val="20"/>
          <w:szCs w:val="20"/>
        </w:rPr>
        <w:instrText xml:space="preserve"> ADDIN EN.CITE </w:instrText>
      </w:r>
      <w:r w:rsidR="00736FA8" w:rsidRPr="00DE1D0B">
        <w:rPr>
          <w:rFonts w:ascii="Candara" w:hAnsi="Candara" w:cstheme="minorHAnsi"/>
          <w:sz w:val="20"/>
          <w:szCs w:val="20"/>
        </w:rPr>
        <w:fldChar w:fldCharType="begin">
          <w:fldData xml:space="preserve">PEVuZE5vdGU+PENpdGU+PEF1dGhvcj5BbmRyZXU8L0F1dGhvcj48WWVhcj4xOTk5PC9ZZWFyPjxS
ZWNOdW0+NzQxPC9SZWNOdW0+PFN1ZmZpeD7CoDwvU3VmZml4PjxEaXNwbGF5VGV4dD48c3R5bGUg
ZmFjZT0ic3VwZXJzY3JpcHQiPjM5wqAsIDQwPC9zdHlsZT48L0Rpc3BsYXlUZXh0PjxyZWNvcmQ+
PHJlYy1udW1iZXI+NzQxPC9yZWMtbnVtYmVyPjxmb3JlaWduLWtleXM+PGtleSBhcHA9IkVOIiBk
Yi1pZD0iZTJ3NXh0ZHA1c2E1ZDBlOXB6dHZkenRmZjU5ZjB0MnQ1dDl4IiB0aW1lc3RhbXA9IjEz
ODI5NzQ0NDMiPjc0MTwva2V5PjwvZm9yZWlnbi1rZXlzPjxyZWYtdHlwZSBuYW1lPSJKb3VybmFs
IEFydGljbGUiPjE3PC9yZWYtdHlwZT48Y29udHJpYnV0b3JzPjxhdXRob3JzPjxhdXRob3I+QW5k
cmV1LEEuTC48L2F1dGhvcj48YXV0aG9yPkhhbm5hLE0uRy48L2F1dGhvcj48YXV0aG9yPlJlaWNo
bWFubixILjwvYXV0aG9yPjxhdXRob3I+QnJ1bm8sQy48L2F1dGhvcj48YXV0aG9yPlBlbm4sQS5T
LjwvYXV0aG9yPjxhdXRob3I+VGFuamksSy48L2F1dGhvcj48YXV0aG9yPlBhbGxvdHRpLEYuPC9h
dXRob3I+PGF1dGhvcj5Jd2F0YSxTLjwvYXV0aG9yPjxhdXRob3I+Qm9uaWxsYSxFLjwvYXV0aG9y
PjxhdXRob3I+TGFjaCxCLjwvYXV0aG9yPjxhdXRob3I+TW9yZ2FuLUh1Z2hlcyxKLjwvYXV0aG9y
PjxhdXRob3I+RGlNYXVybyxTLjwvYXV0aG9yPjwvYXV0aG9ycz48L2NvbnRyaWJ1dG9ycz48dGl0
bGVzPjx0aXRsZT5FeGVyY2lzZSBpbnRvbGVyYW5jZSBkdWUgdG8gbXV0YXRpb25zIGluIHRoZSBj
eXRvY2hyb21lIGIgZ2VuZSBvZiBtaXRvY2hvbmRyaWFsIEROQTwvdGl0bGU+PHNlY29uZGFyeS10
aXRsZT5OLiBFbmdsLiBKLiBNZWQuPC9zZWNvbmRhcnktdGl0bGU+PC90aXRsZXM+PHBlcmlvZGlj
YWw+PGZ1bGwtdGl0bGU+TmV3IEVuZ2xhbmQgSm91cm5hbCBvZiBNZWRpY2luZTwvZnVsbC10aXRs
ZT48YWJici0xPk4uIEVuZ2wuIEouIE1lZC48L2FiYnItMT48YWJici0yPk4uIEUuIEouIE0uIDwv
YWJici0yPjwvcGVyaW9kaWNhbD48cGFnZXM+MTAzNy0xMDQ0PC9wYWdlcz48dm9sdW1lPjM0MTwv
dm9sdW1lPjxudW1iZXI+MTQ8L251bWJlcj48a2V5d29yZHM+PGtleXdvcmQ+Y29tcGxleCBJSUkg
ZGVmaWNpZW5jeTwva2V5d29yZD48a2V5d29yZD5lbnp5bWF0aWMgbWVhc3VyZW1lbnRzPC9rZXl3
b3JkPjxrZXl3b3JkPmV4ZXJjaXNlIGludG9sZXJhbmNlPC9rZXl3b3JkPjxrZXl3b3JkPm1pdG9j
aG9uZHJpYWwgZW5jZXBoYWxvbXlvcGF0aHk8L2tleXdvcmQ+PGtleXdvcmQ+bXRETkEgcG9pbnQg
bXV0YXRpb248L2tleXdvcmQ+PGtleXdvcmQ+cGF0aWVudHMgcmVwb3J0czwva2V5d29yZD48a2V5
d29yZD50aXNzdWUgZGlzdHJpYnV0aW9uPC9rZXl3b3JkPjxrZXl3b3JkPmN5dG9jaHJvbWUgYjwv
a2V5d29yZD48L2tleXdvcmRzPjxkYXRlcz48eWVhcj4xOTk5PC95ZWFyPjwvZGF0ZXM+PHVybHM+
PC91cmxzPjwvcmVjb3JkPjwvQ2l0ZT48Q2l0ZT48QXV0aG9yPkxlZ3JvczwvQXV0aG9yPjxZZWFy
PjIwMDE8L1llYXI+PFJlY051bT43ODE8L1JlY051bT48cmVjb3JkPjxyZWMtbnVtYmVyPjc4MTwv
cmVjLW51bWJlcj48Zm9yZWlnbi1rZXlzPjxrZXkgYXBwPSJFTiIgZGItaWQ9ImUydzV4dGRwNXNh
NWQwZTlwenR2ZHp0ZmY1OWYwdDJ0NXQ5eCIgdGltZXN0YW1wPSIxMzgyOTc0NDQzIj43ODE8L2tl
eT48L2ZvcmVpZ24ta2V5cz48cmVmLXR5cGUgbmFtZT0iSm91cm5hbCBBcnRpY2xlIj4xNzwvcmVm
LXR5cGU+PGNvbnRyaWJ1dG9ycz48YXV0aG9ycz48YXV0aG9yPkxlZ3JvcyxGLjwvYXV0aG9yPjxh
dXRob3I+Q2hhdHpvZ2xvdSxFLjwvYXV0aG9yPjxhdXRob3I+RnJhY2hvbixQLjwvYXV0aG9yPjxh
dXRob3I+T2dpZXIgZGUgQmF1bG55LEguPC9hdXRob3I+PGF1dGhvcj5MYWZvcsOqdCxQLjwvYXV0
aG9yPjxhdXRob3I+SmFyZGVsLEMuPC9hdXRob3I+PGF1dGhvcj5Hb2Rpbm90LEMuPC9hdXRob3I+
PGF1dGhvcj5Mb21iw6hzLEEuPC9hdXRob3I+PC9hdXRob3JzPjwvY29udHJpYnV0b3JzPjx0aXRs
ZXM+PHRpdGxlPk1vbGVjdWxhciBjb25zZXF1ZW5jZXMgb2Ygbm92ZWwgbXV0YXRpb25zIGluIHRo
ZSBodW1hbiBjeXRvY2hyb21lIGIgZ2VuZTwvdGl0bGU+PHNlY29uZGFyeS10aXRsZT5FdXIgSiBI
dW0gR2VuZXQ8L3NlY29uZGFyeS10aXRsZT48L3RpdGxlcz48cGVyaW9kaWNhbD48ZnVsbC10aXRs
ZT5FdXIgSiBIdW0gR2VuZXQ8L2Z1bGwtdGl0bGU+PC9wZXJpb2RpY2FsPjxwYWdlcz41MTAtNTE4
PC9wYWdlcz48dm9sdW1lPjk8L3ZvbHVtZT48bnVtYmVyPjc8L251bWJlcj48a2V5d29yZHM+PGtl
eXdvcmQ+dGlzc3VlIGRpc3RyaWJ1dGlvbjwva2V5d29yZD48a2V5d29yZD5wYXRpZW50cyByZXBv
cnRzPC9rZXl3b3JkPjxrZXl3b3JkPmN5dG9jaHJvbWUgYjwva2V5d29yZD48a2V5d29yZD5taXRv
Y2hvbmRyaWFsIGVuY2VwaGFsb215b3BhdGh5PC9rZXl3b3JkPjxrZXl3b3JkPmhldGVyb3BsYXNt
eTwva2V5d29yZD48a2V5d29yZD5lbnp5bWF0aWMgbWVhc3VyZW1lbnRzPC9rZXl3b3JkPjxrZXl3
b3JkPkRHR0U8L2tleXdvcmQ+PGtleXdvcmQ+TXRETkEgcG9seW1vcnBoaXNtczwva2V5d29yZD48
L2tleXdvcmRzPjxkYXRlcz48eWVhcj4yMDAxPC95ZWFyPjwvZGF0ZXM+PHVybHM+PC91cmxzPjwv
cmVjb3JkPjwvQ2l0ZT48L0VuZE5vdGU+AG==
</w:fldData>
        </w:fldChar>
      </w:r>
      <w:r w:rsidRPr="00DE1D0B">
        <w:rPr>
          <w:rFonts w:ascii="Candara" w:hAnsi="Candara" w:cstheme="minorHAnsi"/>
          <w:sz w:val="20"/>
          <w:szCs w:val="20"/>
        </w:rPr>
        <w:instrText xml:space="preserve"> ADDIN EN.CITE.DATA </w:instrText>
      </w:r>
      <w:r w:rsidR="00736FA8" w:rsidRPr="00DE1D0B">
        <w:rPr>
          <w:rFonts w:ascii="Candara" w:hAnsi="Candara" w:cstheme="minorHAnsi"/>
          <w:sz w:val="20"/>
          <w:szCs w:val="20"/>
        </w:rPr>
      </w:r>
      <w:r w:rsidR="00736FA8" w:rsidRPr="00DE1D0B">
        <w:rPr>
          <w:rFonts w:ascii="Candara" w:hAnsi="Candara" w:cstheme="minorHAnsi"/>
          <w:sz w:val="20"/>
          <w:szCs w:val="20"/>
        </w:rPr>
        <w:fldChar w:fldCharType="end"/>
      </w:r>
      <w:r w:rsidR="00736FA8" w:rsidRPr="00DE1D0B">
        <w:rPr>
          <w:rFonts w:ascii="Candara" w:hAnsi="Candara" w:cstheme="minorHAnsi"/>
          <w:sz w:val="20"/>
          <w:szCs w:val="20"/>
        </w:rPr>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39 , 40</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w:t>
      </w:r>
    </w:p>
    <w:p w:rsidR="00BE49B8" w:rsidRPr="00DE1D0B" w:rsidRDefault="00BE49B8" w:rsidP="00B00DD1">
      <w:pPr>
        <w:rPr>
          <w:rFonts w:ascii="Candara" w:hAnsi="Candara" w:cstheme="minorHAnsi"/>
          <w:sz w:val="20"/>
          <w:szCs w:val="20"/>
        </w:rPr>
      </w:pP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Les mutations homoplasmiques, présentes dans 100% de l’ADNmit de tous les tissus, ne posent donc pas de problème de répartition tissulaire. Leur pouvoir pathogène est très modéré et souvent difficile à démontrer en dehors d’arguments indirects comme leur absence chez les contrôles ou la conservation phylogénétique </w:t>
      </w:r>
      <w:r w:rsidR="00736FA8" w:rsidRPr="00DE1D0B">
        <w:rPr>
          <w:rFonts w:ascii="Candara" w:hAnsi="Candara" w:cstheme="minorHAnsi"/>
          <w:sz w:val="20"/>
          <w:szCs w:val="20"/>
        </w:rPr>
        <w:fldChar w:fldCharType="begin">
          <w:fldData xml:space="preserve">PEVuZE5vdGU+PENpdGU+PEF1dGhvcj5NaXRjaGVsbDwvQXV0aG9yPjxZZWFyPjIwMDY8L1llYXI+
PFJlY051bT4xNjY5PC9SZWNOdW0+PERpc3BsYXlUZXh0PjxzdHlsZSBmYWNlPSJzdXBlcnNjcmlw
dCI+NDEsIDQyPC9zdHlsZT48L0Rpc3BsYXlUZXh0PjxyZWNvcmQ+PHJlYy1udW1iZXI+MTY2OTwv
cmVjLW51bWJlcj48Zm9yZWlnbi1rZXlzPjxrZXkgYXBwPSJFTiIgZGItaWQ9ImUydzV4dGRwNXNh
NWQwZTlwenR2ZHp0ZmY1OWYwdDJ0NXQ5eCIgdGltZXN0YW1wPSIxMzgyOTc0NDQ0Ij4xNjY5PC9r
ZXk+PC9mb3JlaWduLWtleXM+PHJlZi10eXBlIG5hbWU9IkpvdXJuYWwgQXJ0aWNsZSI+MTc8L3Jl
Zi10eXBlPjxjb250cmlidXRvcnM+PGF1dGhvcnM+PGF1dGhvcj5NaXRjaGVsbCwgQS4gTC48L2F1
dGhvcj48YXV0aG9yPkVsc29uLCBKLiBMLjwvYXV0aG9yPjxhdXRob3I+SG93ZWxsLCBOLjwvYXV0
aG9yPjxhdXRob3I+VGF5bG9yLCBSLiBXLjwvYXV0aG9yPjxhdXRob3I+VHVybmJ1bGwsIEQuIE0u
PC9hdXRob3I+PC9hdXRob3JzPjwvY29udHJpYnV0b3JzPjx0aXRsZXM+PHRpdGxlPlNlcXVlbmNl
IHZhcmlhdGlvbiBpbiBtaXRvY2hvbmRyaWFsIGNvbXBsZXggSSBnZW5lczogbXV0YXRpb24gb3Ig
cG9seW1vcnBoaXNtPzwvdGl0bGU+PHNlY29uZGFyeS10aXRsZT5KIE1lZCBHZW5ldDwvc2Vjb25k
YXJ5LXRpdGxlPjwvdGl0bGVzPjxwZXJpb2RpY2FsPjxmdWxsLXRpdGxlPkogTWVkIEdlbmV0PC9m
dWxsLXRpdGxlPjwvcGVyaW9kaWNhbD48cGFnZXM+MTc1LTk8L3BhZ2VzPjx2b2x1bWU+NDM8L3Zv
bHVtZT48bnVtYmVyPjI8L251bWJlcj48a2V5d29yZHM+PGtleXdvcmQ+bXRETkEgcG9pbnQgbXV0
YXRpb248L2tleXdvcmQ+PGtleXdvcmQ+aGV0ZXJvcGxhc215PC9rZXl3b3JkPjxrZXl3b3JkPm10
RE5BIGV2b2x1dGlvbjwva2V5d29yZD48a2V5d29yZD5NdEROQSBwb2x5bW9ycGhpc21zPC9rZXl3
b3JkPjwva2V5d29yZHM+PGRhdGVzPjx5ZWFyPjIwMDY8L3llYXI+PHB1Yi1kYXRlcz48ZGF0ZT5G
ZWI8L2RhdGU+PC9wdWItZGF0ZXM+PC9kYXRlcz48YWNjZXNzaW9uLW51bT4xNTk3MjMxNDwvYWNj
ZXNzaW9uLW51bT48dXJscz48cmVsYXRlZC11cmxzPjx1cmw+aHR0cDovL3d3dy5uY2JpLm5sbS5u
aWguZ292L2VudHJlei9xdWVyeS5mY2dpP2NtZD1SZXRyaWV2ZSZhbXA7ZGI9UHViTWVkJmFtcDtk
b3B0PUNpdGF0aW9uJmFtcDtsaXN0X3VpZHM9MTU5NzIzMTQ8L3VybD48L3JlbGF0ZWQtdXJscz48
L3VybHM+PC9yZWNvcmQ+PC9DaXRlPjxDaXRlPjxBdXRob3I+TWNGYXJsYW5kPC9BdXRob3I+PFll
YXI+MjAwNDwvWWVhcj48UmVjTnVtPjE0MjY8L1JlY051bT48cmVjb3JkPjxyZWMtbnVtYmVyPjE0
MjY8L3JlYy1udW1iZXI+PGZvcmVpZ24ta2V5cz48a2V5IGFwcD0iRU4iIGRiLWlkPSJlMnc1eHRk
cDVzYTVkMGU5cHp0dmR6dGZmNTlmMHQydDV0OXgiIHRpbWVzdGFtcD0iMTM4Mjk3NDQ0NCI+MTQy
Njwva2V5PjwvZm9yZWlnbi1rZXlzPjxyZWYtdHlwZSBuYW1lPSJKb3VybmFsIEFydGljbGUiPjE3
PC9yZWYtdHlwZT48Y29udHJpYnV0b3JzPjxhdXRob3JzPjxhdXRob3I+TWNGYXJsYW5kLCBSLjwv
YXV0aG9yPjxhdXRob3I+RWxzb24sIEouIEwuPC9hdXRob3I+PGF1dGhvcj5UYXlsb3IsIFIuIFcu
PC9hdXRob3I+PGF1dGhvcj5Ib3dlbGwsIE4uPC9hdXRob3I+PGF1dGhvcj5UdXJuYnVsbCwgRC4g
TS48L2F1dGhvcj48L2F1dGhvcnM+PC9jb250cmlidXRvcnM+PGF1dGgtYWRkcmVzcz5NaXRvY2hv
bmRyaWFsIFJlc2VhcmNoIEdyb3VwLCBTY2hvb2wgb2YgTmV1cm9sb2d5LCBOZXVyb2Jpb2xvZ3kg
YW5kIFBzeWNoaWF0cnksIFRoZSBNZWRpY2FsIFNjaG9vbCwgVW5pdmVyc2l0eSBvZiBOZXdjYXN0
bGUtdXBvbi1UeW5lIE5FMiA0SEgsIFVLLjwvYXV0aC1hZGRyZXNzPjx0aXRsZXM+PHRpdGxlPkFz
c2lnbmluZyBwYXRob2dlbmljaXR5IHRvIG1pdG9jaG9uZHJpYWwgdFJOQSBtdXRhdGlvbnM6IHdo
ZW4gJnF1b3Q7ZGVmaW5pdGVseSBtYXliZSZxdW90OyBpcyBub3QgZ29vZCBlbm91Z2g8L3RpdGxl
PjxzZWNvbmRhcnktdGl0bGU+VHJlbmRzIEdlbmV0PC9zZWNvbmRhcnktdGl0bGU+PC90aXRsZXM+
PHBlcmlvZGljYWw+PGZ1bGwtdGl0bGU+VHJlbmRzIEdlbmV0PC9mdWxsLXRpdGxlPjwvcGVyaW9k
aWNhbD48cGFnZXM+NTkxLTY8L3BhZ2VzPjx2b2x1bWU+MjA8L3ZvbHVtZT48bnVtYmVyPjEyPC9u
dW1iZXI+PGtleXdvcmRzPjxrZXl3b3JkPnJldnVlPC9rZXl3b3JkPjxrZXl3b3JkPm10RE5BIHBv
aW50IG11dGF0aW9uPC9rZXl3b3JkPjxrZXl3b3JkPmhldGVyb3BsYXNteTwva2V5d29yZD48L2tl
eXdvcmRzPjxkYXRlcz48eWVhcj4yMDA0PC95ZWFyPjxwdWItZGF0ZXM+PGRhdGU+RGVjPC9kYXRl
PjwvcHViLWRhdGVzPjwvZGF0ZXM+PGFjY2Vzc2lvbi1udW0+MTU1MjI0NTI8L2FjY2Vzc2lvbi1u
dW0+PHVybHM+PHJlbGF0ZWQtdXJscz48dXJsPmh0dHA6Ly93d3cubmNiaS5ubG0ubmloLmdvdi9l
bnRyZXovcXVlcnkuZmNnaT9jbWQ9UmV0cmlldmUmYW1wO2RiPVB1Yk1lZCZhbXA7ZG9wdD1DaXRh
dGlvbiZhbXA7bGlzdF91aWRzPTE1NTIyNDUyPC91cmw+PC9yZWxhdGVkLXVybHM+PC91cmxzPjwv
cmVjb3JkPjwvQ2l0ZT48L0VuZE5vdGU+
</w:fldData>
        </w:fldChar>
      </w:r>
      <w:r w:rsidRPr="00DE1D0B">
        <w:rPr>
          <w:rFonts w:ascii="Candara" w:hAnsi="Candara" w:cstheme="minorHAnsi"/>
          <w:sz w:val="20"/>
          <w:szCs w:val="20"/>
        </w:rPr>
        <w:instrText xml:space="preserve"> ADDIN EN.CITE </w:instrText>
      </w:r>
      <w:r w:rsidR="00736FA8" w:rsidRPr="00DE1D0B">
        <w:rPr>
          <w:rFonts w:ascii="Candara" w:hAnsi="Candara" w:cstheme="minorHAnsi"/>
          <w:sz w:val="20"/>
          <w:szCs w:val="20"/>
        </w:rPr>
        <w:fldChar w:fldCharType="begin">
          <w:fldData xml:space="preserve">PEVuZE5vdGU+PENpdGU+PEF1dGhvcj5NaXRjaGVsbDwvQXV0aG9yPjxZZWFyPjIwMDY8L1llYXI+
PFJlY051bT4xNjY5PC9SZWNOdW0+PERpc3BsYXlUZXh0PjxzdHlsZSBmYWNlPSJzdXBlcnNjcmlw
dCI+NDEsIDQyPC9zdHlsZT48L0Rpc3BsYXlUZXh0PjxyZWNvcmQ+PHJlYy1udW1iZXI+MTY2OTwv
cmVjLW51bWJlcj48Zm9yZWlnbi1rZXlzPjxrZXkgYXBwPSJFTiIgZGItaWQ9ImUydzV4dGRwNXNh
NWQwZTlwenR2ZHp0ZmY1OWYwdDJ0NXQ5eCIgdGltZXN0YW1wPSIxMzgyOTc0NDQ0Ij4xNjY5PC9r
ZXk+PC9mb3JlaWduLWtleXM+PHJlZi10eXBlIG5hbWU9IkpvdXJuYWwgQXJ0aWNsZSI+MTc8L3Jl
Zi10eXBlPjxjb250cmlidXRvcnM+PGF1dGhvcnM+PGF1dGhvcj5NaXRjaGVsbCwgQS4gTC48L2F1
dGhvcj48YXV0aG9yPkVsc29uLCBKLiBMLjwvYXV0aG9yPjxhdXRob3I+SG93ZWxsLCBOLjwvYXV0
aG9yPjxhdXRob3I+VGF5bG9yLCBSLiBXLjwvYXV0aG9yPjxhdXRob3I+VHVybmJ1bGwsIEQuIE0u
PC9hdXRob3I+PC9hdXRob3JzPjwvY29udHJpYnV0b3JzPjx0aXRsZXM+PHRpdGxlPlNlcXVlbmNl
IHZhcmlhdGlvbiBpbiBtaXRvY2hvbmRyaWFsIGNvbXBsZXggSSBnZW5lczogbXV0YXRpb24gb3Ig
cG9seW1vcnBoaXNtPzwvdGl0bGU+PHNlY29uZGFyeS10aXRsZT5KIE1lZCBHZW5ldDwvc2Vjb25k
YXJ5LXRpdGxlPjwvdGl0bGVzPjxwZXJpb2RpY2FsPjxmdWxsLXRpdGxlPkogTWVkIEdlbmV0PC9m
dWxsLXRpdGxlPjwvcGVyaW9kaWNhbD48cGFnZXM+MTc1LTk8L3BhZ2VzPjx2b2x1bWU+NDM8L3Zv
bHVtZT48bnVtYmVyPjI8L251bWJlcj48a2V5d29yZHM+PGtleXdvcmQ+bXRETkEgcG9pbnQgbXV0
YXRpb248L2tleXdvcmQ+PGtleXdvcmQ+aGV0ZXJvcGxhc215PC9rZXl3b3JkPjxrZXl3b3JkPm10
RE5BIGV2b2x1dGlvbjwva2V5d29yZD48a2V5d29yZD5NdEROQSBwb2x5bW9ycGhpc21zPC9rZXl3
b3JkPjwva2V5d29yZHM+PGRhdGVzPjx5ZWFyPjIwMDY8L3llYXI+PHB1Yi1kYXRlcz48ZGF0ZT5G
ZWI8L2RhdGU+PC9wdWItZGF0ZXM+PC9kYXRlcz48YWNjZXNzaW9uLW51bT4xNTk3MjMxNDwvYWNj
ZXNzaW9uLW51bT48dXJscz48cmVsYXRlZC11cmxzPjx1cmw+aHR0cDovL3d3dy5uY2JpLm5sbS5u
aWguZ292L2VudHJlei9xdWVyeS5mY2dpP2NtZD1SZXRyaWV2ZSZhbXA7ZGI9UHViTWVkJmFtcDtk
b3B0PUNpdGF0aW9uJmFtcDtsaXN0X3VpZHM9MTU5NzIzMTQ8L3VybD48L3JlbGF0ZWQtdXJscz48
L3VybHM+PC9yZWNvcmQ+PC9DaXRlPjxDaXRlPjxBdXRob3I+TWNGYXJsYW5kPC9BdXRob3I+PFll
YXI+MjAwNDwvWWVhcj48UmVjTnVtPjE0MjY8L1JlY051bT48cmVjb3JkPjxyZWMtbnVtYmVyPjE0
MjY8L3JlYy1udW1iZXI+PGZvcmVpZ24ta2V5cz48a2V5IGFwcD0iRU4iIGRiLWlkPSJlMnc1eHRk
cDVzYTVkMGU5cHp0dmR6dGZmNTlmMHQydDV0OXgiIHRpbWVzdGFtcD0iMTM4Mjk3NDQ0NCI+MTQy
Njwva2V5PjwvZm9yZWlnbi1rZXlzPjxyZWYtdHlwZSBuYW1lPSJKb3VybmFsIEFydGljbGUiPjE3
PC9yZWYtdHlwZT48Y29udHJpYnV0b3JzPjxhdXRob3JzPjxhdXRob3I+TWNGYXJsYW5kLCBSLjwv
YXV0aG9yPjxhdXRob3I+RWxzb24sIEouIEwuPC9hdXRob3I+PGF1dGhvcj5UYXlsb3IsIFIuIFcu
PC9hdXRob3I+PGF1dGhvcj5Ib3dlbGwsIE4uPC9hdXRob3I+PGF1dGhvcj5UdXJuYnVsbCwgRC4g
TS48L2F1dGhvcj48L2F1dGhvcnM+PC9jb250cmlidXRvcnM+PGF1dGgtYWRkcmVzcz5NaXRvY2hv
bmRyaWFsIFJlc2VhcmNoIEdyb3VwLCBTY2hvb2wgb2YgTmV1cm9sb2d5LCBOZXVyb2Jpb2xvZ3kg
YW5kIFBzeWNoaWF0cnksIFRoZSBNZWRpY2FsIFNjaG9vbCwgVW5pdmVyc2l0eSBvZiBOZXdjYXN0
bGUtdXBvbi1UeW5lIE5FMiA0SEgsIFVLLjwvYXV0aC1hZGRyZXNzPjx0aXRsZXM+PHRpdGxlPkFz
c2lnbmluZyBwYXRob2dlbmljaXR5IHRvIG1pdG9jaG9uZHJpYWwgdFJOQSBtdXRhdGlvbnM6IHdo
ZW4gJnF1b3Q7ZGVmaW5pdGVseSBtYXliZSZxdW90OyBpcyBub3QgZ29vZCBlbm91Z2g8L3RpdGxl
PjxzZWNvbmRhcnktdGl0bGU+VHJlbmRzIEdlbmV0PC9zZWNvbmRhcnktdGl0bGU+PC90aXRsZXM+
PHBlcmlvZGljYWw+PGZ1bGwtdGl0bGU+VHJlbmRzIEdlbmV0PC9mdWxsLXRpdGxlPjwvcGVyaW9k
aWNhbD48cGFnZXM+NTkxLTY8L3BhZ2VzPjx2b2x1bWU+MjA8L3ZvbHVtZT48bnVtYmVyPjEyPC9u
dW1iZXI+PGtleXdvcmRzPjxrZXl3b3JkPnJldnVlPC9rZXl3b3JkPjxrZXl3b3JkPm10RE5BIHBv
aW50IG11dGF0aW9uPC9rZXl3b3JkPjxrZXl3b3JkPmhldGVyb3BsYXNteTwva2V5d29yZD48L2tl
eXdvcmRzPjxkYXRlcz48eWVhcj4yMDA0PC95ZWFyPjxwdWItZGF0ZXM+PGRhdGU+RGVjPC9kYXRl
PjwvcHViLWRhdGVzPjwvZGF0ZXM+PGFjY2Vzc2lvbi1udW0+MTU1MjI0NTI8L2FjY2Vzc2lvbi1u
dW0+PHVybHM+PHJlbGF0ZWQtdXJscz48dXJsPmh0dHA6Ly93d3cubmNiaS5ubG0ubmloLmdvdi9l
bnRyZXovcXVlcnkuZmNnaT9jbWQ9UmV0cmlldmUmYW1wO2RiPVB1Yk1lZCZhbXA7ZG9wdD1DaXRh
dGlvbiZhbXA7bGlzdF91aWRzPTE1NTIyNDUyPC91cmw+PC9yZWxhdGVkLXVybHM+PC91cmxzPjwv
cmVjb3JkPjwvQ2l0ZT48L0VuZE5vdGU+
</w:fldData>
        </w:fldChar>
      </w:r>
      <w:r w:rsidRPr="00DE1D0B">
        <w:rPr>
          <w:rFonts w:ascii="Candara" w:hAnsi="Candara" w:cstheme="minorHAnsi"/>
          <w:sz w:val="20"/>
          <w:szCs w:val="20"/>
        </w:rPr>
        <w:instrText xml:space="preserve"> ADDIN EN.CITE.DATA </w:instrText>
      </w:r>
      <w:r w:rsidR="00736FA8" w:rsidRPr="00DE1D0B">
        <w:rPr>
          <w:rFonts w:ascii="Candara" w:hAnsi="Candara" w:cstheme="minorHAnsi"/>
          <w:sz w:val="20"/>
          <w:szCs w:val="20"/>
        </w:rPr>
      </w:r>
      <w:r w:rsidR="00736FA8" w:rsidRPr="00DE1D0B">
        <w:rPr>
          <w:rFonts w:ascii="Candara" w:hAnsi="Candara" w:cstheme="minorHAnsi"/>
          <w:sz w:val="20"/>
          <w:szCs w:val="20"/>
        </w:rPr>
        <w:fldChar w:fldCharType="end"/>
      </w:r>
      <w:r w:rsidR="00736FA8" w:rsidRPr="00DE1D0B">
        <w:rPr>
          <w:rFonts w:ascii="Candara" w:hAnsi="Candara" w:cstheme="minorHAnsi"/>
          <w:sz w:val="20"/>
          <w:szCs w:val="20"/>
        </w:rPr>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41, 42</w:t>
      </w:r>
      <w:r w:rsidR="00736FA8" w:rsidRPr="00DE1D0B">
        <w:rPr>
          <w:rFonts w:ascii="Candara" w:hAnsi="Candara" w:cstheme="minorHAnsi"/>
          <w:sz w:val="20"/>
          <w:szCs w:val="20"/>
        </w:rPr>
        <w:fldChar w:fldCharType="end"/>
      </w:r>
      <w:r w:rsidRPr="00DE1D0B">
        <w:rPr>
          <w:rFonts w:ascii="Candara" w:hAnsi="Candara" w:cstheme="minorHAnsi"/>
          <w:sz w:val="20"/>
          <w:szCs w:val="20"/>
        </w:rPr>
        <w:t>. Elles se comportent souvent plus comme un facteur de risque génétique que comme une cause directe. Parmi ces mutations on peut citer les trois principales mutations de l’ADNmit responsables de neuropathie optique héréditaire de Leber, ou les mutations de l’ARNt de l’isoleucine responsable de cardiopathie hypertrophique.</w:t>
      </w:r>
    </w:p>
    <w:p w:rsidR="006D382A" w:rsidRPr="00DE1D0B" w:rsidRDefault="006D382A" w:rsidP="00B00DD1">
      <w:pPr>
        <w:rPr>
          <w:rFonts w:ascii="Candara" w:hAnsi="Candara" w:cstheme="minorHAnsi"/>
          <w:b/>
          <w:i/>
          <w:sz w:val="20"/>
          <w:szCs w:val="20"/>
        </w:rPr>
      </w:pPr>
    </w:p>
    <w:p w:rsidR="00BE49B8" w:rsidRPr="00DE1D0B" w:rsidRDefault="00B00DD1" w:rsidP="00B00DD1">
      <w:pPr>
        <w:rPr>
          <w:rFonts w:ascii="Candara" w:hAnsi="Candara" w:cstheme="minorHAnsi"/>
          <w:b/>
          <w:i/>
          <w:sz w:val="20"/>
          <w:szCs w:val="20"/>
        </w:rPr>
      </w:pPr>
      <w:r w:rsidRPr="00DE1D0B">
        <w:rPr>
          <w:rFonts w:ascii="Candara" w:hAnsi="Candara" w:cstheme="minorHAnsi"/>
          <w:b/>
          <w:i/>
          <w:sz w:val="20"/>
          <w:szCs w:val="20"/>
        </w:rPr>
        <w:t>Mutations de gènes nucléaires</w:t>
      </w: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Les gènes nucléaires responsables de déficit des OXPHOS sont trop nombreux pour permettre la description de tous les tableaux cliniques associés à leur altération. De plus, pour un grand nombre de ces gènes, le nombre de patients identifiés est trop petit pour que l’on puisse établir les </w:t>
      </w:r>
      <w:r w:rsidRPr="00DE1D0B">
        <w:rPr>
          <w:rFonts w:ascii="Candara" w:hAnsi="Candara" w:cstheme="minorHAnsi"/>
          <w:sz w:val="20"/>
          <w:szCs w:val="20"/>
        </w:rPr>
        <w:lastRenderedPageBreak/>
        <w:t>relations génotype/phénotype. Enfin, le biais de recrutement est souvent très important. Par exemple lorsqu’un gène est trouvé une première fois en association avec une atteinte cardiaque, il est ensuite recherché chez les patients avec atteinte cardiaque. Il faut alors attendre longtemps pour réaliser que cette atteinte cardiaque n’est pas une conséquence obligatoire dans ces maladies.</w:t>
      </w:r>
    </w:p>
    <w:p w:rsidR="00BE49B8" w:rsidRPr="00DE1D0B" w:rsidRDefault="00BE49B8" w:rsidP="00B00DD1">
      <w:pPr>
        <w:rPr>
          <w:rFonts w:ascii="Candara" w:hAnsi="Candara" w:cstheme="minorHAnsi"/>
          <w:sz w:val="20"/>
          <w:szCs w:val="20"/>
        </w:rPr>
      </w:pP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Les altérations des gènes nucléaires peuvent être regroupées en grandes classes de gènes : ceux codant une sous-unité des OXPHOS, ceux codant un facteur impliqué dans la biogenèse des OXPHOS (import, métabolisme des centres redox, assemblage, etc), et ceux codant pour l’un des facteurs impliqués dans la réplication et/ou l’expression de l’ADNmit.</w:t>
      </w:r>
    </w:p>
    <w:p w:rsidR="009E4392" w:rsidRPr="00DE1D0B" w:rsidRDefault="009E4392" w:rsidP="00B00DD1">
      <w:pPr>
        <w:rPr>
          <w:rFonts w:ascii="Candara" w:hAnsi="Candara" w:cstheme="minorHAnsi"/>
          <w:sz w:val="20"/>
          <w:szCs w:val="20"/>
        </w:rPr>
      </w:pP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Les anomalies de gène codant une sous-unité des OXPHOS sont associées au déficit du complexe. Le déficit est en règle généralisé et le plus souvent exprimé dans les fibroblastes cutanés en culture. Les déficits des complexes I, II, IV et V induisent le plus souvent des tableaux d’encéphalopathie associée à d’autres attentes tissulaires. L’atteinte cérébrale est souvent proche du syndrome de Leigh. La description des présentations cliniques est facilement trouvée dans la base de données OMIM sur Pubmed.</w:t>
      </w:r>
    </w:p>
    <w:p w:rsidR="00BE49B8" w:rsidRPr="00DE1D0B" w:rsidRDefault="00BE49B8" w:rsidP="00B00DD1">
      <w:pPr>
        <w:rPr>
          <w:rFonts w:ascii="Candara" w:hAnsi="Candara" w:cstheme="minorHAnsi"/>
          <w:sz w:val="20"/>
          <w:szCs w:val="20"/>
        </w:rPr>
      </w:pP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Les anomalies des gènes impliqués dans la biogenèse des OXPHOS donnent des tableaux particulièrement divers, en accord avec leurs mécanismes variés. Le mécanisme altéré peut être partagé par des voies autres que les OXPHOS. La maladie de Menkes par exemple, causée par l’altération du gène </w:t>
      </w:r>
      <w:r w:rsidRPr="00DE1D0B">
        <w:rPr>
          <w:rFonts w:ascii="Candara" w:hAnsi="Candara" w:cstheme="minorHAnsi"/>
          <w:i/>
          <w:sz w:val="20"/>
          <w:szCs w:val="20"/>
        </w:rPr>
        <w:t>ATP7A</w:t>
      </w:r>
      <w:r w:rsidRPr="00DE1D0B">
        <w:rPr>
          <w:rFonts w:ascii="Candara" w:hAnsi="Candara" w:cstheme="minorHAnsi"/>
          <w:sz w:val="20"/>
          <w:szCs w:val="20"/>
        </w:rPr>
        <w:t xml:space="preserve">, altère le métabolisme du cuivre généralisé dans lequel les OXPHOS ne sont qu’un aspect dû à la présence de deux atomes de cuivre dans le site catalytique du complexe IV. </w:t>
      </w:r>
    </w:p>
    <w:p w:rsidR="009E4392" w:rsidRPr="00DE1D0B" w:rsidRDefault="009E4392" w:rsidP="00B00DD1">
      <w:pPr>
        <w:rPr>
          <w:rFonts w:ascii="Candara" w:hAnsi="Candara" w:cstheme="minorHAnsi"/>
          <w:sz w:val="20"/>
          <w:szCs w:val="20"/>
        </w:rPr>
      </w:pP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Les anomalies des gènes codant pour l’un des facteurs impliqués dans la réplication de l’ADNmit entraînent une réduction de la quantité d’ADNmit par cellule (déplétion) et/ou l’accumulation d’altérations qualitatives de l’ADNmit (mutations ponctuelles ou délétions). Pour les cas pédiatriques, en dehors des mutations du gène </w:t>
      </w:r>
      <w:r w:rsidRPr="00DE1D0B">
        <w:rPr>
          <w:rFonts w:ascii="Candara" w:hAnsi="Candara" w:cstheme="minorHAnsi"/>
          <w:i/>
          <w:sz w:val="20"/>
          <w:szCs w:val="20"/>
        </w:rPr>
        <w:t xml:space="preserve">TK2 </w:t>
      </w:r>
      <w:r w:rsidRPr="00DE1D0B">
        <w:rPr>
          <w:rFonts w:ascii="Candara" w:hAnsi="Candara" w:cstheme="minorHAnsi"/>
          <w:sz w:val="20"/>
          <w:szCs w:val="20"/>
        </w:rPr>
        <w:t xml:space="preserve">qui entrainent une myopathie isolée </w:t>
      </w:r>
      <w:r w:rsidRPr="00DE1D0B">
        <w:rPr>
          <w:rFonts w:ascii="Candara" w:hAnsi="Candara" w:cstheme="minorHAnsi"/>
          <w:sz w:val="20"/>
          <w:szCs w:val="20"/>
        </w:rPr>
        <w:lastRenderedPageBreak/>
        <w:t xml:space="preserve">sévère, les tableaux cliniques sont toujours multisystémiques, avec atteinte cérébrale et souvent atteinte hépatique. Les altérations du gène </w:t>
      </w:r>
      <w:r w:rsidRPr="00DE1D0B">
        <w:rPr>
          <w:rFonts w:ascii="Candara" w:hAnsi="Candara" w:cstheme="minorHAnsi"/>
          <w:i/>
          <w:sz w:val="20"/>
          <w:szCs w:val="20"/>
        </w:rPr>
        <w:t>POLG</w:t>
      </w:r>
      <w:r w:rsidRPr="00DE1D0B">
        <w:rPr>
          <w:rFonts w:ascii="Candara" w:hAnsi="Candara" w:cstheme="minorHAnsi"/>
          <w:sz w:val="20"/>
          <w:szCs w:val="20"/>
        </w:rPr>
        <w:t xml:space="preserve"> sont les plus fréquentes de cette catégorie. Elles induisent des tableaux divers. Lorsque la transmission est récessive, le spectre clinique va d’une maladie très sévère hépatocérébrale du très jeune enfant (syndrome d’Alpers ou apparenté) </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&lt;EndNote&gt;&lt;Cite&gt;&lt;Author&gt;Ferrari&lt;/Author&gt;&lt;Year&gt;2005&lt;/Year&gt;&lt;RecNum&gt;1557&lt;/RecNum&gt;&lt;DisplayText&gt;&lt;style face="superscript"&gt;43&lt;/style&gt;&lt;/DisplayText&gt;&lt;record&gt;&lt;rec-number&gt;1557&lt;/rec-number&gt;&lt;foreign-keys&gt;&lt;key app="EN" db-id="e2w5xtdp5sa5d0e9pztvdztff59f0t2t5t9x" timestamp="1382974444"&gt;1557&lt;/key&gt;&lt;/foreign-keys&gt;&lt;ref-type name="Journal Article"&gt;17&lt;/ref-type&gt;&lt;contributors&gt;&lt;authors&gt;&lt;author&gt;Ferrari, G.&lt;/author&gt;&lt;author&gt;Lamantea, E.&lt;/author&gt;&lt;author&gt;Donati, A.&lt;/author&gt;&lt;author&gt;Filosto, M.&lt;/author&gt;&lt;author&gt;Briem, E.&lt;/author&gt;&lt;author&gt;Carrara, F.&lt;/author&gt;&lt;author&gt;Parini, R.&lt;/author&gt;&lt;author&gt;Simonati, A.&lt;/author&gt;&lt;author&gt;Santer, R.&lt;/author&gt;&lt;author&gt;Zeviani, M.&lt;/author&gt;&lt;/authors&gt;&lt;/contributors&gt;&lt;titles&gt;&lt;title&gt;Infantile hepatocerebral syndromes associated with mutations in the mitochondrial DNA polymerase-gamma&lt;/title&gt;&lt;secondary-title&gt;Brain&lt;/secondary-title&gt;&lt;/titles&gt;&lt;periodical&gt;&lt;full-title&gt;Brain&lt;/full-title&gt;&lt;abbr-1&gt;Brain&lt;/abbr-1&gt;&lt;/periodical&gt;&lt;pages&gt;723-731&lt;/pages&gt;&lt;volume&gt;128&lt;/volume&gt;&lt;keywords&gt;&lt;keyword&gt;POLG&lt;/keyword&gt;&lt;keyword&gt;patients reports&lt;/keyword&gt;&lt;keyword&gt;Alpers syndrome&lt;/keyword&gt;&lt;keyword&gt;mtDNA copy number&lt;/keyword&gt;&lt;keyword&gt;MtDNA depletion&lt;/keyword&gt;&lt;keyword&gt;liver disease&lt;/keyword&gt;&lt;/keywords&gt;&lt;dates&gt;&lt;year&gt;2005&lt;/year&gt;&lt;/dates&gt;&lt;urls&gt;&lt;/urls&gt;&lt;/record&gt;&lt;/Cite&gt;&lt;/EndNote&gt;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43</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jusqu’à des formes essentiellement neuromusculaires de l’adulte </w:t>
      </w:r>
      <w:r w:rsidR="00736FA8" w:rsidRPr="00DE1D0B">
        <w:rPr>
          <w:rFonts w:ascii="Candara" w:hAnsi="Candara" w:cstheme="minorHAnsi"/>
          <w:sz w:val="20"/>
          <w:szCs w:val="20"/>
        </w:rPr>
        <w:fldChar w:fldCharType="begin">
          <w:fldData xml:space="preserve">PEVuZE5vdGU+PENpdGU+PEF1dGhvcj5UY2hpa3ZpbGFkemU8L0F1dGhvcj48WWVhcj4yMDE0PC9Z
ZWFyPjxSZWNOdW0+Mjg4MjwvUmVjTnVtPjxEaXNwbGF5VGV4dD48c3R5bGUgZmFjZT0ic3VwZXJz
Y3JpcHQiPjQ0PC9zdHlsZT48L0Rpc3BsYXlUZXh0PjxyZWNvcmQ+PHJlYy1udW1iZXI+Mjg4Mjwv
cmVjLW51bWJlcj48Zm9yZWlnbi1rZXlzPjxrZXkgYXBwPSJFTiIgZGItaWQ9ImUydzV4dGRwNXNh
NWQwZTlwenR2ZHp0ZmY1OWYwdDJ0NXQ5eCIgdGltZXN0YW1wPSIxNDE2Njc2MTc2Ij4yODgyPC9r
ZXk+PC9mb3JlaWduLWtleXM+PHJlZi10eXBlIG5hbWU9IkpvdXJuYWwgQXJ0aWNsZSI+MTc8L3Jl
Zi10eXBlPjxjb250cmlidXRvcnM+PGF1dGhvcnM+PGF1dGhvcj5UY2hpa3ZpbGFkemUsIE0uPC9h
dXRob3I+PGF1dGhvcj5HaWxsZXJvbiwgTS48L2F1dGhvcj48YXV0aG9yPk1haXNvbm9iZSwgVC48
L2F1dGhvcj48YXV0aG9yPkdhbGFuYXVkLCBELjwvYXV0aG9yPjxhdXRob3I+TGFmb3JldCwgUC48
L2F1dGhvcj48YXV0aG9yPkR1cnIsIEEuPC9hdXRob3I+PGF1dGhvcj5FeW1hcmQsIEIuPC9hdXRo
b3I+PGF1dGhvcj5Nb2NoZWwsIEYuPC9hdXRob3I+PGF1dGhvcj5PZ2llciwgSC48L2F1dGhvcj48
YXV0aG9yPkJlaGluLCBBLjwvYXV0aG9yPjxhdXRob3I+U3RvamtvdmljLCBULjwvYXV0aG9yPjxh
dXRob3I+RGVnb3MsIEIuPC9hdXRob3I+PGF1dGhvcj5Hb3VyZmlua2VsLUFuLCBJLjwvYXV0aG9y
PjxhdXRob3I+U2VkZWwsIEYuPC9hdXRob3I+PGF1dGhvcj5BbmhlaW0sIE0uPC9hdXRob3I+PGF1
dGhvcj5FbGJheiwgQS48L2F1dGhvcj48YXV0aG9yPlZpYWxhLCBLLjwvYXV0aG9yPjxhdXRob3I+
VmlkYWlsaGV0LCBNLjwvYXV0aG9yPjxhdXRob3I+QnJpY2UsIEEuPC9hdXRob3I+PGF1dGhvcj5K
YXJkZWwsIEMuPC9hdXRob3I+PGF1dGhvcj5Mb21iZXMsIEEuPC9hdXRob3I+PC9hdXRob3JzPjwv
Y29udHJpYnV0b3JzPjxhdXRoLWFkZHJlc3M+RGVwYXJ0bWVudCBvZiBOZXVyb2xvZ3ksIEFQLUhQ
LCBHSFUgUGl0aWUtU2FscGV0cmllcmUsIFBhcmlzLCBGcmFuY2UgSU5TRVJNIENJQzk1MDMsIEdI
VSBQaXRpZS1TYWxwZXRyaWVyZSwgUGFyaXMsIEZyYW5jZS4mI3hEO0lOU0VSTSBVMTAxNiwgSW5z
dGl0dXQgQ29jaGluOyBDTlJTIFVNUiA4MTA0LCBQYXJpcywgRnJhbmNlIFNlcnZpY2UgZGUgQmlv
Y2hpbWllIE1ldGFib2xpcXVlIGV0IENlbnRyZSBkZSBHZW5ldGlxdWUgbW9sZWN1bGFpcmUgZXQg
Y2hyb21vc29taXF1ZSwgQVAtSFAsIEdIVSBQaXRpZS1TYWxwZXRyaWVyZSwgUGFyaXMsIEZyYW5j
ZSBVUE1DIFVuaXYgUGFyaXMgMDYsIFVNUl9TOTc1LCBQYXJpcywgRnJhbmNlLiYjeEQ7RGVwYXJ0
bWVudCBvZiBOZXVyb3BoeXNpb2xvZ3kgYW5kIE5ldXJvcGF0aG9sb2d5LCBBUC1IUCwgR0hVIFBp
dGllLVNhbHBldHJpZXJlLCBQYXJpcywgRnJhbmNlLiYjeEQ7RGVwYXJ0bWVudCBvZiBOZXVyb3Jh
ZGlvbG9neSwgQVAtSFAsIEdIVSBQaXRpZS1TYWxwZXRyaWVyZSwgUGFyaXMsIEZyYW5jZS4mI3hE
O0FQLUhQLCBDZW50cmUgZGUgUmVmZXJlbmNlIGRlIHBhdGhvbG9naWUgbmV1cm9tdXNjdWxhaXJl
IFBhcmlzLUVzdCwgSW5zdGl0dXQgZGUgTXlvbG9naWUsIEdIVSBQaXRpZS1TYWxwZXRyaWVyZSwg
UGFyaXMsIEZyYW5jZS4mI3hEO1VQTUMgVW5pdiBQYXJpcyAwNiwgVU1SX1M5NzUsIFBhcmlzLCBG
cmFuY2UgRGVwYXJ0bWVudCBvZiBHZW5ldGljcywgQVAtSFAsIEdIVSBQaXRpZS1TYWxwZXRyaWVy
ZSwgUGFyaXMsIEZyYW5jZSBJTlNFUk0gVU1SX1M5NzUsIENSSUNNOyBDTlJTIFVNUiA3MjI1LCBQ
YXJpcywgRnJhbmNlIElDTSAoQnJhaW4gYW5kIFNwaW5lIEluc3RpdHV0ZSkgR0ggUGl0aWUtU2Fs
cGV0cmllcmUsIFBhcmlzLCBGcmFuY2UuJiN4RDtVUE1DIFVuaXYgUGFyaXMgMDYsIFVNUl9TOTc1
LCBQYXJpcywgRnJhbmNlIEFQLUhQLCBDZW50cmUgZGUgUmVmZXJlbmNlIGRlIHBhdGhvbG9naWUg
bmV1cm9tdXNjdWxhaXJlIFBhcmlzLUVzdCwgSW5zdGl0dXQgZGUgTXlvbG9naWUsIEdIVSBQaXRp
ZS1TYWxwZXRyaWVyZSwgUGFyaXMsIEZyYW5jZSBJTlNFUk0gVU1SX1M5NzUsIENSSUNNOyBDTlJT
IFVNUiA3MjI1LCBQYXJpcywgRnJhbmNlLiYjeEQ7RGVwYXJ0bWVudCBvZiBHZW5ldGljcywgQVAt
SFAsIEdIVSBQaXRpZS1TYWxwZXRyaWVyZSwgUGFyaXMsIEZyYW5jZSBJTlNFUk0gVU1SX1M5NzUs
IENSSUNNOyBDTlJTIFVNUiA3MjI1LCBQYXJpcywgRnJhbmNlIE5ldXJvbWV0YWJvbGljIFVuaXQs
IEFQLUhQLCBHSCBQaXRpZS1TYWxwZXRyaWVyZSwgUGFyaXMsIEZyYW5jZS4mI3hEO0FQLUhQLCBN
YWxhZGllcyBoZXJlZGl0YWlyZXMgZHUgbWV0YWJvbGlzbWUsIEdIIFJvYmVydCBEZWJyZSwgUGFy
aXMsIEZyYW5jZS4mI3hEO0RlcGFydG1lbnQgb2YgTmV1cm9sb2d5LCBBUC1IUCwgR0hVIFBpdGll
LVNhbHBldHJpZXJlLCBQYXJpcywgRnJhbmNlLiYjeEQ7QVAtSFAsIENlbnRyZSBkZSByZWZlcmVu
Y2UgRXBpbGVwc2llcyByYXJlcywgR0ggUGl0aWUtU2FscGV0cmllcmUsIFBhcmlzLCBGcmFuY2Uu
JiN4RDtJTlNFUk0sIENFU1AsIFNvY2lhbCBhbmQgb2NjdXBhdGlvbmFsIGRldGVybWluYW50cyBv
ZiBoZWFsdGgsIFUxMDE4LCBWaWxsZWp1aWYsIEZyYW5jZSBVbml2ZXJzaXRlIFZlcnNhaWxsZXMg
U3QtUXVlbnRpbiwgVU1SUyAxMDE4LCBWaWxsZWp1aWYsIEZyYW5jZS4mI3hEO0RlcGFydG1lbnQg
b2YgTmV1cm9sb2d5LCBBUC1IUCwgR0hVIFBpdGllLVNhbHBldHJpZXJlLCBQYXJpcywgRnJhbmNl
IElOU0VSTSBVTVJfUzk3NSwgQ1JJQ007IENOUlMgVU1SIDcyMjUsIFBhcmlzLCBGcmFuY2UgSUNN
IChCcmFpbiBhbmQgU3BpbmUgSW5zdGl0dXRlKSBHSCBQaXRpZS1TYWxwZXRyaWVyZSwgUGFyaXMs
IEZyYW5jZSBOZXVyb21ldGFib2xpYyBVbml0LCBBUC1IUCwgR0ggUGl0aWUtU2FscGV0cmllcmUs
IFBhcmlzLCBGcmFuY2UuJiN4RDtJTlNFUk0gVTEwMTYsIEluc3RpdHV0IENvY2hpbjsgQ05SUyBV
TVIgODEwNCwgUGFyaXMsIEZyYW5jZSBTZXJ2aWNlIGRlIEJpb2NoaW1pZSBNZXRhYm9saXF1ZSBl
dCBDZW50cmUgZGUgR2VuZXRpcXVlIG1vbGVjdWxhaXJlIGV0IGNocm9tb3NvbWlxdWUsIEFQLUhQ
LCBHSFUgUGl0aWUtU2FscGV0cmllcmUsIFBhcmlzLCBGcmFuY2UuJiN4RDtJTlNFUk0gVTEwMTYs
IEluc3RpdHV0IENvY2hpbjsgQ05SUyBVTVIgODEwNCwgUGFyaXMsIEZyYW5jZSBTZXJ2aWNlIGRl
IEJpb2NoaW1pZSBNZXRhYm9saXF1ZSBldCBDZW50cmUgZGUgR2VuZXRpcXVlIG1vbGVjdWxhaXJl
IGV0IGNocm9tb3NvbWlxdWUsIEFQLUhQLCBHSFUgUGl0aWUtU2FscGV0cmllcmUsIFBhcmlzLCBG
cmFuY2UgVW5pdmVyc2l0ZSBQYXJpcy1EZXNjYXJ0ZXMtUGFyaXM1LCBQYXJpcywgRnJhbmNlLjwv
YXV0aC1hZGRyZXNzPjx0aXRsZXM+PHRpdGxlPkEgZGlhZ25vc3RpYyBmbG93IGNoYXJ0IGZvciBQ
T0xHLXJlbGF0ZWQgZGlzZWFzZXMgYmFzZWQgb24gc2lnbnMgc2Vuc2l0aXZpdHkgYW5kIHNwZWNp
ZmljaXR5PC90aXRsZT48c2Vjb25kYXJ5LXRpdGxlPkogTmV1cm9sIE5ldXJvc3VyZyBQc3ljaGlh
dHJ5PC9zZWNvbmRhcnktdGl0bGU+PGFsdC10aXRsZT5Kb3VybmFsIG9mIG5ldXJvbG9neSwgbmV1
cm9zdXJnZXJ5LCBhbmQgcHN5Y2hpYXRyeTwvYWx0LXRpdGxlPjwvdGl0bGVzPjxwZXJpb2RpY2Fs
PjxmdWxsLXRpdGxlPkogTmV1cm9sIE5ldXJvc3VyZyBQc3ljaGlhdHJ5PC9mdWxsLXRpdGxlPjwv
cGVyaW9kaWNhbD48ZGF0ZXM+PHllYXI+MjAxNDwveWVhcj48cHViLWRhdGVzPjxkYXRlPkF1ZyAx
MTwvZGF0ZT48L3B1Yi1kYXRlcz48L2RhdGVzPjxpc2JuPjE0NjgtMzMwWCAoRWxlY3Ryb25pYykm
I3hEOzAwMjItMzA1MCAoTGlua2luZyk8L2lzYm4+PGFjY2Vzc2lvbi1udW0+MjUxMTgyMDY8L2Fj
Y2Vzc2lvbi1udW0+PHVybHM+PHJlbGF0ZWQtdXJscz48dXJsPmh0dHA6Ly93d3cubmNiaS5ubG0u
bmloLmdvdi9wdWJtZWQvMjUxMTgyMDY8L3VybD48L3JlbGF0ZWQtdXJscz48L3VybHM+PGVsZWN0
cm9uaWMtcmVzb3VyY2UtbnVtPjEwLjExMzYvam5ucC0yMDEzLTMwNjc5OTwvZWxlY3Ryb25pYy1y
ZXNvdXJjZS1udW0+PC9yZWNvcmQ+PC9DaXRlPjwvRW5kTm90ZT5=
</w:fldData>
        </w:fldChar>
      </w:r>
      <w:r w:rsidRPr="00DE1D0B">
        <w:rPr>
          <w:rFonts w:ascii="Candara" w:hAnsi="Candara" w:cstheme="minorHAnsi"/>
          <w:sz w:val="20"/>
          <w:szCs w:val="20"/>
        </w:rPr>
        <w:instrText xml:space="preserve"> ADDIN EN.CITE </w:instrText>
      </w:r>
      <w:r w:rsidR="00736FA8" w:rsidRPr="00DE1D0B">
        <w:rPr>
          <w:rFonts w:ascii="Candara" w:hAnsi="Candara" w:cstheme="minorHAnsi"/>
          <w:sz w:val="20"/>
          <w:szCs w:val="20"/>
        </w:rPr>
        <w:fldChar w:fldCharType="begin">
          <w:fldData xml:space="preserve">PEVuZE5vdGU+PENpdGU+PEF1dGhvcj5UY2hpa3ZpbGFkemU8L0F1dGhvcj48WWVhcj4yMDE0PC9Z
ZWFyPjxSZWNOdW0+Mjg4MjwvUmVjTnVtPjxEaXNwbGF5VGV4dD48c3R5bGUgZmFjZT0ic3VwZXJz
Y3JpcHQiPjQ0PC9zdHlsZT48L0Rpc3BsYXlUZXh0PjxyZWNvcmQ+PHJlYy1udW1iZXI+Mjg4Mjwv
cmVjLW51bWJlcj48Zm9yZWlnbi1rZXlzPjxrZXkgYXBwPSJFTiIgZGItaWQ9ImUydzV4dGRwNXNh
NWQwZTlwenR2ZHp0ZmY1OWYwdDJ0NXQ5eCIgdGltZXN0YW1wPSIxNDE2Njc2MTc2Ij4yODgyPC9r
ZXk+PC9mb3JlaWduLWtleXM+PHJlZi10eXBlIG5hbWU9IkpvdXJuYWwgQXJ0aWNsZSI+MTc8L3Jl
Zi10eXBlPjxjb250cmlidXRvcnM+PGF1dGhvcnM+PGF1dGhvcj5UY2hpa3ZpbGFkemUsIE0uPC9h
dXRob3I+PGF1dGhvcj5HaWxsZXJvbiwgTS48L2F1dGhvcj48YXV0aG9yPk1haXNvbm9iZSwgVC48
L2F1dGhvcj48YXV0aG9yPkdhbGFuYXVkLCBELjwvYXV0aG9yPjxhdXRob3I+TGFmb3JldCwgUC48
L2F1dGhvcj48YXV0aG9yPkR1cnIsIEEuPC9hdXRob3I+PGF1dGhvcj5FeW1hcmQsIEIuPC9hdXRo
b3I+PGF1dGhvcj5Nb2NoZWwsIEYuPC9hdXRob3I+PGF1dGhvcj5PZ2llciwgSC48L2F1dGhvcj48
YXV0aG9yPkJlaGluLCBBLjwvYXV0aG9yPjxhdXRob3I+U3RvamtvdmljLCBULjwvYXV0aG9yPjxh
dXRob3I+RGVnb3MsIEIuPC9hdXRob3I+PGF1dGhvcj5Hb3VyZmlua2VsLUFuLCBJLjwvYXV0aG9y
PjxhdXRob3I+U2VkZWwsIEYuPC9hdXRob3I+PGF1dGhvcj5BbmhlaW0sIE0uPC9hdXRob3I+PGF1
dGhvcj5FbGJheiwgQS48L2F1dGhvcj48YXV0aG9yPlZpYWxhLCBLLjwvYXV0aG9yPjxhdXRob3I+
VmlkYWlsaGV0LCBNLjwvYXV0aG9yPjxhdXRob3I+QnJpY2UsIEEuPC9hdXRob3I+PGF1dGhvcj5K
YXJkZWwsIEMuPC9hdXRob3I+PGF1dGhvcj5Mb21iZXMsIEEuPC9hdXRob3I+PC9hdXRob3JzPjwv
Y29udHJpYnV0b3JzPjxhdXRoLWFkZHJlc3M+RGVwYXJ0bWVudCBvZiBOZXVyb2xvZ3ksIEFQLUhQ
LCBHSFUgUGl0aWUtU2FscGV0cmllcmUsIFBhcmlzLCBGcmFuY2UgSU5TRVJNIENJQzk1MDMsIEdI
VSBQaXRpZS1TYWxwZXRyaWVyZSwgUGFyaXMsIEZyYW5jZS4mI3hEO0lOU0VSTSBVMTAxNiwgSW5z
dGl0dXQgQ29jaGluOyBDTlJTIFVNUiA4MTA0LCBQYXJpcywgRnJhbmNlIFNlcnZpY2UgZGUgQmlv
Y2hpbWllIE1ldGFib2xpcXVlIGV0IENlbnRyZSBkZSBHZW5ldGlxdWUgbW9sZWN1bGFpcmUgZXQg
Y2hyb21vc29taXF1ZSwgQVAtSFAsIEdIVSBQaXRpZS1TYWxwZXRyaWVyZSwgUGFyaXMsIEZyYW5j
ZSBVUE1DIFVuaXYgUGFyaXMgMDYsIFVNUl9TOTc1LCBQYXJpcywgRnJhbmNlLiYjeEQ7RGVwYXJ0
bWVudCBvZiBOZXVyb3BoeXNpb2xvZ3kgYW5kIE5ldXJvcGF0aG9sb2d5LCBBUC1IUCwgR0hVIFBp
dGllLVNhbHBldHJpZXJlLCBQYXJpcywgRnJhbmNlLiYjeEQ7RGVwYXJ0bWVudCBvZiBOZXVyb3Jh
ZGlvbG9neSwgQVAtSFAsIEdIVSBQaXRpZS1TYWxwZXRyaWVyZSwgUGFyaXMsIEZyYW5jZS4mI3hE
O0FQLUhQLCBDZW50cmUgZGUgUmVmZXJlbmNlIGRlIHBhdGhvbG9naWUgbmV1cm9tdXNjdWxhaXJl
IFBhcmlzLUVzdCwgSW5zdGl0dXQgZGUgTXlvbG9naWUsIEdIVSBQaXRpZS1TYWxwZXRyaWVyZSwg
UGFyaXMsIEZyYW5jZS4mI3hEO1VQTUMgVW5pdiBQYXJpcyAwNiwgVU1SX1M5NzUsIFBhcmlzLCBG
cmFuY2UgRGVwYXJ0bWVudCBvZiBHZW5ldGljcywgQVAtSFAsIEdIVSBQaXRpZS1TYWxwZXRyaWVy
ZSwgUGFyaXMsIEZyYW5jZSBJTlNFUk0gVU1SX1M5NzUsIENSSUNNOyBDTlJTIFVNUiA3MjI1LCBQ
YXJpcywgRnJhbmNlIElDTSAoQnJhaW4gYW5kIFNwaW5lIEluc3RpdHV0ZSkgR0ggUGl0aWUtU2Fs
cGV0cmllcmUsIFBhcmlzLCBGcmFuY2UuJiN4RDtVUE1DIFVuaXYgUGFyaXMgMDYsIFVNUl9TOTc1
LCBQYXJpcywgRnJhbmNlIEFQLUhQLCBDZW50cmUgZGUgUmVmZXJlbmNlIGRlIHBhdGhvbG9naWUg
bmV1cm9tdXNjdWxhaXJlIFBhcmlzLUVzdCwgSW5zdGl0dXQgZGUgTXlvbG9naWUsIEdIVSBQaXRp
ZS1TYWxwZXRyaWVyZSwgUGFyaXMsIEZyYW5jZSBJTlNFUk0gVU1SX1M5NzUsIENSSUNNOyBDTlJT
IFVNUiA3MjI1LCBQYXJpcywgRnJhbmNlLiYjeEQ7RGVwYXJ0bWVudCBvZiBHZW5ldGljcywgQVAt
SFAsIEdIVSBQaXRpZS1TYWxwZXRyaWVyZSwgUGFyaXMsIEZyYW5jZSBJTlNFUk0gVU1SX1M5NzUs
IENSSUNNOyBDTlJTIFVNUiA3MjI1LCBQYXJpcywgRnJhbmNlIE5ldXJvbWV0YWJvbGljIFVuaXQs
IEFQLUhQLCBHSCBQaXRpZS1TYWxwZXRyaWVyZSwgUGFyaXMsIEZyYW5jZS4mI3hEO0FQLUhQLCBN
YWxhZGllcyBoZXJlZGl0YWlyZXMgZHUgbWV0YWJvbGlzbWUsIEdIIFJvYmVydCBEZWJyZSwgUGFy
aXMsIEZyYW5jZS4mI3hEO0RlcGFydG1lbnQgb2YgTmV1cm9sb2d5LCBBUC1IUCwgR0hVIFBpdGll
LVNhbHBldHJpZXJlLCBQYXJpcywgRnJhbmNlLiYjeEQ7QVAtSFAsIENlbnRyZSBkZSByZWZlcmVu
Y2UgRXBpbGVwc2llcyByYXJlcywgR0ggUGl0aWUtU2FscGV0cmllcmUsIFBhcmlzLCBGcmFuY2Uu
JiN4RDtJTlNFUk0sIENFU1AsIFNvY2lhbCBhbmQgb2NjdXBhdGlvbmFsIGRldGVybWluYW50cyBv
ZiBoZWFsdGgsIFUxMDE4LCBWaWxsZWp1aWYsIEZyYW5jZSBVbml2ZXJzaXRlIFZlcnNhaWxsZXMg
U3QtUXVlbnRpbiwgVU1SUyAxMDE4LCBWaWxsZWp1aWYsIEZyYW5jZS4mI3hEO0RlcGFydG1lbnQg
b2YgTmV1cm9sb2d5LCBBUC1IUCwgR0hVIFBpdGllLVNhbHBldHJpZXJlLCBQYXJpcywgRnJhbmNl
IElOU0VSTSBVTVJfUzk3NSwgQ1JJQ007IENOUlMgVU1SIDcyMjUsIFBhcmlzLCBGcmFuY2UgSUNN
IChCcmFpbiBhbmQgU3BpbmUgSW5zdGl0dXRlKSBHSCBQaXRpZS1TYWxwZXRyaWVyZSwgUGFyaXMs
IEZyYW5jZSBOZXVyb21ldGFib2xpYyBVbml0LCBBUC1IUCwgR0ggUGl0aWUtU2FscGV0cmllcmUs
IFBhcmlzLCBGcmFuY2UuJiN4RDtJTlNFUk0gVTEwMTYsIEluc3RpdHV0IENvY2hpbjsgQ05SUyBV
TVIgODEwNCwgUGFyaXMsIEZyYW5jZSBTZXJ2aWNlIGRlIEJpb2NoaW1pZSBNZXRhYm9saXF1ZSBl
dCBDZW50cmUgZGUgR2VuZXRpcXVlIG1vbGVjdWxhaXJlIGV0IGNocm9tb3NvbWlxdWUsIEFQLUhQ
LCBHSFUgUGl0aWUtU2FscGV0cmllcmUsIFBhcmlzLCBGcmFuY2UuJiN4RDtJTlNFUk0gVTEwMTYs
IEluc3RpdHV0IENvY2hpbjsgQ05SUyBVTVIgODEwNCwgUGFyaXMsIEZyYW5jZSBTZXJ2aWNlIGRl
IEJpb2NoaW1pZSBNZXRhYm9saXF1ZSBldCBDZW50cmUgZGUgR2VuZXRpcXVlIG1vbGVjdWxhaXJl
IGV0IGNocm9tb3NvbWlxdWUsIEFQLUhQLCBHSFUgUGl0aWUtU2FscGV0cmllcmUsIFBhcmlzLCBG
cmFuY2UgVW5pdmVyc2l0ZSBQYXJpcy1EZXNjYXJ0ZXMtUGFyaXM1LCBQYXJpcywgRnJhbmNlLjwv
YXV0aC1hZGRyZXNzPjx0aXRsZXM+PHRpdGxlPkEgZGlhZ25vc3RpYyBmbG93IGNoYXJ0IGZvciBQ
T0xHLXJlbGF0ZWQgZGlzZWFzZXMgYmFzZWQgb24gc2lnbnMgc2Vuc2l0aXZpdHkgYW5kIHNwZWNp
ZmljaXR5PC90aXRsZT48c2Vjb25kYXJ5LXRpdGxlPkogTmV1cm9sIE5ldXJvc3VyZyBQc3ljaGlh
dHJ5PC9zZWNvbmRhcnktdGl0bGU+PGFsdC10aXRsZT5Kb3VybmFsIG9mIG5ldXJvbG9neSwgbmV1
cm9zdXJnZXJ5LCBhbmQgcHN5Y2hpYXRyeTwvYWx0LXRpdGxlPjwvdGl0bGVzPjxwZXJpb2RpY2Fs
PjxmdWxsLXRpdGxlPkogTmV1cm9sIE5ldXJvc3VyZyBQc3ljaGlhdHJ5PC9mdWxsLXRpdGxlPjwv
cGVyaW9kaWNhbD48ZGF0ZXM+PHllYXI+MjAxNDwveWVhcj48cHViLWRhdGVzPjxkYXRlPkF1ZyAx
MTwvZGF0ZT48L3B1Yi1kYXRlcz48L2RhdGVzPjxpc2JuPjE0NjgtMzMwWCAoRWxlY3Ryb25pYykm
I3hEOzAwMjItMzA1MCAoTGlua2luZyk8L2lzYm4+PGFjY2Vzc2lvbi1udW0+MjUxMTgyMDY8L2Fj
Y2Vzc2lvbi1udW0+PHVybHM+PHJlbGF0ZWQtdXJscz48dXJsPmh0dHA6Ly93d3cubmNiaS5ubG0u
bmloLmdvdi9wdWJtZWQvMjUxMTgyMDY8L3VybD48L3JlbGF0ZWQtdXJscz48L3VybHM+PGVsZWN0
cm9uaWMtcmVzb3VyY2UtbnVtPjEwLjExMzYvam5ucC0yMDEzLTMwNjc5OTwvZWxlY3Ryb25pYy1y
ZXNvdXJjZS1udW0+PC9yZWNvcmQ+PC9DaXRlPjwvRW5kTm90ZT5=
</w:fldData>
        </w:fldChar>
      </w:r>
      <w:r w:rsidRPr="00DE1D0B">
        <w:rPr>
          <w:rFonts w:ascii="Candara" w:hAnsi="Candara" w:cstheme="minorHAnsi"/>
          <w:sz w:val="20"/>
          <w:szCs w:val="20"/>
        </w:rPr>
        <w:instrText xml:space="preserve"> ADDIN EN.CITE.DATA </w:instrText>
      </w:r>
      <w:r w:rsidR="00736FA8" w:rsidRPr="00DE1D0B">
        <w:rPr>
          <w:rFonts w:ascii="Candara" w:hAnsi="Candara" w:cstheme="minorHAnsi"/>
          <w:sz w:val="20"/>
          <w:szCs w:val="20"/>
        </w:rPr>
      </w:r>
      <w:r w:rsidR="00736FA8" w:rsidRPr="00DE1D0B">
        <w:rPr>
          <w:rFonts w:ascii="Candara" w:hAnsi="Candara" w:cstheme="minorHAnsi"/>
          <w:sz w:val="20"/>
          <w:szCs w:val="20"/>
        </w:rPr>
        <w:fldChar w:fldCharType="end"/>
      </w:r>
      <w:r w:rsidR="00736FA8" w:rsidRPr="00DE1D0B">
        <w:rPr>
          <w:rFonts w:ascii="Candara" w:hAnsi="Candara" w:cstheme="minorHAnsi"/>
          <w:sz w:val="20"/>
          <w:szCs w:val="20"/>
        </w:rPr>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44</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w:t>
      </w:r>
    </w:p>
    <w:p w:rsidR="009E4392" w:rsidRPr="00DE1D0B" w:rsidRDefault="009E4392" w:rsidP="00B00DD1">
      <w:pPr>
        <w:rPr>
          <w:rFonts w:ascii="Candara" w:hAnsi="Candara" w:cstheme="minorHAnsi"/>
          <w:sz w:val="20"/>
          <w:szCs w:val="20"/>
        </w:rPr>
      </w:pPr>
    </w:p>
    <w:p w:rsidR="009E4392"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Les anomalies de gènes impliqués dans l’expression des gènes de l’ADNmit sont très nombreuses. Elles peuvent être responsables de maladies très sévères, à début très précoce, associées à un déficit profond de toutes les activités OXPHOS qui dépendent de l’ADNmit c'est-à-dire tous les complexes sauf le complexe II. C’est le cas des mutations de gènes codant certaines protéines des ribosomes mitochondriaux comme </w:t>
      </w:r>
      <w:r w:rsidRPr="00DE1D0B">
        <w:rPr>
          <w:rFonts w:ascii="Candara" w:hAnsi="Candara" w:cstheme="minorHAnsi"/>
          <w:i/>
          <w:sz w:val="20"/>
          <w:szCs w:val="20"/>
        </w:rPr>
        <w:t>MRPS22</w:t>
      </w:r>
      <w:r w:rsidRPr="00DE1D0B">
        <w:rPr>
          <w:rFonts w:ascii="Candara" w:hAnsi="Candara" w:cstheme="minorHAnsi"/>
          <w:sz w:val="20"/>
          <w:szCs w:val="20"/>
        </w:rPr>
        <w:t xml:space="preserve"> </w:t>
      </w:r>
      <w:r w:rsidR="00736FA8" w:rsidRPr="00DE1D0B">
        <w:rPr>
          <w:rFonts w:ascii="Candara" w:hAnsi="Candara" w:cstheme="minorHAnsi"/>
          <w:sz w:val="20"/>
          <w:szCs w:val="20"/>
        </w:rPr>
        <w:fldChar w:fldCharType="begin"/>
      </w:r>
      <w:r w:rsidRPr="00DE1D0B">
        <w:rPr>
          <w:rFonts w:ascii="Candara" w:hAnsi="Candara" w:cstheme="minorHAnsi"/>
          <w:sz w:val="20"/>
          <w:szCs w:val="20"/>
        </w:rPr>
        <w:instrText xml:space="preserve"> ADDIN EN.CITE &lt;EndNote&gt;&lt;Cite&gt;&lt;Author&gt;Saada&lt;/Author&gt;&lt;Year&gt;2007&lt;/Year&gt;&lt;RecNum&gt;1826&lt;/RecNum&gt;&lt;DisplayText&gt;&lt;style face="superscript"&gt;45&lt;/style&gt;&lt;/DisplayText&gt;&lt;record&gt;&lt;rec-number&gt;1826&lt;/rec-number&gt;&lt;foreign-keys&gt;&lt;key app="EN" db-id="e2w5xtdp5sa5d0e9pztvdztff59f0t2t5t9x" timestamp="1382974444"&gt;1826&lt;/key&gt;&lt;/foreign-keys&gt;&lt;ref-type name="Journal Article"&gt;17&lt;/ref-type&gt;&lt;contributors&gt;&lt;authors&gt;&lt;author&gt;Saada, A.&lt;/author&gt;&lt;author&gt;Shaag, A.&lt;/author&gt;&lt;author&gt;Arnon, S.&lt;/author&gt;&lt;author&gt;Dolfin, T.&lt;/author&gt;&lt;author&gt;Miller, C.&lt;/author&gt;&lt;author&gt;Fuchs-Telem, D.&lt;/author&gt;&lt;author&gt;Lombès, A.&lt;/author&gt;&lt;author&gt;Elpeleg, O.&lt;/author&gt;&lt;/authors&gt;&lt;/contributors&gt;&lt;auth-address&gt;Metabolic Disease Unit, Hadassah - Hebrew University Medical Center, Jerusalem, 91120, Israel.&lt;/auth-address&gt;&lt;titles&gt;&lt;title&gt;Antenatal mitochondrial disease caused by mitochondrial ribosomal protein (MRPS22) mutation&lt;/title&gt;&lt;secondary-title&gt;J Med Genet&lt;/secondary-title&gt;&lt;/titles&gt;&lt;periodical&gt;&lt;full-title&gt;J Med Genet&lt;/full-title&gt;&lt;/periodical&gt;&lt;pages&gt;784-6&lt;/pages&gt;&lt;volume&gt;44&lt;/volume&gt;&lt;number&gt;12&lt;/number&gt;&lt;keywords&gt;&lt;keyword&gt;Mitochondrial Diseases&lt;/keyword&gt;&lt;keyword&gt;Neonatal onset&lt;/keyword&gt;&lt;keyword&gt;mtDNA translation&lt;/keyword&gt;&lt;/keywords&gt;&lt;dates&gt;&lt;year&gt;2007&lt;/year&gt;&lt;pub-dates&gt;&lt;date&gt;Dec&lt;/date&gt;&lt;/pub-dates&gt;&lt;/dates&gt;&lt;accession-num&gt;17873122&lt;/accession-num&gt;&lt;urls&gt;&lt;related-urls&gt;&lt;url&gt;http://www.ncbi.nlm.nih.gov/entrez/query.fcgi?cmd=Retrieve&amp;amp;db=PubMed&amp;amp;dopt=Citation&amp;amp;list_uids=17873122&lt;/url&gt;&lt;/related-urls&gt;&lt;/urls&gt;&lt;/record&gt;&lt;/Cite&gt;&lt;/EndNote&gt;</w:instrText>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45</w:t>
      </w:r>
      <w:r w:rsidR="00736FA8" w:rsidRPr="00DE1D0B">
        <w:rPr>
          <w:rFonts w:ascii="Candara" w:hAnsi="Candara" w:cstheme="minorHAnsi"/>
          <w:sz w:val="20"/>
          <w:szCs w:val="20"/>
        </w:rPr>
        <w:fldChar w:fldCharType="end"/>
      </w:r>
      <w:r w:rsidRPr="00DE1D0B">
        <w:rPr>
          <w:rFonts w:ascii="Candara" w:hAnsi="Candara" w:cstheme="minorHAnsi"/>
          <w:sz w:val="20"/>
          <w:szCs w:val="20"/>
        </w:rPr>
        <w:t xml:space="preserve">. Dans d’autres cas, l’altération génétique n’induit pas de déficit majeur de la traduction mitochondriale. Dans ces cas les mécanismes physiopathologiques restent mystérieux et les expressions cliniques sont diverses. Le meilleur exemple de cette dernière situation sont les mutations des diverses aminoacyl tRNA transférases </w:t>
      </w:r>
      <w:r w:rsidR="00736FA8" w:rsidRPr="00DE1D0B">
        <w:rPr>
          <w:rFonts w:ascii="Candara" w:hAnsi="Candara" w:cstheme="minorHAnsi"/>
          <w:sz w:val="20"/>
          <w:szCs w:val="20"/>
        </w:rPr>
        <w:fldChar w:fldCharType="begin">
          <w:fldData xml:space="preserve">PEVuZE5vdGU+PENpdGU+PEF1dGhvcj5TY2hlcGVyPC9BdXRob3I+PFllYXI+MjAwNzwvWWVhcj48
UmVjTnVtPjE5NTA8L1JlY051bT48RGlzcGxheVRleHQ+PHN0eWxlIGZhY2U9InN1cGVyc2NyaXB0
Ij40Njwvc3R5bGU+PC9EaXNwbGF5VGV4dD48cmVjb3JkPjxyZWMtbnVtYmVyPjE5NTA8L3JlYy1u
dW1iZXI+PGZvcmVpZ24ta2V5cz48a2V5IGFwcD0iRU4iIGRiLWlkPSJlMnc1eHRkcDVzYTVkMGU5
cHp0dmR6dGZmNTlmMHQydDV0OXgiIHRpbWVzdGFtcD0iMTM4Mjk3NDQ0NCI+MTk1MDwva2V5Pjwv
Zm9yZWlnbi1rZXlzPjxyZWYtdHlwZSBuYW1lPSJKb3VybmFsIEFydGljbGUiPjE3PC9yZWYtdHlw
ZT48Y29udHJpYnV0b3JzPjxhdXRob3JzPjxhdXRob3I+U2NoZXBlciwgRy4gQy48L2F1dGhvcj48
YXV0aG9yPnZhbiBkZXIgS2xvaywgVC48L2F1dGhvcj48YXV0aG9yPnZhbiBBbmRlbCwgUi4gSi48
L2F1dGhvcj48YXV0aG9yPnZhbiBCZXJrZWwsIEMuIEcuPC9hdXRob3I+PGF1dGhvcj5TaXNzbGVy
LCBNLjwvYXV0aG9yPjxhdXRob3I+U21ldCwgSi48L2F1dGhvcj48YXV0aG9yPk11cmF2aW5hLCBU
LiBJLjwvYXV0aG9yPjxhdXRob3I+U2Vya292LCBTLiBWLjwvYXV0aG9yPjxhdXRob3I+VXppZWws
IEcuPC9hdXRob3I+PGF1dGhvcj5CdWdpYW5pLCBNLjwvYXV0aG9yPjxhdXRob3I+U2NoaWZmbWFu
biwgUi48L2F1dGhvcj48YXV0aG9yPktyYWdlbG9oLU1hbm4sIEkuPC9hdXRob3I+PGF1dGhvcj5T
bWVpdGluaywgSi4gQS48L2F1dGhvcj48YXV0aG9yPkZsb3JlbnR6LCBDLjwvYXV0aG9yPjxhdXRo
b3I+VmFuIENvc3RlciwgUi48L2F1dGhvcj48YXV0aG9yPlByb25rLCBKLiBDLjwvYXV0aG9yPjxh
dXRob3I+dmFuIGRlciBLbmFhcCwgTS4gUy48L2F1dGhvcj48L2F1dGhvcnM+PC9jb250cmlidXRv
cnM+PGF1dGgtYWRkcmVzcz5EZXBhcnRtZW50IG9mIFBlZGlhdHJpY3MgYW5kIENoaWxkIE5ldXJv
bG9neSwgVnJpamUgVW5pdmVyc2l0eSBNZWRpY2FsIENlbnRlciwgMTA4MSBIViBBbXN0ZXJkYW0s
IFRoZSBOZXRoZXJsYW5kcy4gZ2Muc2NoZXBlckB2dW1jLm5sPC9hdXRoLWFkZHJlc3M+PHRpdGxl
cz48dGl0bGU+TWl0b2Nob25kcmlhbCBhc3BhcnR5bC10Uk5BIHN5bnRoZXRhc2UgZGVmaWNpZW5j
eSBjYXVzZXMgbGV1a29lbmNlcGhhbG9wYXRoeSB3aXRoIGJyYWluIHN0ZW0gYW5kIHNwaW5hbCBj
b3JkIGludm9sdmVtZW50IGFuZCBsYWN0YXRlIGVsZXZhdGlvbjwvdGl0bGU+PHNlY29uZGFyeS10
aXRsZT5OYXQgR2VuZXQ8L3NlY29uZGFyeS10aXRsZT48L3RpdGxlcz48cGVyaW9kaWNhbD48ZnVs
bC10aXRsZT5OYXQgR2VuZXQ8L2Z1bGwtdGl0bGU+PC9wZXJpb2RpY2FsPjxwYWdlcz41MzQtOTwv
cGFnZXM+PHZvbHVtZT4zOTwvdm9sdW1lPjxudW1iZXI+NDwvbnVtYmVyPjxrZXl3b3Jkcz48a2V5
d29yZD5Bc3BhcnRhdGUtdFJOQSBMaWdhc2UvKmdlbmV0aWNzL21ldGFib2xpc208L2tleXdvcmQ+
PGtleXdvcmQ+R2VuZXRpYyBNYXJrZXJzPC9rZXl3b3JkPjxrZXl3b3JkPkhhcGxvdHlwZXM8L2tl
eXdvcmQ+PGtleXdvcmQ+SHVtYW5zPC9rZXl3b3JkPjxrZXl3b3JkPkxhY3RpYyBBY2lkLyptZXRh
Ym9saXNtPC9rZXl3b3JkPjxrZXl3b3JkPipMaW5rYWdlIChHZW5ldGljcyk8L2tleXdvcmQ+PGtl
eXdvcmQ+TWl0b2Nob25kcmlhL2Vuenltb2xvZ3kvKmdlbmV0aWNzPC9rZXl3b3JkPjxrZXl3b3Jk
Pk1pdG9jaG9uZHJpYWwgRGlzZWFzZXMvZ2VuZXRpY3M8L2tleXdvcmQ+PGtleXdvcmQ+UG9seW1v
cnBoaXNtLCBHZW5ldGljPC9rZXl3b3JkPjxrZXl3b3JkPlNwaW5vY2VyZWJlbGxhciBEZWdlbmVy
YXRpb25zLypnZW5ldGljcy9tZXRhYm9saXNtPC9rZXl3b3JkPjwva2V5d29yZHM+PGRhdGVzPjx5
ZWFyPjIwMDc8L3llYXI+PHB1Yi1kYXRlcz48ZGF0ZT5BcHI8L2RhdGU+PC9wdWItZGF0ZXM+PC9k
YXRlcz48YWNjZXNzaW9uLW51bT4xNzM4NDY0MDwvYWNjZXNzaW9uLW51bT48dXJscz48cmVsYXRl
ZC11cmxzPjx1cmw+aHR0cDovL3d3dy5uY2JpLm5sbS5uaWguZ292L2VudHJlei9xdWVyeS5mY2dp
P2NtZD1SZXRyaWV2ZSZhbXA7ZGI9UHViTWVkJmFtcDtkb3B0PUNpdGF0aW9uJmFtcDtsaXN0X3Vp
ZHM9MTczODQ2NDA8L3VybD48L3JlbGF0ZWQtdXJscz48L3VybHM+PC9yZWNvcmQ+PC9DaXRlPjwv
RW5kTm90ZT5=
</w:fldData>
        </w:fldChar>
      </w:r>
      <w:r w:rsidRPr="00DE1D0B">
        <w:rPr>
          <w:rFonts w:ascii="Candara" w:hAnsi="Candara" w:cstheme="minorHAnsi"/>
          <w:sz w:val="20"/>
          <w:szCs w:val="20"/>
        </w:rPr>
        <w:instrText xml:space="preserve"> ADDIN EN.CITE </w:instrText>
      </w:r>
      <w:r w:rsidR="00736FA8" w:rsidRPr="00DE1D0B">
        <w:rPr>
          <w:rFonts w:ascii="Candara" w:hAnsi="Candara" w:cstheme="minorHAnsi"/>
          <w:sz w:val="20"/>
          <w:szCs w:val="20"/>
        </w:rPr>
        <w:fldChar w:fldCharType="begin">
          <w:fldData xml:space="preserve">PEVuZE5vdGU+PENpdGU+PEF1dGhvcj5TY2hlcGVyPC9BdXRob3I+PFllYXI+MjAwNzwvWWVhcj48
UmVjTnVtPjE5NTA8L1JlY051bT48RGlzcGxheVRleHQ+PHN0eWxlIGZhY2U9InN1cGVyc2NyaXB0
Ij40Njwvc3R5bGU+PC9EaXNwbGF5VGV4dD48cmVjb3JkPjxyZWMtbnVtYmVyPjE5NTA8L3JlYy1u
dW1iZXI+PGZvcmVpZ24ta2V5cz48a2V5IGFwcD0iRU4iIGRiLWlkPSJlMnc1eHRkcDVzYTVkMGU5
cHp0dmR6dGZmNTlmMHQydDV0OXgiIHRpbWVzdGFtcD0iMTM4Mjk3NDQ0NCI+MTk1MDwva2V5Pjwv
Zm9yZWlnbi1rZXlzPjxyZWYtdHlwZSBuYW1lPSJKb3VybmFsIEFydGljbGUiPjE3PC9yZWYtdHlw
ZT48Y29udHJpYnV0b3JzPjxhdXRob3JzPjxhdXRob3I+U2NoZXBlciwgRy4gQy48L2F1dGhvcj48
YXV0aG9yPnZhbiBkZXIgS2xvaywgVC48L2F1dGhvcj48YXV0aG9yPnZhbiBBbmRlbCwgUi4gSi48
L2F1dGhvcj48YXV0aG9yPnZhbiBCZXJrZWwsIEMuIEcuPC9hdXRob3I+PGF1dGhvcj5TaXNzbGVy
LCBNLjwvYXV0aG9yPjxhdXRob3I+U21ldCwgSi48L2F1dGhvcj48YXV0aG9yPk11cmF2aW5hLCBU
LiBJLjwvYXV0aG9yPjxhdXRob3I+U2Vya292LCBTLiBWLjwvYXV0aG9yPjxhdXRob3I+VXppZWws
IEcuPC9hdXRob3I+PGF1dGhvcj5CdWdpYW5pLCBNLjwvYXV0aG9yPjxhdXRob3I+U2NoaWZmbWFu
biwgUi48L2F1dGhvcj48YXV0aG9yPktyYWdlbG9oLU1hbm4sIEkuPC9hdXRob3I+PGF1dGhvcj5T
bWVpdGluaywgSi4gQS48L2F1dGhvcj48YXV0aG9yPkZsb3JlbnR6LCBDLjwvYXV0aG9yPjxhdXRo
b3I+VmFuIENvc3RlciwgUi48L2F1dGhvcj48YXV0aG9yPlByb25rLCBKLiBDLjwvYXV0aG9yPjxh
dXRob3I+dmFuIGRlciBLbmFhcCwgTS4gUy48L2F1dGhvcj48L2F1dGhvcnM+PC9jb250cmlidXRv
cnM+PGF1dGgtYWRkcmVzcz5EZXBhcnRtZW50IG9mIFBlZGlhdHJpY3MgYW5kIENoaWxkIE5ldXJv
bG9neSwgVnJpamUgVW5pdmVyc2l0eSBNZWRpY2FsIENlbnRlciwgMTA4MSBIViBBbXN0ZXJkYW0s
IFRoZSBOZXRoZXJsYW5kcy4gZ2Muc2NoZXBlckB2dW1jLm5sPC9hdXRoLWFkZHJlc3M+PHRpdGxl
cz48dGl0bGU+TWl0b2Nob25kcmlhbCBhc3BhcnR5bC10Uk5BIHN5bnRoZXRhc2UgZGVmaWNpZW5j
eSBjYXVzZXMgbGV1a29lbmNlcGhhbG9wYXRoeSB3aXRoIGJyYWluIHN0ZW0gYW5kIHNwaW5hbCBj
b3JkIGludm9sdmVtZW50IGFuZCBsYWN0YXRlIGVsZXZhdGlvbjwvdGl0bGU+PHNlY29uZGFyeS10
aXRsZT5OYXQgR2VuZXQ8L3NlY29uZGFyeS10aXRsZT48L3RpdGxlcz48cGVyaW9kaWNhbD48ZnVs
bC10aXRsZT5OYXQgR2VuZXQ8L2Z1bGwtdGl0bGU+PC9wZXJpb2RpY2FsPjxwYWdlcz41MzQtOTwv
cGFnZXM+PHZvbHVtZT4zOTwvdm9sdW1lPjxudW1iZXI+NDwvbnVtYmVyPjxrZXl3b3Jkcz48a2V5
d29yZD5Bc3BhcnRhdGUtdFJOQSBMaWdhc2UvKmdlbmV0aWNzL21ldGFib2xpc208L2tleXdvcmQ+
PGtleXdvcmQ+R2VuZXRpYyBNYXJrZXJzPC9rZXl3b3JkPjxrZXl3b3JkPkhhcGxvdHlwZXM8L2tl
eXdvcmQ+PGtleXdvcmQ+SHVtYW5zPC9rZXl3b3JkPjxrZXl3b3JkPkxhY3RpYyBBY2lkLyptZXRh
Ym9saXNtPC9rZXl3b3JkPjxrZXl3b3JkPipMaW5rYWdlIChHZW5ldGljcyk8L2tleXdvcmQ+PGtl
eXdvcmQ+TWl0b2Nob25kcmlhL2Vuenltb2xvZ3kvKmdlbmV0aWNzPC9rZXl3b3JkPjxrZXl3b3Jk
Pk1pdG9jaG9uZHJpYWwgRGlzZWFzZXMvZ2VuZXRpY3M8L2tleXdvcmQ+PGtleXdvcmQ+UG9seW1v
cnBoaXNtLCBHZW5ldGljPC9rZXl3b3JkPjxrZXl3b3JkPlNwaW5vY2VyZWJlbGxhciBEZWdlbmVy
YXRpb25zLypnZW5ldGljcy9tZXRhYm9saXNtPC9rZXl3b3JkPjwva2V5d29yZHM+PGRhdGVzPjx5
ZWFyPjIwMDc8L3llYXI+PHB1Yi1kYXRlcz48ZGF0ZT5BcHI8L2RhdGU+PC9wdWItZGF0ZXM+PC9k
YXRlcz48YWNjZXNzaW9uLW51bT4xNzM4NDY0MDwvYWNjZXNzaW9uLW51bT48dXJscz48cmVsYXRl
ZC11cmxzPjx1cmw+aHR0cDovL3d3dy5uY2JpLm5sbS5uaWguZ292L2VudHJlei9xdWVyeS5mY2dp
P2NtZD1SZXRyaWV2ZSZhbXA7ZGI9UHViTWVkJmFtcDtkb3B0PUNpdGF0aW9uJmFtcDtsaXN0X3Vp
ZHM9MTczODQ2NDA8L3VybD48L3JlbGF0ZWQtdXJscz48L3VybHM+PC9yZWNvcmQ+PC9DaXRlPjwv
RW5kTm90ZT5=
</w:fldData>
        </w:fldChar>
      </w:r>
      <w:r w:rsidRPr="00DE1D0B">
        <w:rPr>
          <w:rFonts w:ascii="Candara" w:hAnsi="Candara" w:cstheme="minorHAnsi"/>
          <w:sz w:val="20"/>
          <w:szCs w:val="20"/>
        </w:rPr>
        <w:instrText xml:space="preserve"> ADDIN EN.CITE.DATA </w:instrText>
      </w:r>
      <w:r w:rsidR="00736FA8" w:rsidRPr="00DE1D0B">
        <w:rPr>
          <w:rFonts w:ascii="Candara" w:hAnsi="Candara" w:cstheme="minorHAnsi"/>
          <w:sz w:val="20"/>
          <w:szCs w:val="20"/>
        </w:rPr>
      </w:r>
      <w:r w:rsidR="00736FA8" w:rsidRPr="00DE1D0B">
        <w:rPr>
          <w:rFonts w:ascii="Candara" w:hAnsi="Candara" w:cstheme="minorHAnsi"/>
          <w:sz w:val="20"/>
          <w:szCs w:val="20"/>
        </w:rPr>
        <w:fldChar w:fldCharType="end"/>
      </w:r>
      <w:r w:rsidR="00736FA8" w:rsidRPr="00DE1D0B">
        <w:rPr>
          <w:rFonts w:ascii="Candara" w:hAnsi="Candara" w:cstheme="minorHAnsi"/>
          <w:sz w:val="20"/>
          <w:szCs w:val="20"/>
        </w:rPr>
      </w:r>
      <w:r w:rsidR="00736FA8" w:rsidRPr="00DE1D0B">
        <w:rPr>
          <w:rFonts w:ascii="Candara" w:hAnsi="Candara" w:cstheme="minorHAnsi"/>
          <w:sz w:val="20"/>
          <w:szCs w:val="20"/>
        </w:rPr>
        <w:fldChar w:fldCharType="separate"/>
      </w:r>
      <w:r w:rsidRPr="00DE1D0B">
        <w:rPr>
          <w:rFonts w:ascii="Candara" w:hAnsi="Candara" w:cstheme="minorHAnsi"/>
          <w:noProof/>
          <w:sz w:val="20"/>
          <w:szCs w:val="20"/>
          <w:vertAlign w:val="superscript"/>
        </w:rPr>
        <w:t>46</w:t>
      </w:r>
      <w:r w:rsidR="00736FA8" w:rsidRPr="00DE1D0B">
        <w:rPr>
          <w:rFonts w:ascii="Candara" w:hAnsi="Candara" w:cstheme="minorHAnsi"/>
          <w:sz w:val="20"/>
          <w:szCs w:val="20"/>
        </w:rPr>
        <w:fldChar w:fldCharType="end"/>
      </w:r>
      <w:r w:rsidRPr="00DE1D0B">
        <w:rPr>
          <w:rFonts w:ascii="Candara" w:hAnsi="Candara" w:cstheme="minorHAnsi"/>
          <w:sz w:val="20"/>
          <w:szCs w:val="20"/>
          <w:vertAlign w:val="superscript"/>
        </w:rPr>
        <w:t>,</w:t>
      </w:r>
      <w:r w:rsidRPr="00DE1D0B">
        <w:rPr>
          <w:rFonts w:ascii="Candara" w:hAnsi="Candara" w:cstheme="minorHAnsi"/>
          <w:sz w:val="20"/>
          <w:szCs w:val="20"/>
        </w:rPr>
        <w:t xml:space="preserve"> </w:t>
      </w:r>
      <w:r w:rsidR="00736FA8" w:rsidRPr="00DE1D0B">
        <w:rPr>
          <w:rFonts w:ascii="Candara" w:hAnsi="Candara" w:cstheme="minorHAnsi"/>
          <w:sz w:val="20"/>
          <w:szCs w:val="20"/>
          <w:vertAlign w:val="superscript"/>
        </w:rPr>
        <w:fldChar w:fldCharType="begin">
          <w:fldData xml:space="preserve">PEVuZE5vdGU+PENpdGU+PEF1dGhvcj5EaW9kYXRvPC9BdXRob3I+PFllYXI+MjAxNDwvWWVhcj48
UmVjTnVtPjMwOTk8L1JlY051bT48RGlzcGxheVRleHQ+PHN0eWxlIGZhY2U9InN1cGVyc2NyaXB0
Ij40NywgNDg8L3N0eWxlPjwvRGlzcGxheVRleHQ+PHJlY29yZD48cmVjLW51bWJlcj4zMDk5PC9y
ZWMtbnVtYmVyPjxmb3JlaWduLWtleXM+PGtleSBhcHA9IkVOIiBkYi1pZD0iZTJ3NXh0ZHA1c2E1
ZDBlOXB6dHZkenRmZjU5ZjB0MnQ1dDl4IiB0aW1lc3RhbXA9IjE0OTEwNzcxODEiPjMwOTk8L2tl
eT48L2ZvcmVpZ24ta2V5cz48cmVmLXR5cGUgbmFtZT0iSm91cm5hbCBBcnRpY2xlIj4xNzwvcmVm
LXR5cGU+PGNvbnRyaWJ1dG9ycz48YXV0aG9ycz48YXV0aG9yPkRpb2RhdG8sIEQuPC9hdXRob3I+
PGF1dGhvcj5NZWxjaGlvbmRhLCBMLjwvYXV0aG9yPjxhdXRob3I+SGFhY2ssIFQuIEIuPC9hdXRo
b3I+PGF1dGhvcj5EYWxsYWJvbmEsIEMuPC9hdXRob3I+PGF1dGhvcj5CYXJ1ZmZpbmksIEUuPC9h
dXRob3I+PGF1dGhvcj5Eb25uaW5pLCBDLjwvYXV0aG9yPjxhdXRob3I+R3JhbmF0YSwgVC48L2F1
dGhvcj48YXV0aG9yPlJhZ29uYSwgRi48L2F1dGhvcj48YXV0aG9yPkJhbGVzdHJpLCBQLjwvYXV0
aG9yPjxhdXRob3I+TWFyZ29sbGljY2ksIE0uPC9hdXRob3I+PGF1dGhvcj5MYW1hbnRlYSwgRS48
L2F1dGhvcj48YXV0aG9yPk5hc2NhLCBBLjwvYXV0aG9yPjxhdXRob3I+UG93ZWxsLCBDLiBBLjwv
YXV0aG9yPjxhdXRob3I+TWluY3p1aywgTS48L2F1dGhvcj48YXV0aG9yPlN0cm9tLCBULiBNLjwv
YXV0aG9yPjxhdXRob3I+TWVpdGluZ2VyLCBULjwvYXV0aG9yPjxhdXRob3I+UHJva2lzY2gsIEgu
PC9hdXRob3I+PGF1dGhvcj5MYW1wZXJ0aSwgQy48L2F1dGhvcj48YXV0aG9yPlpldmlhbmksIE0u
PC9hdXRob3I+PGF1dGhvcj5HaGV6emksIEQuPC9hdXRob3I+PC9hdXRob3JzPjwvY29udHJpYnV0
b3JzPjxhdXRoLWFkZHJlc3M+VW5pdCBvZiBNb2xlY3VsYXIgTmV1cm9nZW5ldGljcywgRm9uZGF6
aW9uZSBJUkNDUyAoSXN0aXR1dG8gZGkgUmljb3Zlcm8gZSBDdXJhIGEgQ2FyYXR0ZXJlIFNjaWVu
dGlmaWNvKSBJc3RpdHV0byBOZXVyb2xvZ2ljbyAmcXVvdDtDYXJsbyBCZXN0YSZxdW90OywgTWls
YW4sIEl0YWx5LjwvYXV0aC1hZGRyZXNzPjx0aXRsZXM+PHRpdGxlPlZBUlMyIGFuZCBUQVJTMiBt
dXRhdGlvbnMgaW4gcGF0aWVudHMgd2l0aCBtaXRvY2hvbmRyaWFsIGVuY2VwaGFsb215b3BhdGhp
ZXM8L3RpdGxlPjxzZWNvbmRhcnktdGl0bGU+SHVtIE11dGF0PC9zZWNvbmRhcnktdGl0bGU+PC90
aXRsZXM+PHBlcmlvZGljYWw+PGZ1bGwtdGl0bGU+SHVtIE11dGF0PC9mdWxsLXRpdGxlPjwvcGVy
aW9kaWNhbD48cGFnZXM+OTgzLTk8L3BhZ2VzPjx2b2x1bWU+MzU8L3ZvbHVtZT48bnVtYmVyPjg8
L251bWJlcj48a2V5d29yZHM+PGtleXdvcmQ+Q2VsbCBMaW5lPC9rZXl3b3JkPjxrZXl3b3JkPkNo
aWxkPC9rZXl3b3JkPjxrZXl3b3JkPkROQSwgTWl0b2Nob25kcmlhbC9nZW5ldGljcy9tZXRhYm9s
aXNtPC9rZXl3b3JkPjxrZXl3b3JkPkVsZWN0cm9uIFRyYW5zcG9ydCBDb21wbGV4IEkvZ2VuZXRp
Y3MvbWV0YWJvbGlzbTwva2V5d29yZD48a2V5d29yZD5GaWJyb2JsYXN0cy9jeXRvbG9neS9tZXRh
Ym9saXNtPC9rZXl3b3JkPjxrZXl3b3JkPkhMQSBBbnRpZ2Vucy8qZ2VuZXRpY3MvbWV0YWJvbGlz
bTwva2V5d29yZD48a2V5d29yZD5IZXRlcm96eWdvdGU8L2tleXdvcmQ+PGtleXdvcmQ+SG9tb3p5
Z290ZTwva2V5d29yZD48a2V5d29yZD5IdW1hbnM8L2tleXdvcmQ+PGtleXdvcmQ+SW5mYW50PC9r
ZXl3b3JkPjxrZXl3b3JkPklzb2VuenltZXMvZ2VuZXRpY3MvbWV0YWJvbGlzbTwva2V5d29yZD48
a2V5d29yZD5NYWxlPC9rZXl3b3JkPjxrZXl3b3JkPk1pdG9jaG9uZHJpYS9lbnp5bW9sb2d5Lypn
ZW5ldGljcy9wYXRob2xvZ3k8L2tleXdvcmQ+PGtleXdvcmQ+TWl0b2Nob25kcmlhbCBFbmNlcGhh
bG9teW9wYXRoaWVzL2Vuenltb2xvZ3kvKmdlbmV0aWNzL3BhdGhvbG9neTwva2V5d29yZD48a2V5
d29yZD4qTXV0YXRpb248L2tleXdvcmQ+PGtleXdvcmQ+UG9seW1vcnBoaXNtLCBHZW5ldGljPC9r
ZXl3b3JkPjxrZXl3b3JkPlJOQSwgTWVzc2VuZ2VyL2dlbmV0aWNzL21ldGFib2xpc208L2tleXdv
cmQ+PGtleXdvcmQ+Uk5BLCBUcmFuc2ZlciwgVGhyL2dlbmV0aWNzL21ldGFib2xpc208L2tleXdv
cmQ+PGtleXdvcmQ+Uk5BLCBUcmFuc2ZlciwgVmFsL2dlbmV0aWNzL21ldGFib2xpc208L2tleXdv
cmQ+PGtleXdvcmQ+U2FjY2hhcm9teWNlcyBjZXJldmlzaWFlL2dlbmV0aWNzL21ldGFib2xpc208
L2tleXdvcmQ+PGtleXdvcmQ+VGhyZW9uaW5lLXRSTkEgTGlnYXNlLypnZW5ldGljcy9tZXRhYm9s
aXNtPC9rZXl3b3JkPjxrZXl3b3JkPlZhbGluZS10Uk5BIExpZ2FzZS8qZ2VuZXRpY3MvbWV0YWJv
bGlzbTwva2V5d29yZD48a2V5d29yZD5PWFBIT1MgZGVmZWN0PC9rZXl3b3JkPjxrZXl3b3JkPlRh
cnMyPC9rZXl3b3JkPjxrZXl3b3JkPlZhcnMyPC9rZXl3b3JkPjxrZXl3b3JkPmFtaW5vYWN5bCB0
Uk5BIHN5bnRldGhhc2VzPC9rZXl3b3JkPjxrZXl3b3JkPmVuY2VwaGFsb215b3BhdGh5PC9rZXl3
b3JkPjxrZXl3b3JkPm1pdG9jaG9uZHJpYWwgZGlzZWFzZTwva2V5d29yZD48L2tleXdvcmRzPjxk
YXRlcz48eWVhcj4yMDE0PC95ZWFyPjxwdWItZGF0ZXM+PGRhdGU+QXVnPC9kYXRlPjwvcHViLWRh
dGVzPjwvZGF0ZXM+PGlzYm4+MTA5OC0xMDA0IChFbGVjdHJvbmljKSYjeEQ7MTA1OS03Nzk0IChM
aW5raW5nKTwvaXNibj48YWNjZXNzaW9uLW51bT4yNDgyNzQyMTwvYWNjZXNzaW9uLW51bT48dXJs
cz48cmVsYXRlZC11cmxzPjx1cmw+aHR0cHM6Ly93d3cubmNiaS5ubG0ubmloLmdvdi9wdWJtZWQv
MjQ4Mjc0MjE8L3VybD48L3JlbGF0ZWQtdXJscz48L3VybHM+PGN1c3RvbTI+UE1DNDE0MDU0OTwv
Y3VzdG9tMj48ZWxlY3Ryb25pYy1yZXNvdXJjZS1udW0+MTAuMTAwMi9odW11LjIyNTkwPC9lbGVj
dHJvbmljLXJlc291cmNlLW51bT48L3JlY29yZD48L0NpdGU+PENpdGU+PEF1dGhvcj5Db3VnaGxp
bjwvQXV0aG9yPjxZZWFyPjIwMTU8L1llYXI+PFJlY051bT4zMDk4PC9SZWNOdW0+PHJlY29yZD48
cmVjLW51bWJlcj4zMDk4PC9yZWMtbnVtYmVyPjxmb3JlaWduLWtleXM+PGtleSBhcHA9IkVOIiBk
Yi1pZD0iZTJ3NXh0ZHA1c2E1ZDBlOXB6dHZkenRmZjU5ZjB0MnQ1dDl4IiB0aW1lc3RhbXA9IjE0
OTEwNzcwODUiPjMwOTg8L2tleT48L2ZvcmVpZ24ta2V5cz48cmVmLXR5cGUgbmFtZT0iSm91cm5h
bCBBcnRpY2xlIj4xNzwvcmVmLXR5cGU+PGNvbnRyaWJ1dG9ycz48YXV0aG9ycz48YXV0aG9yPkNv
dWdobGluLCBDLiBSLiwgMm5kPC9hdXRob3I+PGF1dGhvcj5TY2hhcmVyLCBHLiBILjwvYXV0aG9y
PjxhdXRob3I+RnJpZWRlcmljaCwgTS4gVy48L2F1dGhvcj48YXV0aG9yPll1LCBILiBDLjwvYXV0
aG9yPjxhdXRob3I+R2VpZ2VyLCBFLiBBLjwvYXV0aG9yPjxhdXRob3I+Q3JlYWRvbi1Td2luZGVs
bCwgRy48L2F1dGhvcj48YXV0aG9yPkNvbGxpbnMsIEEuIEUuPC9hdXRob3I+PGF1dGhvcj5WYW5s
YW5kZXIsIEEuIFYuPC9hdXRob3I+PGF1dGhvcj5Db3N0ZXIsIFIuIFYuPC9hdXRob3I+PGF1dGhv
cj5Qb3dlbGwsIEMuIEEuPC9hdXRob3I+PGF1dGhvcj5Td2Fuc29uLCBNLiBBLjwvYXV0aG9yPjxh
dXRob3I+TWluY3p1aywgTS48L2F1dGhvcj48YXV0aG9yPlZhbiBIb3ZlLCBKLiBMLjwvYXV0aG9y
PjxhdXRob3I+U2hhaWtoLCBULiBILjwvYXV0aG9yPjwvYXV0aG9ycz48L2NvbnRyaWJ1dG9ycz48
YXV0aC1hZGRyZXNzPkRlcGFydG1lbnQgb2YgUGVkaWF0cmljcywgU2VjdGlvbiBvZiBHZW5ldGlj
cywgVW5pdmVyc2l0eSBvZiBDb2xvcmFkbyBTY2hvb2wgb2YgTWVkaWNpbmUsIEF1cm9yYSwgQ29s
b3JhZG8sIFVTQS4mI3hEO0RlcGFydG1lbnQgb2YgUGVkaWF0cmljcywgU2VjdGlvbiBvZiBHZW5l
dGljcywgVW5pdmVyc2l0eSBvZiBDb2xvcmFkbyBTY2hvb2wgb2YgTWVkaWNpbmUsIEF1cm9yYSwg
Q29sb3JhZG8sIFVTQSBJbnRlbGxlY3R1YWwgYW5kIERldmVsb3BtZW50YWwgRGlzYWJpbGl0aWVz
IFJlc2VhcmNoIENlbnRlciwgVW5pdmVyc2l0eSBvZiBDb2xvcmFkbyBTY2hvb2wgb2YgTWVkaWNp
bmUsIEF1cm9yYSwgQ29sb3JhZG8sIFVTQSBEZXBhcnRtZW50IG9mIFBlZGlhdHJpY3MsIFNlY3Rp
b24gb2YgQ2xpbmljYWwgR2VuZXRpY3MsIE1lZGljYWwgQ29sbGVnZSBvZiBXaXNjb25zaW4sIE1p
bHdhdWtlZSwgV2lzY29uc2luLCBVU0EuJiN4RDtEZXBhcnRtZW50IG9mIFBlZGlhdHJpY3MsIFNl
Y3Rpb24gb2YgTmV1cm9sb2d5LCBVbml2ZXJzaXR5IG9mIENvbG9yYWRvIFNjaG9vbCBvZiBNZWRp
Y2luZSwgQXVyb3JhLCBDb2xvcmFkbywgVVNBLiYjeEQ7RGVwYXJ0bWVudCBvZiBQZWRpYXRyaWNz
LCBEaXZpc2lvbiBvZiBQZWRpYXRyaWMgTmV1cm9sb2d5IGFuZCBNZXRhYm9saXNtLCBHaGVudCBV
bml2ZXJzaXR5IEhvc3BpdGFsLCBHaGVudCwgQmVsZ2l1bS4mI3hEO01SQyBNaXRvY2hvbmRyaWFs
IEJpb2xvZ3kgVW5pdCwgQ2FtYnJpZGdlLCBVSy4mI3hEO0RlcGFydG1lbnQgb2YgUGVkaWF0cmlj
cywgU2VjdGlvbiBvZiBHZW5ldGljcywgVW5pdmVyc2l0eSBvZiBDb2xvcmFkbyBTY2hvb2wgb2Yg
TWVkaWNpbmUsIEF1cm9yYSwgQ29sb3JhZG8sIFVTQSBJbnRlbGxlY3R1YWwgYW5kIERldmVsb3Bt
ZW50YWwgRGlzYWJpbGl0aWVzIFJlc2VhcmNoIENlbnRlciwgVW5pdmVyc2l0eSBvZiBDb2xvcmFk
byBTY2hvb2wgb2YgTWVkaWNpbmUsIEF1cm9yYSwgQ29sb3JhZG8sIFVTQS48L2F1dGgtYWRkcmVz
cz48dGl0bGVzPjx0aXRsZT5NdXRhdGlvbnMgaW4gdGhlIG1pdG9jaG9uZHJpYWwgY3lzdGVpbnls
LXRSTkEgc3ludGhhc2UgZ2VuZSwgQ0FSUzIsIGxlYWQgdG8gYSBzZXZlcmUgZXBpbGVwdGljIGVu
Y2VwaGFsb3BhdGh5IGFuZCBjb21wbGV4IG1vdmVtZW50IGRpc29yZGVyPC90aXRsZT48c2Vjb25k
YXJ5LXRpdGxlPkogTWVkIEdlbmV0PC9zZWNvbmRhcnktdGl0bGU+PC90aXRsZXM+PHBlcmlvZGlj
YWw+PGZ1bGwtdGl0bGU+SiBNZWQgR2VuZXQ8L2Z1bGwtdGl0bGU+PC9wZXJpb2RpY2FsPjxwYWdl
cz41MzItNDA8L3BhZ2VzPjx2b2x1bWU+NTI8L3ZvbHVtZT48bnVtYmVyPjg8L251bWJlcj48a2V5
d29yZHM+PGtleXdvcmQ+QW1pbm8gQWNpZCBTZXF1ZW5jZTwva2V5d29yZD48a2V5d29yZD5BbWlu
byBBY3lsLXRSTkEgU3ludGhldGFzZXMvKmdlbmV0aWNzPC9rZXl3b3JkPjxrZXl3b3JkPkFtaW5v
YWN5bGF0aW9uPC9rZXl3b3JkPjxrZXl3b3JkPkJyYWluIERpc2Vhc2VzLypnZW5ldGljczwva2V5
d29yZD48a2V5d29yZD5DaGlsZDwva2V5d29yZD48a2V5d29yZD5ETkEgTXV0YXRpb25hbCBBbmFs
eXNpczwva2V5d29yZD48a2V5d29yZD5FcGlsZXBzeS8qZ2VuZXRpY3M8L2tleXdvcmQ+PGtleXdv
cmQ+RXhvbWU8L2tleXdvcmQ+PGtleXdvcmQ+SHVtYW5zPC9rZXl3b3JkPjxrZXl3b3JkPk1hbGU8
L2tleXdvcmQ+PGtleXdvcmQ+TW9sZWN1bGFyIFNlcXVlbmNlIERhdGE8L2tleXdvcmQ+PGtleXdv
cmQ+Uk5BLCBUcmFuc2Zlci9tZXRhYm9saXNtPC9rZXl3b3JkPjxrZXl3b3JkPlNlcXVlbmNlIEFs
aWdubWVudDwva2V5d29yZD48a2V5d29yZD5BbHBlcnMgc3luZHJvbWU8L2tleXdvcmQ+PGtleXdv
cmQ+Q2FyczI8L2tleXdvcmQ+PGtleXdvcmQ+YW1pbm9hY3lsLXRSTkEgc3ludGhldGFzZXM8L2tl
eXdvcmQ+PGtleXdvcmQ+ZXhvbWUgc2VxdWVuY2luZzwva2V5d29yZD48a2V5d29yZD5taXRvY2hv
bmRyaWFsIHRyYW5zbGF0aW9uPC9rZXl3b3JkPjwva2V5d29yZHM+PGRhdGVzPjx5ZWFyPjIwMTU8
L3llYXI+PHB1Yi1kYXRlcz48ZGF0ZT5BdWc8L2RhdGU+PC9wdWItZGF0ZXM+PC9kYXRlcz48aXNi
bj4xNDY4LTYyNDQgKEVsZWN0cm9uaWMpJiN4RDswMDIyLTI1OTMgKExpbmtpbmcpPC9pc2JuPjxh
Y2Nlc3Npb24tbnVtPjI1Nzg3MTMyPC9hY2Nlc3Npb24tbnVtPjx1cmxzPjxyZWxhdGVkLXVybHM+
PHVybD5odHRwczovL3d3dy5uY2JpLm5sbS5uaWguZ292L3B1Ym1lZC8yNTc4NzEzMjwvdXJsPjwv
cmVsYXRlZC11cmxzPjwvdXJscz48ZWxlY3Ryb25pYy1yZXNvdXJjZS1udW0+MTAuMTEzNi9qbWVk
Z2VuZXQtMjAxNS0xMDMwNDk8L2VsZWN0cm9uaWMtcmVzb3VyY2UtbnVtPjwvcmVjb3JkPjwvQ2l0
ZT48L0VuZE5vdGU+AG==
</w:fldData>
        </w:fldChar>
      </w:r>
      <w:r w:rsidRPr="00DE1D0B">
        <w:rPr>
          <w:rFonts w:ascii="Candara" w:hAnsi="Candara" w:cstheme="minorHAnsi"/>
          <w:sz w:val="20"/>
          <w:szCs w:val="20"/>
          <w:vertAlign w:val="superscript"/>
        </w:rPr>
        <w:instrText xml:space="preserve"> ADDIN EN.CITE </w:instrText>
      </w:r>
      <w:r w:rsidR="00736FA8" w:rsidRPr="00DE1D0B">
        <w:rPr>
          <w:rFonts w:ascii="Candara" w:hAnsi="Candara" w:cstheme="minorHAnsi"/>
          <w:sz w:val="20"/>
          <w:szCs w:val="20"/>
          <w:vertAlign w:val="superscript"/>
        </w:rPr>
        <w:fldChar w:fldCharType="begin">
          <w:fldData xml:space="preserve">PEVuZE5vdGU+PENpdGU+PEF1dGhvcj5EaW9kYXRvPC9BdXRob3I+PFllYXI+MjAxNDwvWWVhcj48
UmVjTnVtPjMwOTk8L1JlY051bT48RGlzcGxheVRleHQ+PHN0eWxlIGZhY2U9InN1cGVyc2NyaXB0
Ij40NywgNDg8L3N0eWxlPjwvRGlzcGxheVRleHQ+PHJlY29yZD48cmVjLW51bWJlcj4zMDk5PC9y
ZWMtbnVtYmVyPjxmb3JlaWduLWtleXM+PGtleSBhcHA9IkVOIiBkYi1pZD0iZTJ3NXh0ZHA1c2E1
ZDBlOXB6dHZkenRmZjU5ZjB0MnQ1dDl4IiB0aW1lc3RhbXA9IjE0OTEwNzcxODEiPjMwOTk8L2tl
eT48L2ZvcmVpZ24ta2V5cz48cmVmLXR5cGUgbmFtZT0iSm91cm5hbCBBcnRpY2xlIj4xNzwvcmVm
LXR5cGU+PGNvbnRyaWJ1dG9ycz48YXV0aG9ycz48YXV0aG9yPkRpb2RhdG8sIEQuPC9hdXRob3I+
PGF1dGhvcj5NZWxjaGlvbmRhLCBMLjwvYXV0aG9yPjxhdXRob3I+SGFhY2ssIFQuIEIuPC9hdXRo
b3I+PGF1dGhvcj5EYWxsYWJvbmEsIEMuPC9hdXRob3I+PGF1dGhvcj5CYXJ1ZmZpbmksIEUuPC9h
dXRob3I+PGF1dGhvcj5Eb25uaW5pLCBDLjwvYXV0aG9yPjxhdXRob3I+R3JhbmF0YSwgVC48L2F1
dGhvcj48YXV0aG9yPlJhZ29uYSwgRi48L2F1dGhvcj48YXV0aG9yPkJhbGVzdHJpLCBQLjwvYXV0
aG9yPjxhdXRob3I+TWFyZ29sbGljY2ksIE0uPC9hdXRob3I+PGF1dGhvcj5MYW1hbnRlYSwgRS48
L2F1dGhvcj48YXV0aG9yPk5hc2NhLCBBLjwvYXV0aG9yPjxhdXRob3I+UG93ZWxsLCBDLiBBLjwv
YXV0aG9yPjxhdXRob3I+TWluY3p1aywgTS48L2F1dGhvcj48YXV0aG9yPlN0cm9tLCBULiBNLjwv
YXV0aG9yPjxhdXRob3I+TWVpdGluZ2VyLCBULjwvYXV0aG9yPjxhdXRob3I+UHJva2lzY2gsIEgu
PC9hdXRob3I+PGF1dGhvcj5MYW1wZXJ0aSwgQy48L2F1dGhvcj48YXV0aG9yPlpldmlhbmksIE0u
PC9hdXRob3I+PGF1dGhvcj5HaGV6emksIEQuPC9hdXRob3I+PC9hdXRob3JzPjwvY29udHJpYnV0
b3JzPjxhdXRoLWFkZHJlc3M+VW5pdCBvZiBNb2xlY3VsYXIgTmV1cm9nZW5ldGljcywgRm9uZGF6
aW9uZSBJUkNDUyAoSXN0aXR1dG8gZGkgUmljb3Zlcm8gZSBDdXJhIGEgQ2FyYXR0ZXJlIFNjaWVu
dGlmaWNvKSBJc3RpdHV0byBOZXVyb2xvZ2ljbyAmcXVvdDtDYXJsbyBCZXN0YSZxdW90OywgTWls
YW4sIEl0YWx5LjwvYXV0aC1hZGRyZXNzPjx0aXRsZXM+PHRpdGxlPlZBUlMyIGFuZCBUQVJTMiBt
dXRhdGlvbnMgaW4gcGF0aWVudHMgd2l0aCBtaXRvY2hvbmRyaWFsIGVuY2VwaGFsb215b3BhdGhp
ZXM8L3RpdGxlPjxzZWNvbmRhcnktdGl0bGU+SHVtIE11dGF0PC9zZWNvbmRhcnktdGl0bGU+PC90
aXRsZXM+PHBlcmlvZGljYWw+PGZ1bGwtdGl0bGU+SHVtIE11dGF0PC9mdWxsLXRpdGxlPjwvcGVy
aW9kaWNhbD48cGFnZXM+OTgzLTk8L3BhZ2VzPjx2b2x1bWU+MzU8L3ZvbHVtZT48bnVtYmVyPjg8
L251bWJlcj48a2V5d29yZHM+PGtleXdvcmQ+Q2VsbCBMaW5lPC9rZXl3b3JkPjxrZXl3b3JkPkNo
aWxkPC9rZXl3b3JkPjxrZXl3b3JkPkROQSwgTWl0b2Nob25kcmlhbC9nZW5ldGljcy9tZXRhYm9s
aXNtPC9rZXl3b3JkPjxrZXl3b3JkPkVsZWN0cm9uIFRyYW5zcG9ydCBDb21wbGV4IEkvZ2VuZXRp
Y3MvbWV0YWJvbGlzbTwva2V5d29yZD48a2V5d29yZD5GaWJyb2JsYXN0cy9jeXRvbG9neS9tZXRh
Ym9saXNtPC9rZXl3b3JkPjxrZXl3b3JkPkhMQSBBbnRpZ2Vucy8qZ2VuZXRpY3MvbWV0YWJvbGlz
bTwva2V5d29yZD48a2V5d29yZD5IZXRlcm96eWdvdGU8L2tleXdvcmQ+PGtleXdvcmQ+SG9tb3p5
Z290ZTwva2V5d29yZD48a2V5d29yZD5IdW1hbnM8L2tleXdvcmQ+PGtleXdvcmQ+SW5mYW50PC9r
ZXl3b3JkPjxrZXl3b3JkPklzb2VuenltZXMvZ2VuZXRpY3MvbWV0YWJvbGlzbTwva2V5d29yZD48
a2V5d29yZD5NYWxlPC9rZXl3b3JkPjxrZXl3b3JkPk1pdG9jaG9uZHJpYS9lbnp5bW9sb2d5Lypn
ZW5ldGljcy9wYXRob2xvZ3k8L2tleXdvcmQ+PGtleXdvcmQ+TWl0b2Nob25kcmlhbCBFbmNlcGhh
bG9teW9wYXRoaWVzL2Vuenltb2xvZ3kvKmdlbmV0aWNzL3BhdGhvbG9neTwva2V5d29yZD48a2V5
d29yZD4qTXV0YXRpb248L2tleXdvcmQ+PGtleXdvcmQ+UG9seW1vcnBoaXNtLCBHZW5ldGljPC9r
ZXl3b3JkPjxrZXl3b3JkPlJOQSwgTWVzc2VuZ2VyL2dlbmV0aWNzL21ldGFib2xpc208L2tleXdv
cmQ+PGtleXdvcmQ+Uk5BLCBUcmFuc2ZlciwgVGhyL2dlbmV0aWNzL21ldGFib2xpc208L2tleXdv
cmQ+PGtleXdvcmQ+Uk5BLCBUcmFuc2ZlciwgVmFsL2dlbmV0aWNzL21ldGFib2xpc208L2tleXdv
cmQ+PGtleXdvcmQ+U2FjY2hhcm9teWNlcyBjZXJldmlzaWFlL2dlbmV0aWNzL21ldGFib2xpc208
L2tleXdvcmQ+PGtleXdvcmQ+VGhyZW9uaW5lLXRSTkEgTGlnYXNlLypnZW5ldGljcy9tZXRhYm9s
aXNtPC9rZXl3b3JkPjxrZXl3b3JkPlZhbGluZS10Uk5BIExpZ2FzZS8qZ2VuZXRpY3MvbWV0YWJv
bGlzbTwva2V5d29yZD48a2V5d29yZD5PWFBIT1MgZGVmZWN0PC9rZXl3b3JkPjxrZXl3b3JkPlRh
cnMyPC9rZXl3b3JkPjxrZXl3b3JkPlZhcnMyPC9rZXl3b3JkPjxrZXl3b3JkPmFtaW5vYWN5bCB0
Uk5BIHN5bnRldGhhc2VzPC9rZXl3b3JkPjxrZXl3b3JkPmVuY2VwaGFsb215b3BhdGh5PC9rZXl3
b3JkPjxrZXl3b3JkPm1pdG9jaG9uZHJpYWwgZGlzZWFzZTwva2V5d29yZD48L2tleXdvcmRzPjxk
YXRlcz48eWVhcj4yMDE0PC95ZWFyPjxwdWItZGF0ZXM+PGRhdGU+QXVnPC9kYXRlPjwvcHViLWRh
dGVzPjwvZGF0ZXM+PGlzYm4+MTA5OC0xMDA0IChFbGVjdHJvbmljKSYjeEQ7MTA1OS03Nzk0IChM
aW5raW5nKTwvaXNibj48YWNjZXNzaW9uLW51bT4yNDgyNzQyMTwvYWNjZXNzaW9uLW51bT48dXJs
cz48cmVsYXRlZC11cmxzPjx1cmw+aHR0cHM6Ly93d3cubmNiaS5ubG0ubmloLmdvdi9wdWJtZWQv
MjQ4Mjc0MjE8L3VybD48L3JlbGF0ZWQtdXJscz48L3VybHM+PGN1c3RvbTI+UE1DNDE0MDU0OTwv
Y3VzdG9tMj48ZWxlY3Ryb25pYy1yZXNvdXJjZS1udW0+MTAuMTAwMi9odW11LjIyNTkwPC9lbGVj
dHJvbmljLXJlc291cmNlLW51bT48L3JlY29yZD48L0NpdGU+PENpdGU+PEF1dGhvcj5Db3VnaGxp
bjwvQXV0aG9yPjxZZWFyPjIwMTU8L1llYXI+PFJlY051bT4zMDk4PC9SZWNOdW0+PHJlY29yZD48
cmVjLW51bWJlcj4zMDk4PC9yZWMtbnVtYmVyPjxmb3JlaWduLWtleXM+PGtleSBhcHA9IkVOIiBk
Yi1pZD0iZTJ3NXh0ZHA1c2E1ZDBlOXB6dHZkenRmZjU5ZjB0MnQ1dDl4IiB0aW1lc3RhbXA9IjE0
OTEwNzcwODUiPjMwOTg8L2tleT48L2ZvcmVpZ24ta2V5cz48cmVmLXR5cGUgbmFtZT0iSm91cm5h
bCBBcnRpY2xlIj4xNzwvcmVmLXR5cGU+PGNvbnRyaWJ1dG9ycz48YXV0aG9ycz48YXV0aG9yPkNv
dWdobGluLCBDLiBSLiwgMm5kPC9hdXRob3I+PGF1dGhvcj5TY2hhcmVyLCBHLiBILjwvYXV0aG9y
PjxhdXRob3I+RnJpZWRlcmljaCwgTS4gVy48L2F1dGhvcj48YXV0aG9yPll1LCBILiBDLjwvYXV0
aG9yPjxhdXRob3I+R2VpZ2VyLCBFLiBBLjwvYXV0aG9yPjxhdXRob3I+Q3JlYWRvbi1Td2luZGVs
bCwgRy48L2F1dGhvcj48YXV0aG9yPkNvbGxpbnMsIEEuIEUuPC9hdXRob3I+PGF1dGhvcj5WYW5s
YW5kZXIsIEEuIFYuPC9hdXRob3I+PGF1dGhvcj5Db3N0ZXIsIFIuIFYuPC9hdXRob3I+PGF1dGhv
cj5Qb3dlbGwsIEMuIEEuPC9hdXRob3I+PGF1dGhvcj5Td2Fuc29uLCBNLiBBLjwvYXV0aG9yPjxh
dXRob3I+TWluY3p1aywgTS48L2F1dGhvcj48YXV0aG9yPlZhbiBIb3ZlLCBKLiBMLjwvYXV0aG9y
PjxhdXRob3I+U2hhaWtoLCBULiBILjwvYXV0aG9yPjwvYXV0aG9ycz48L2NvbnRyaWJ1dG9ycz48
YXV0aC1hZGRyZXNzPkRlcGFydG1lbnQgb2YgUGVkaWF0cmljcywgU2VjdGlvbiBvZiBHZW5ldGlj
cywgVW5pdmVyc2l0eSBvZiBDb2xvcmFkbyBTY2hvb2wgb2YgTWVkaWNpbmUsIEF1cm9yYSwgQ29s
b3JhZG8sIFVTQS4mI3hEO0RlcGFydG1lbnQgb2YgUGVkaWF0cmljcywgU2VjdGlvbiBvZiBHZW5l
dGljcywgVW5pdmVyc2l0eSBvZiBDb2xvcmFkbyBTY2hvb2wgb2YgTWVkaWNpbmUsIEF1cm9yYSwg
Q29sb3JhZG8sIFVTQSBJbnRlbGxlY3R1YWwgYW5kIERldmVsb3BtZW50YWwgRGlzYWJpbGl0aWVz
IFJlc2VhcmNoIENlbnRlciwgVW5pdmVyc2l0eSBvZiBDb2xvcmFkbyBTY2hvb2wgb2YgTWVkaWNp
bmUsIEF1cm9yYSwgQ29sb3JhZG8sIFVTQSBEZXBhcnRtZW50IG9mIFBlZGlhdHJpY3MsIFNlY3Rp
b24gb2YgQ2xpbmljYWwgR2VuZXRpY3MsIE1lZGljYWwgQ29sbGVnZSBvZiBXaXNjb25zaW4sIE1p
bHdhdWtlZSwgV2lzY29uc2luLCBVU0EuJiN4RDtEZXBhcnRtZW50IG9mIFBlZGlhdHJpY3MsIFNl
Y3Rpb24gb2YgTmV1cm9sb2d5LCBVbml2ZXJzaXR5IG9mIENvbG9yYWRvIFNjaG9vbCBvZiBNZWRp
Y2luZSwgQXVyb3JhLCBDb2xvcmFkbywgVVNBLiYjeEQ7RGVwYXJ0bWVudCBvZiBQZWRpYXRyaWNz
LCBEaXZpc2lvbiBvZiBQZWRpYXRyaWMgTmV1cm9sb2d5IGFuZCBNZXRhYm9saXNtLCBHaGVudCBV
bml2ZXJzaXR5IEhvc3BpdGFsLCBHaGVudCwgQmVsZ2l1bS4mI3hEO01SQyBNaXRvY2hvbmRyaWFs
IEJpb2xvZ3kgVW5pdCwgQ2FtYnJpZGdlLCBVSy4mI3hEO0RlcGFydG1lbnQgb2YgUGVkaWF0cmlj
cywgU2VjdGlvbiBvZiBHZW5ldGljcywgVW5pdmVyc2l0eSBvZiBDb2xvcmFkbyBTY2hvb2wgb2Yg
TWVkaWNpbmUsIEF1cm9yYSwgQ29sb3JhZG8sIFVTQSBJbnRlbGxlY3R1YWwgYW5kIERldmVsb3Bt
ZW50YWwgRGlzYWJpbGl0aWVzIFJlc2VhcmNoIENlbnRlciwgVW5pdmVyc2l0eSBvZiBDb2xvcmFk
byBTY2hvb2wgb2YgTWVkaWNpbmUsIEF1cm9yYSwgQ29sb3JhZG8sIFVTQS48L2F1dGgtYWRkcmVz
cz48dGl0bGVzPjx0aXRsZT5NdXRhdGlvbnMgaW4gdGhlIG1pdG9jaG9uZHJpYWwgY3lzdGVpbnls
LXRSTkEgc3ludGhhc2UgZ2VuZSwgQ0FSUzIsIGxlYWQgdG8gYSBzZXZlcmUgZXBpbGVwdGljIGVu
Y2VwaGFsb3BhdGh5IGFuZCBjb21wbGV4IG1vdmVtZW50IGRpc29yZGVyPC90aXRsZT48c2Vjb25k
YXJ5LXRpdGxlPkogTWVkIEdlbmV0PC9zZWNvbmRhcnktdGl0bGU+PC90aXRsZXM+PHBlcmlvZGlj
YWw+PGZ1bGwtdGl0bGU+SiBNZWQgR2VuZXQ8L2Z1bGwtdGl0bGU+PC9wZXJpb2RpY2FsPjxwYWdl
cz41MzItNDA8L3BhZ2VzPjx2b2x1bWU+NTI8L3ZvbHVtZT48bnVtYmVyPjg8L251bWJlcj48a2V5
d29yZHM+PGtleXdvcmQ+QW1pbm8gQWNpZCBTZXF1ZW5jZTwva2V5d29yZD48a2V5d29yZD5BbWlu
byBBY3lsLXRSTkEgU3ludGhldGFzZXMvKmdlbmV0aWNzPC9rZXl3b3JkPjxrZXl3b3JkPkFtaW5v
YWN5bGF0aW9uPC9rZXl3b3JkPjxrZXl3b3JkPkJyYWluIERpc2Vhc2VzLypnZW5ldGljczwva2V5
d29yZD48a2V5d29yZD5DaGlsZDwva2V5d29yZD48a2V5d29yZD5ETkEgTXV0YXRpb25hbCBBbmFs
eXNpczwva2V5d29yZD48a2V5d29yZD5FcGlsZXBzeS8qZ2VuZXRpY3M8L2tleXdvcmQ+PGtleXdv
cmQ+RXhvbWU8L2tleXdvcmQ+PGtleXdvcmQ+SHVtYW5zPC9rZXl3b3JkPjxrZXl3b3JkPk1hbGU8
L2tleXdvcmQ+PGtleXdvcmQ+TW9sZWN1bGFyIFNlcXVlbmNlIERhdGE8L2tleXdvcmQ+PGtleXdv
cmQ+Uk5BLCBUcmFuc2Zlci9tZXRhYm9saXNtPC9rZXl3b3JkPjxrZXl3b3JkPlNlcXVlbmNlIEFs
aWdubWVudDwva2V5d29yZD48a2V5d29yZD5BbHBlcnMgc3luZHJvbWU8L2tleXdvcmQ+PGtleXdv
cmQ+Q2FyczI8L2tleXdvcmQ+PGtleXdvcmQ+YW1pbm9hY3lsLXRSTkEgc3ludGhldGFzZXM8L2tl
eXdvcmQ+PGtleXdvcmQ+ZXhvbWUgc2VxdWVuY2luZzwva2V5d29yZD48a2V5d29yZD5taXRvY2hv
bmRyaWFsIHRyYW5zbGF0aW9uPC9rZXl3b3JkPjwva2V5d29yZHM+PGRhdGVzPjx5ZWFyPjIwMTU8
L3llYXI+PHB1Yi1kYXRlcz48ZGF0ZT5BdWc8L2RhdGU+PC9wdWItZGF0ZXM+PC9kYXRlcz48aXNi
bj4xNDY4LTYyNDQgKEVsZWN0cm9uaWMpJiN4RDswMDIyLTI1OTMgKExpbmtpbmcpPC9pc2JuPjxh
Y2Nlc3Npb24tbnVtPjI1Nzg3MTMyPC9hY2Nlc3Npb24tbnVtPjx1cmxzPjxyZWxhdGVkLXVybHM+
PHVybD5odHRwczovL3d3dy5uY2JpLm5sbS5uaWguZ292L3B1Ym1lZC8yNTc4NzEzMjwvdXJsPjwv
cmVsYXRlZC11cmxzPjwvdXJscz48ZWxlY3Ryb25pYy1yZXNvdXJjZS1udW0+MTAuMTEzNi9qbWVk
Z2VuZXQtMjAxNS0xMDMwNDk8L2VsZWN0cm9uaWMtcmVzb3VyY2UtbnVtPjwvcmVjb3JkPjwvQ2l0
ZT48L0VuZE5vdGU+AG==
</w:fldData>
        </w:fldChar>
      </w:r>
      <w:r w:rsidRPr="00DE1D0B">
        <w:rPr>
          <w:rFonts w:ascii="Candara" w:hAnsi="Candara" w:cstheme="minorHAnsi"/>
          <w:sz w:val="20"/>
          <w:szCs w:val="20"/>
          <w:vertAlign w:val="superscript"/>
        </w:rPr>
        <w:instrText xml:space="preserve"> ADDIN EN.CITE.DATA </w:instrText>
      </w:r>
      <w:r w:rsidR="00736FA8" w:rsidRPr="00DE1D0B">
        <w:rPr>
          <w:rFonts w:ascii="Candara" w:hAnsi="Candara" w:cstheme="minorHAnsi"/>
          <w:sz w:val="20"/>
          <w:szCs w:val="20"/>
          <w:vertAlign w:val="superscript"/>
        </w:rPr>
      </w:r>
      <w:r w:rsidR="00736FA8" w:rsidRPr="00DE1D0B">
        <w:rPr>
          <w:rFonts w:ascii="Candara" w:hAnsi="Candara" w:cstheme="minorHAnsi"/>
          <w:sz w:val="20"/>
          <w:szCs w:val="20"/>
          <w:vertAlign w:val="superscript"/>
        </w:rPr>
        <w:fldChar w:fldCharType="end"/>
      </w:r>
      <w:r w:rsidR="00736FA8" w:rsidRPr="00DE1D0B">
        <w:rPr>
          <w:rFonts w:ascii="Candara" w:hAnsi="Candara" w:cstheme="minorHAnsi"/>
          <w:sz w:val="20"/>
          <w:szCs w:val="20"/>
          <w:vertAlign w:val="superscript"/>
        </w:rPr>
      </w:r>
      <w:r w:rsidR="00736FA8" w:rsidRPr="00DE1D0B">
        <w:rPr>
          <w:rFonts w:ascii="Candara" w:hAnsi="Candara" w:cstheme="minorHAnsi"/>
          <w:sz w:val="20"/>
          <w:szCs w:val="20"/>
          <w:vertAlign w:val="superscript"/>
        </w:rPr>
        <w:fldChar w:fldCharType="separate"/>
      </w:r>
      <w:r w:rsidRPr="00DE1D0B">
        <w:rPr>
          <w:rFonts w:ascii="Candara" w:hAnsi="Candara" w:cstheme="minorHAnsi"/>
          <w:noProof/>
          <w:sz w:val="20"/>
          <w:szCs w:val="20"/>
          <w:vertAlign w:val="superscript"/>
        </w:rPr>
        <w:t>47, 48</w:t>
      </w:r>
      <w:r w:rsidR="00736FA8" w:rsidRPr="00DE1D0B">
        <w:rPr>
          <w:rFonts w:ascii="Candara" w:hAnsi="Candara" w:cstheme="minorHAnsi"/>
          <w:sz w:val="20"/>
          <w:szCs w:val="20"/>
          <w:vertAlign w:val="superscript"/>
        </w:rPr>
        <w:fldChar w:fldCharType="end"/>
      </w:r>
    </w:p>
    <w:p w:rsidR="009E4392" w:rsidRPr="00DE1D0B" w:rsidRDefault="009E4392" w:rsidP="00B00DD1">
      <w:pPr>
        <w:rPr>
          <w:rFonts w:ascii="Candara" w:hAnsi="Candara" w:cstheme="minorHAnsi"/>
          <w:b/>
          <w:sz w:val="20"/>
          <w:szCs w:val="20"/>
        </w:rPr>
      </w:pPr>
    </w:p>
    <w:p w:rsidR="00B00DD1" w:rsidRPr="00DE1D0B" w:rsidRDefault="00B00DD1" w:rsidP="008C15FA">
      <w:pPr>
        <w:rPr>
          <w:rFonts w:ascii="Candara" w:hAnsi="Candara" w:cstheme="minorHAnsi"/>
          <w:b/>
          <w:sz w:val="20"/>
          <w:szCs w:val="20"/>
          <w:lang w:val="en-US"/>
        </w:rPr>
      </w:pPr>
      <w:r w:rsidRPr="00DE1D0B">
        <w:rPr>
          <w:rFonts w:ascii="Candara" w:hAnsi="Candara" w:cstheme="minorHAnsi"/>
          <w:b/>
          <w:sz w:val="20"/>
          <w:szCs w:val="20"/>
          <w:lang w:val="en-US"/>
        </w:rPr>
        <w:t>RÉFÉRENCES</w:t>
      </w:r>
    </w:p>
    <w:p w:rsidR="00B00DD1" w:rsidRPr="00DE1D0B" w:rsidRDefault="00736FA8" w:rsidP="008C15FA">
      <w:pPr>
        <w:pStyle w:val="EndNoteBibliography"/>
        <w:spacing w:before="0" w:beforeAutospacing="0" w:after="0" w:afterAutospacing="0"/>
        <w:ind w:left="720" w:hanging="720"/>
        <w:jc w:val="both"/>
        <w:rPr>
          <w:rFonts w:ascii="Candara" w:hAnsi="Candara" w:cstheme="minorHAnsi"/>
          <w:sz w:val="20"/>
          <w:szCs w:val="20"/>
          <w:lang w:val="en-US"/>
        </w:rPr>
      </w:pPr>
      <w:r w:rsidRPr="00736FA8">
        <w:rPr>
          <w:rFonts w:ascii="Candara" w:hAnsi="Candara" w:cstheme="minorHAnsi"/>
          <w:sz w:val="20"/>
          <w:szCs w:val="20"/>
        </w:rPr>
        <w:fldChar w:fldCharType="begin"/>
      </w:r>
      <w:r w:rsidR="00B00DD1" w:rsidRPr="00DE1D0B">
        <w:rPr>
          <w:rFonts w:ascii="Candara" w:hAnsi="Candara" w:cstheme="minorHAnsi"/>
          <w:sz w:val="20"/>
          <w:szCs w:val="20"/>
          <w:lang w:val="en-US"/>
        </w:rPr>
        <w:instrText xml:space="preserve"> ADDIN EN.REFLIST </w:instrText>
      </w:r>
      <w:r w:rsidRPr="00736FA8">
        <w:rPr>
          <w:rFonts w:ascii="Candara" w:hAnsi="Candara" w:cstheme="minorHAnsi"/>
          <w:sz w:val="20"/>
          <w:szCs w:val="20"/>
        </w:rPr>
        <w:fldChar w:fldCharType="separate"/>
      </w:r>
      <w:r w:rsidR="00B00DD1" w:rsidRPr="00DE1D0B">
        <w:rPr>
          <w:rFonts w:ascii="Candara" w:hAnsi="Candara" w:cstheme="minorHAnsi"/>
          <w:sz w:val="20"/>
          <w:szCs w:val="20"/>
          <w:lang w:val="en-US"/>
        </w:rPr>
        <w:t>1.</w:t>
      </w:r>
      <w:r w:rsidR="00B00DD1" w:rsidRPr="00DE1D0B">
        <w:rPr>
          <w:rFonts w:ascii="Candara" w:hAnsi="Candara" w:cstheme="minorHAnsi"/>
          <w:sz w:val="20"/>
          <w:szCs w:val="20"/>
          <w:lang w:val="en-US"/>
        </w:rPr>
        <w:tab/>
        <w:t>Gorman GS, Chinnery PF, DiMauro S, et al. Mitochondrial diseases. Nat Rev Dis Primers 2016;2:16080.</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2.</w:t>
      </w:r>
      <w:r w:rsidRPr="00DE1D0B">
        <w:rPr>
          <w:rFonts w:ascii="Candara" w:hAnsi="Candara" w:cstheme="minorHAnsi"/>
          <w:sz w:val="20"/>
          <w:szCs w:val="20"/>
          <w:lang w:val="en-US"/>
        </w:rPr>
        <w:tab/>
        <w:t>DiMauro S, Schon EA. Mitochondrial disorders in the nervous system. Annu Rev Neurosci 2008;31:91-123.</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3.</w:t>
      </w:r>
      <w:r w:rsidRPr="00DE1D0B">
        <w:rPr>
          <w:rFonts w:ascii="Candara" w:hAnsi="Candara" w:cstheme="minorHAnsi"/>
          <w:sz w:val="20"/>
          <w:szCs w:val="20"/>
          <w:lang w:val="en-US"/>
        </w:rPr>
        <w:tab/>
        <w:t>Bertini E, D'Amico A. Mitochondrial encephalomyopathies and related syndromes: brief review. Endocr Dev 2009;14:38-52.</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4.</w:t>
      </w:r>
      <w:r w:rsidRPr="00DE1D0B">
        <w:rPr>
          <w:rFonts w:ascii="Candara" w:hAnsi="Candara" w:cstheme="minorHAnsi"/>
          <w:sz w:val="20"/>
          <w:szCs w:val="20"/>
          <w:lang w:val="en-US"/>
        </w:rPr>
        <w:tab/>
        <w:t>Schaefer AM, McFarland R, Blakely EL, et al. Prevalence of mitochondrial DNA disease in adults. Ann Neurol 2008;63:35-9.</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5.</w:t>
      </w:r>
      <w:r w:rsidRPr="00DE1D0B">
        <w:rPr>
          <w:rFonts w:ascii="Candara" w:hAnsi="Candara" w:cstheme="minorHAnsi"/>
          <w:sz w:val="20"/>
          <w:szCs w:val="20"/>
          <w:lang w:val="en-US"/>
        </w:rPr>
        <w:tab/>
        <w:t>Skladal D, Halliday J, Thorburn DR. Minimum birth prevalence of mitochondrial respiratory chain disorders in children. Brain 2003;126:1905-12.</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rPr>
      </w:pPr>
      <w:r w:rsidRPr="00DE1D0B">
        <w:rPr>
          <w:rFonts w:ascii="Candara" w:hAnsi="Candara" w:cstheme="minorHAnsi"/>
          <w:sz w:val="20"/>
          <w:szCs w:val="20"/>
          <w:lang w:val="en-US"/>
        </w:rPr>
        <w:t>6.</w:t>
      </w:r>
      <w:r w:rsidRPr="00DE1D0B">
        <w:rPr>
          <w:rFonts w:ascii="Candara" w:hAnsi="Candara" w:cstheme="minorHAnsi"/>
          <w:sz w:val="20"/>
          <w:szCs w:val="20"/>
          <w:lang w:val="en-US"/>
        </w:rPr>
        <w:tab/>
        <w:t xml:space="preserve">Odièvre MH, Lombès A, Dessemme P, et al. A secondary respiratory chain defect in a patient with Fanconi-Bickel syndrome. </w:t>
      </w:r>
      <w:r w:rsidRPr="00DE1D0B">
        <w:rPr>
          <w:rFonts w:ascii="Candara" w:hAnsi="Candara" w:cstheme="minorHAnsi"/>
          <w:sz w:val="20"/>
          <w:szCs w:val="20"/>
        </w:rPr>
        <w:t>J Inherit Metab Dis 2002;25:379-84.</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rPr>
      </w:pPr>
      <w:r w:rsidRPr="00DE1D0B">
        <w:rPr>
          <w:rFonts w:ascii="Candara" w:hAnsi="Candara" w:cstheme="minorHAnsi"/>
          <w:sz w:val="20"/>
          <w:szCs w:val="20"/>
        </w:rPr>
        <w:lastRenderedPageBreak/>
        <w:t>7.</w:t>
      </w:r>
      <w:r w:rsidRPr="00DE1D0B">
        <w:rPr>
          <w:rFonts w:ascii="Candara" w:hAnsi="Candara" w:cstheme="minorHAnsi"/>
          <w:sz w:val="20"/>
          <w:szCs w:val="20"/>
        </w:rPr>
        <w:tab/>
        <w:t>Lehninger AL. Le transport d'électrons et la phosphorylation oxydative. Biochimie. Bases moléculaires de la structure et des fonctions cellulaires. 6ème ed. Paris: Flammarion Médecine-Sciences, 1972:365-393.</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rPr>
        <w:t>8.</w:t>
      </w:r>
      <w:r w:rsidRPr="00DE1D0B">
        <w:rPr>
          <w:rFonts w:ascii="Candara" w:hAnsi="Candara" w:cstheme="minorHAnsi"/>
          <w:sz w:val="20"/>
          <w:szCs w:val="20"/>
        </w:rPr>
        <w:tab/>
        <w:t xml:space="preserve">Michaels GS, Hauswirth WW, Laipis PJ. </w:t>
      </w:r>
      <w:r w:rsidRPr="00DE1D0B">
        <w:rPr>
          <w:rFonts w:ascii="Candara" w:hAnsi="Candara" w:cstheme="minorHAnsi"/>
          <w:sz w:val="20"/>
          <w:szCs w:val="20"/>
          <w:lang w:val="en-US"/>
        </w:rPr>
        <w:t>Mitochondrial DNA copy number in bovine oocytes and somatic cells. Dev.Biol. 1982;94:246-251.</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9.</w:t>
      </w:r>
      <w:r w:rsidRPr="00DE1D0B">
        <w:rPr>
          <w:rFonts w:ascii="Candara" w:hAnsi="Candara" w:cstheme="minorHAnsi"/>
          <w:sz w:val="20"/>
          <w:szCs w:val="20"/>
          <w:lang w:val="en-US"/>
        </w:rPr>
        <w:tab/>
        <w:t>Veltri K, Espiritu M, Singh G. Distinct genomic copy number in mitochondria of different mammalian organs. J.Cell.Physiol. 1990;143:160-164.</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10.</w:t>
      </w:r>
      <w:r w:rsidRPr="00DE1D0B">
        <w:rPr>
          <w:rFonts w:ascii="Candara" w:hAnsi="Candara" w:cstheme="minorHAnsi"/>
          <w:sz w:val="20"/>
          <w:szCs w:val="20"/>
          <w:lang w:val="en-US"/>
        </w:rPr>
        <w:tab/>
        <w:t>Chinnery PF, Howell N, Lightowlers RN, et al. Molecular pathology of MELAS and MERRF. The relationship between mutation load and clinical phenotypes. Brain 1997;120:1713-1721.</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11.</w:t>
      </w:r>
      <w:r w:rsidRPr="00DE1D0B">
        <w:rPr>
          <w:rFonts w:ascii="Candara" w:hAnsi="Candara" w:cstheme="minorHAnsi"/>
          <w:sz w:val="20"/>
          <w:szCs w:val="20"/>
          <w:lang w:val="en-US"/>
        </w:rPr>
        <w:tab/>
        <w:t>Brown WM, George M, Wilson AC. Rapid evolution of animal mtDNA. Proc. Natl. Acad. Sci. USA 1979;76:1967-1971.</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12.</w:t>
      </w:r>
      <w:r w:rsidRPr="00DE1D0B">
        <w:rPr>
          <w:rFonts w:ascii="Candara" w:hAnsi="Candara" w:cstheme="minorHAnsi"/>
          <w:sz w:val="20"/>
          <w:szCs w:val="20"/>
          <w:lang w:val="en-US"/>
        </w:rPr>
        <w:tab/>
        <w:t>Leonard JV, Schapira AH. Mitochondrial respiratory chain disorders I: mitochondrial DNA defects. Lancet 2000;355:299-304.</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13.</w:t>
      </w:r>
      <w:r w:rsidRPr="00DE1D0B">
        <w:rPr>
          <w:rFonts w:ascii="Candara" w:hAnsi="Candara" w:cstheme="minorHAnsi"/>
          <w:sz w:val="20"/>
          <w:szCs w:val="20"/>
          <w:lang w:val="en-US"/>
        </w:rPr>
        <w:tab/>
        <w:t>Leonard JV, Schapira AH. Mitochondrial respiratory chain disorders II: neurodegenerative disorders and nuclear gene defects. Lancet 2000;355:389-94.</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14.</w:t>
      </w:r>
      <w:r w:rsidRPr="00DE1D0B">
        <w:rPr>
          <w:rFonts w:ascii="Candara" w:hAnsi="Candara" w:cstheme="minorHAnsi"/>
          <w:sz w:val="20"/>
          <w:szCs w:val="20"/>
          <w:lang w:val="en-US"/>
        </w:rPr>
        <w:tab/>
        <w:t>Munnich A, Rustin P. Clinical spectrum and diagnosis of mitochondrial disorders. Am J Med Genet 2001;106:4-17.</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rPr>
      </w:pPr>
      <w:r w:rsidRPr="00DE1D0B">
        <w:rPr>
          <w:rFonts w:ascii="Candara" w:hAnsi="Candara" w:cstheme="minorHAnsi"/>
          <w:sz w:val="20"/>
          <w:szCs w:val="20"/>
          <w:lang w:val="en-US"/>
        </w:rPr>
        <w:t>15.</w:t>
      </w:r>
      <w:r w:rsidRPr="00DE1D0B">
        <w:rPr>
          <w:rFonts w:ascii="Candara" w:hAnsi="Candara" w:cstheme="minorHAnsi"/>
          <w:sz w:val="20"/>
          <w:szCs w:val="20"/>
          <w:lang w:val="en-US"/>
        </w:rPr>
        <w:tab/>
        <w:t xml:space="preserve">Auré K, Jardel C, Lombès A. Mitochondrial diseases: molecular mechanisms, clinical presentations and diagnosis investigations. </w:t>
      </w:r>
      <w:r w:rsidRPr="00DE1D0B">
        <w:rPr>
          <w:rFonts w:ascii="Candara" w:hAnsi="Candara" w:cstheme="minorHAnsi"/>
          <w:sz w:val="20"/>
          <w:szCs w:val="20"/>
        </w:rPr>
        <w:t>Ann Pathol 2005;25:270-81.</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rPr>
        <w:t>16.</w:t>
      </w:r>
      <w:r w:rsidRPr="00DE1D0B">
        <w:rPr>
          <w:rFonts w:ascii="Candara" w:hAnsi="Candara" w:cstheme="minorHAnsi"/>
          <w:sz w:val="20"/>
          <w:szCs w:val="20"/>
        </w:rPr>
        <w:tab/>
        <w:t xml:space="preserve">Auré K, Ogier de Baulny H, Laforet P, et al. </w:t>
      </w:r>
      <w:r w:rsidRPr="00DE1D0B">
        <w:rPr>
          <w:rFonts w:ascii="Candara" w:hAnsi="Candara" w:cstheme="minorHAnsi"/>
          <w:sz w:val="20"/>
          <w:szCs w:val="20"/>
          <w:lang w:val="en-US"/>
        </w:rPr>
        <w:t>Chronic progressive ophthalmoplegia with large-scale mtDNA rearrangement: can we predict progression? Brain 2007;130:1516-1524.</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17.</w:t>
      </w:r>
      <w:r w:rsidRPr="00DE1D0B">
        <w:rPr>
          <w:rFonts w:ascii="Candara" w:hAnsi="Candara" w:cstheme="minorHAnsi"/>
          <w:sz w:val="20"/>
          <w:szCs w:val="20"/>
          <w:lang w:val="en-US"/>
        </w:rPr>
        <w:tab/>
        <w:t>Pavlakis SG, Phillips PC, DiMauro S, et al. Mitochondrial myopathy, encephalopathy, lactic acidosis, and strokelike episodes : a distinctive clinical syndrome. Ann.Neurol. 1984;16:481-488.</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18.</w:t>
      </w:r>
      <w:r w:rsidRPr="00DE1D0B">
        <w:rPr>
          <w:rFonts w:ascii="Candara" w:hAnsi="Candara" w:cstheme="minorHAnsi"/>
          <w:sz w:val="20"/>
          <w:szCs w:val="20"/>
          <w:lang w:val="en-US"/>
        </w:rPr>
        <w:tab/>
        <w:t>Leigh D. Subacute necrotizing encephalomyelopathy in an infant. J Neurochem 1951;14:216-21.</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19.</w:t>
      </w:r>
      <w:r w:rsidRPr="00DE1D0B">
        <w:rPr>
          <w:rFonts w:ascii="Candara" w:hAnsi="Candara" w:cstheme="minorHAnsi"/>
          <w:sz w:val="20"/>
          <w:szCs w:val="20"/>
          <w:lang w:val="en-US"/>
        </w:rPr>
        <w:tab/>
        <w:t>DiMauro S. Mitochondrial diseases. Biochim Biophys Acta 2004;1658:80-8.</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20.</w:t>
      </w:r>
      <w:r w:rsidRPr="00DE1D0B">
        <w:rPr>
          <w:rFonts w:ascii="Candara" w:hAnsi="Candara" w:cstheme="minorHAnsi"/>
          <w:sz w:val="20"/>
          <w:szCs w:val="20"/>
          <w:lang w:val="en-US"/>
        </w:rPr>
        <w:tab/>
        <w:t>Thorburn DR, Sugiana C, Salemi R, et al. Biochemical and molecular diagnosis of mitochondrial respiratory chain disorders. Biochim Biophys Acta 2004;1659:121-8.</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lastRenderedPageBreak/>
        <w:t>21.</w:t>
      </w:r>
      <w:r w:rsidRPr="00DE1D0B">
        <w:rPr>
          <w:rFonts w:ascii="Candara" w:hAnsi="Candara" w:cstheme="minorHAnsi"/>
          <w:sz w:val="20"/>
          <w:szCs w:val="20"/>
          <w:lang w:val="en-US"/>
        </w:rPr>
        <w:tab/>
        <w:t>Taylor RW, Schaefer AM, Barron MJ, et al. The diagnosis of mitochondrial muscle disease. Neuromuscul Disord 2004;14:237-245.</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22.</w:t>
      </w:r>
      <w:r w:rsidRPr="00DE1D0B">
        <w:rPr>
          <w:rFonts w:ascii="Candara" w:hAnsi="Candara" w:cstheme="minorHAnsi"/>
          <w:sz w:val="20"/>
          <w:szCs w:val="20"/>
          <w:lang w:val="en-US"/>
        </w:rPr>
        <w:tab/>
        <w:t>Haas RH, Parikh S, Falk MJ, et al. The in-depth evaluation of suspected mitochondrial disease. Mol Genet Metab 2008;94:16-37.</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23.</w:t>
      </w:r>
      <w:r w:rsidRPr="00DE1D0B">
        <w:rPr>
          <w:rFonts w:ascii="Candara" w:hAnsi="Candara" w:cstheme="minorHAnsi"/>
          <w:sz w:val="20"/>
          <w:szCs w:val="20"/>
          <w:lang w:val="en-US"/>
        </w:rPr>
        <w:tab/>
        <w:t>Touati G, Rigal O, Lombès A, et al. In vivo functional investigations of lactic acid in patients with respiratory chain disorders. Arch.Dis.Child. 1997;76:16-21.</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24.</w:t>
      </w:r>
      <w:r w:rsidRPr="00DE1D0B">
        <w:rPr>
          <w:rFonts w:ascii="Candara" w:hAnsi="Candara" w:cstheme="minorHAnsi"/>
          <w:sz w:val="20"/>
          <w:szCs w:val="20"/>
          <w:lang w:val="en-US"/>
        </w:rPr>
        <w:tab/>
        <w:t>Romero NB, Lombès A, Touati G, et al. Morphological studies of skeletal muscle in lactic acidosis. J.Inher.Metab.Dis. 1996;19:528-534.</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25.</w:t>
      </w:r>
      <w:r w:rsidRPr="00DE1D0B">
        <w:rPr>
          <w:rFonts w:ascii="Candara" w:hAnsi="Candara" w:cstheme="minorHAnsi"/>
          <w:sz w:val="20"/>
          <w:szCs w:val="20"/>
          <w:lang w:val="en-US"/>
        </w:rPr>
        <w:tab/>
        <w:t>Chinnery P, Majamaa K, Turnbull D, et al. Treatment for mitochondrial disorders. Cochrane Database Syst Rev 2006:CD004426.</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26.</w:t>
      </w:r>
      <w:r w:rsidRPr="00DE1D0B">
        <w:rPr>
          <w:rFonts w:ascii="Candara" w:hAnsi="Candara" w:cstheme="minorHAnsi"/>
          <w:sz w:val="20"/>
          <w:szCs w:val="20"/>
          <w:lang w:val="en-US"/>
        </w:rPr>
        <w:tab/>
        <w:t>Horvath R, Gorman G, Chinnery PF. How can we treat mitochondrial encephalomyopathies? Approaches to therapy. Neurotherapeutics 2008;5:558-68.</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27.</w:t>
      </w:r>
      <w:r w:rsidRPr="00DE1D0B">
        <w:rPr>
          <w:rFonts w:ascii="Candara" w:hAnsi="Candara" w:cstheme="minorHAnsi"/>
          <w:sz w:val="20"/>
          <w:szCs w:val="20"/>
          <w:lang w:val="en-US"/>
        </w:rPr>
        <w:tab/>
        <w:t>Holt IJ, Harding AE, Morgan-Hughes JA. Deletions of muscle mitochondrial DNA in patients with mitochondrial myopathies. Nature 1988;331:717-719.</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28.</w:t>
      </w:r>
      <w:r w:rsidRPr="00DE1D0B">
        <w:rPr>
          <w:rFonts w:ascii="Candara" w:hAnsi="Candara" w:cstheme="minorHAnsi"/>
          <w:sz w:val="20"/>
          <w:szCs w:val="20"/>
          <w:lang w:val="en-US"/>
        </w:rPr>
        <w:tab/>
        <w:t>Lestienne P, Ponsot G. Kearns-Sayre syndrome with muscle mitochondrial DNA deletion. The Lancet 1988;i:885.</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29.</w:t>
      </w:r>
      <w:r w:rsidRPr="00DE1D0B">
        <w:rPr>
          <w:rFonts w:ascii="Candara" w:hAnsi="Candara" w:cstheme="minorHAnsi"/>
          <w:sz w:val="20"/>
          <w:szCs w:val="20"/>
          <w:lang w:val="en-US"/>
        </w:rPr>
        <w:tab/>
        <w:t>Pearson HA, Lobel JS, Kocoshis SA, et al. A new syndrome of refractory sideroblastic anemia with vacuolization of marrow precursors and exocrine pancreatic dysfunction. J.Pediatrics 1979;95:976-984.</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30.</w:t>
      </w:r>
      <w:r w:rsidRPr="00DE1D0B">
        <w:rPr>
          <w:rFonts w:ascii="Candara" w:hAnsi="Candara" w:cstheme="minorHAnsi"/>
          <w:sz w:val="20"/>
          <w:szCs w:val="20"/>
          <w:lang w:val="en-US"/>
        </w:rPr>
        <w:tab/>
        <w:t>Rötig A, Colonna M, Blanche S, et al. Deletion of blood mitochondrial DNA in pancytopenia. Lancet 1988;2:567-568.</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rPr>
      </w:pPr>
      <w:r w:rsidRPr="00DE1D0B">
        <w:rPr>
          <w:rFonts w:ascii="Candara" w:hAnsi="Candara" w:cstheme="minorHAnsi"/>
          <w:sz w:val="20"/>
          <w:szCs w:val="20"/>
          <w:lang w:val="en-US"/>
        </w:rPr>
        <w:t>31.</w:t>
      </w:r>
      <w:r w:rsidRPr="00DE1D0B">
        <w:rPr>
          <w:rFonts w:ascii="Candara" w:hAnsi="Candara" w:cstheme="minorHAnsi"/>
          <w:sz w:val="20"/>
          <w:szCs w:val="20"/>
          <w:lang w:val="en-US"/>
        </w:rPr>
        <w:tab/>
        <w:t xml:space="preserve">Baerlocher KE, Feldges A, Weissert M, et al. Mitochondrial DNA deletion in an 8-year-old boy with Pearson syndrome. </w:t>
      </w:r>
      <w:r w:rsidRPr="00DE1D0B">
        <w:rPr>
          <w:rFonts w:ascii="Candara" w:hAnsi="Candara" w:cstheme="minorHAnsi"/>
          <w:sz w:val="20"/>
          <w:szCs w:val="20"/>
        </w:rPr>
        <w:t>J.Inher.Metab.Dis. 1992;15:327-330.</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rPr>
        <w:t>32.</w:t>
      </w:r>
      <w:r w:rsidRPr="00DE1D0B">
        <w:rPr>
          <w:rFonts w:ascii="Candara" w:hAnsi="Candara" w:cstheme="minorHAnsi"/>
          <w:sz w:val="20"/>
          <w:szCs w:val="20"/>
        </w:rPr>
        <w:tab/>
        <w:t xml:space="preserve">Cormier-Daire V, Bonnefont JP, Rustin P, et al. </w:t>
      </w:r>
      <w:r w:rsidRPr="00DE1D0B">
        <w:rPr>
          <w:rFonts w:ascii="Candara" w:hAnsi="Candara" w:cstheme="minorHAnsi"/>
          <w:sz w:val="20"/>
          <w:szCs w:val="20"/>
          <w:lang w:val="en-US"/>
        </w:rPr>
        <w:t>Mitochondrial DNA rearrangements with onset as chronic diarrhea with villous atrophy. J.Pediatrics 1994;124(1):63-70.</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33.</w:t>
      </w:r>
      <w:r w:rsidRPr="00DE1D0B">
        <w:rPr>
          <w:rFonts w:ascii="Candara" w:hAnsi="Candara" w:cstheme="minorHAnsi"/>
          <w:sz w:val="20"/>
          <w:szCs w:val="20"/>
          <w:lang w:val="en-US"/>
        </w:rPr>
        <w:tab/>
        <w:t>Kearns TP, Sayre GP. Retinitis pigmentosa, external ophthalmoplegia and complete heart block. Unusual syndrome with histologic study in one of two cases. Arch Ophthalmol (Chicago) 1958;60:280.</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lastRenderedPageBreak/>
        <w:t>34.</w:t>
      </w:r>
      <w:r w:rsidRPr="00DE1D0B">
        <w:rPr>
          <w:rFonts w:ascii="Candara" w:hAnsi="Candara" w:cstheme="minorHAnsi"/>
          <w:sz w:val="20"/>
          <w:szCs w:val="20"/>
          <w:lang w:val="en-US"/>
        </w:rPr>
        <w:tab/>
        <w:t>Berenberg RA, Pellock JM, DiMauro S, et al. Lumping or splitting? "Ophthalmoplegia-plus" or Kearns-Sayre syndrome? Ann.Neurol. 1977;1:37-54.</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35.</w:t>
      </w:r>
      <w:r w:rsidRPr="00DE1D0B">
        <w:rPr>
          <w:rFonts w:ascii="Candara" w:hAnsi="Candara" w:cstheme="minorHAnsi"/>
          <w:sz w:val="20"/>
          <w:szCs w:val="20"/>
          <w:lang w:val="en-US"/>
        </w:rPr>
        <w:tab/>
        <w:t>Chinnery PF, DiMauro S, Shanske S, et al. Risk of developing a mitochondrial DNA deletion disorder. Lancet 2004;364:592-6.</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36.</w:t>
      </w:r>
      <w:r w:rsidRPr="00DE1D0B">
        <w:rPr>
          <w:rFonts w:ascii="Candara" w:hAnsi="Candara" w:cstheme="minorHAnsi"/>
          <w:sz w:val="20"/>
          <w:szCs w:val="20"/>
          <w:lang w:val="en-US"/>
        </w:rPr>
        <w:tab/>
        <w:t>Bataillard M, Chatzoglou E, Rumbach L, et al. Atypical MELAS syndrome associated with a new mitochondrial tRNA glutamine point mutation. Neurology 2001;56:405-407.</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37.</w:t>
      </w:r>
      <w:r w:rsidRPr="00DE1D0B">
        <w:rPr>
          <w:rFonts w:ascii="Candara" w:hAnsi="Candara" w:cstheme="minorHAnsi"/>
          <w:sz w:val="20"/>
          <w:szCs w:val="20"/>
          <w:lang w:val="en-US"/>
        </w:rPr>
        <w:tab/>
        <w:t>King MP, Attardi G. Injection of mitochondria into human cells leads to rapid replacement of the endogenous mitochondrial DNA. Cell 1988;32:811-819.</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38.</w:t>
      </w:r>
      <w:r w:rsidRPr="00DE1D0B">
        <w:rPr>
          <w:rFonts w:ascii="Candara" w:hAnsi="Candara" w:cstheme="minorHAnsi"/>
          <w:sz w:val="20"/>
          <w:szCs w:val="20"/>
          <w:lang w:val="en-US"/>
        </w:rPr>
        <w:tab/>
        <w:t>Fukuhara N, Tokiguchi S, Shirakawa K, et al. Myoclonus epilepsy associated with ragged-red fibres (mitochondrial abnormalities): disease entity or a syndrome? J.Neurol.Sci. 1980;47:117-133.</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39.</w:t>
      </w:r>
      <w:r w:rsidRPr="00DE1D0B">
        <w:rPr>
          <w:rFonts w:ascii="Candara" w:hAnsi="Candara" w:cstheme="minorHAnsi"/>
          <w:sz w:val="20"/>
          <w:szCs w:val="20"/>
          <w:lang w:val="en-US"/>
        </w:rPr>
        <w:tab/>
        <w:t>Andreu AL, Hanna MG, Reichmann H, et al. Exercise intolerance due to mutations in the cytochrome b gene of mitochondrial DNA. N. Engl. J. Med. 1999;341:1037-1044.</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rPr>
        <w:t>40.</w:t>
      </w:r>
      <w:r w:rsidRPr="00DE1D0B">
        <w:rPr>
          <w:rFonts w:ascii="Candara" w:hAnsi="Candara" w:cstheme="minorHAnsi"/>
          <w:sz w:val="20"/>
          <w:szCs w:val="20"/>
        </w:rPr>
        <w:tab/>
        <w:t xml:space="preserve">Legros F, Chatzoglou E, Frachon P, et al. </w:t>
      </w:r>
      <w:r w:rsidRPr="00DE1D0B">
        <w:rPr>
          <w:rFonts w:ascii="Candara" w:hAnsi="Candara" w:cstheme="minorHAnsi"/>
          <w:sz w:val="20"/>
          <w:szCs w:val="20"/>
          <w:lang w:val="en-US"/>
        </w:rPr>
        <w:t>Molecular consequences of novel mutations in the human cytochrome b gene. Eur J Hum Genet 2001;9:510-518.</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41.</w:t>
      </w:r>
      <w:r w:rsidRPr="00DE1D0B">
        <w:rPr>
          <w:rFonts w:ascii="Candara" w:hAnsi="Candara" w:cstheme="minorHAnsi"/>
          <w:sz w:val="20"/>
          <w:szCs w:val="20"/>
          <w:lang w:val="en-US"/>
        </w:rPr>
        <w:tab/>
        <w:t>Mitchell AL, Elson JL, Howell N, et al. Sequence variation in mitochondrial complex I genes: mutation or polymorphism? J Med Genet 2006;43:175-9.</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rPr>
      </w:pPr>
      <w:r w:rsidRPr="00DE1D0B">
        <w:rPr>
          <w:rFonts w:ascii="Candara" w:hAnsi="Candara" w:cstheme="minorHAnsi"/>
          <w:sz w:val="20"/>
          <w:szCs w:val="20"/>
          <w:lang w:val="en-US"/>
        </w:rPr>
        <w:t>42.</w:t>
      </w:r>
      <w:r w:rsidRPr="00DE1D0B">
        <w:rPr>
          <w:rFonts w:ascii="Candara" w:hAnsi="Candara" w:cstheme="minorHAnsi"/>
          <w:sz w:val="20"/>
          <w:szCs w:val="20"/>
          <w:lang w:val="en-US"/>
        </w:rPr>
        <w:tab/>
        <w:t xml:space="preserve">McFarland R, Elson JL, Taylor RW, et al. Assigning pathogenicity to mitochondrial tRNA mutations: when "definitely maybe" is not good enough. </w:t>
      </w:r>
      <w:r w:rsidRPr="00DE1D0B">
        <w:rPr>
          <w:rFonts w:ascii="Candara" w:hAnsi="Candara" w:cstheme="minorHAnsi"/>
          <w:sz w:val="20"/>
          <w:szCs w:val="20"/>
        </w:rPr>
        <w:t>Trends Genet 2004;20:591-6.</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rPr>
        <w:t>43.</w:t>
      </w:r>
      <w:r w:rsidRPr="00DE1D0B">
        <w:rPr>
          <w:rFonts w:ascii="Candara" w:hAnsi="Candara" w:cstheme="minorHAnsi"/>
          <w:sz w:val="20"/>
          <w:szCs w:val="20"/>
        </w:rPr>
        <w:tab/>
        <w:t xml:space="preserve">Ferrari G, Lamantea E, Donati A, et al. </w:t>
      </w:r>
      <w:r w:rsidRPr="00DE1D0B">
        <w:rPr>
          <w:rFonts w:ascii="Candara" w:hAnsi="Candara" w:cstheme="minorHAnsi"/>
          <w:sz w:val="20"/>
          <w:szCs w:val="20"/>
          <w:lang w:val="en-US"/>
        </w:rPr>
        <w:t>Infantile hepatocerebral syndromes associated with mutations in the mitochondrial DNA polymerase-gamma. Brain 2005;128:723-731.</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44.</w:t>
      </w:r>
      <w:r w:rsidRPr="00DE1D0B">
        <w:rPr>
          <w:rFonts w:ascii="Candara" w:hAnsi="Candara" w:cstheme="minorHAnsi"/>
          <w:sz w:val="20"/>
          <w:szCs w:val="20"/>
          <w:lang w:val="en-US"/>
        </w:rPr>
        <w:tab/>
        <w:t>Tchikviladze M, Gilleron M, Maisonobe T, et al. A diagnostic flow chart for POLG-related diseases based on signs sensitivity and specificity. J Neurol Neurosurg Psychiatry 2014.</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45.</w:t>
      </w:r>
      <w:r w:rsidRPr="00DE1D0B">
        <w:rPr>
          <w:rFonts w:ascii="Candara" w:hAnsi="Candara" w:cstheme="minorHAnsi"/>
          <w:sz w:val="20"/>
          <w:szCs w:val="20"/>
          <w:lang w:val="en-US"/>
        </w:rPr>
        <w:tab/>
        <w:t>Saada A, Shaag A, Arnon S, et al. Antenatal mitochondrial disease caused by mitochondrial ribosomal protein (MRPS22) mutation. J Med Genet 2007;44:784-6.</w:t>
      </w: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t>46.</w:t>
      </w:r>
      <w:r w:rsidRPr="00DE1D0B">
        <w:rPr>
          <w:rFonts w:ascii="Candara" w:hAnsi="Candara" w:cstheme="minorHAnsi"/>
          <w:sz w:val="20"/>
          <w:szCs w:val="20"/>
          <w:lang w:val="en-US"/>
        </w:rPr>
        <w:tab/>
        <w:t>Scheper GC, van der Klok T, van Andel RJ, et al. Mitochondrial aspartyl-tRNA synthetase deficiency causes leukoencephalopathy with brain stem and spinal cord involvement and lactate elevation. Nat Genet 2007;39:534-9.</w:t>
      </w:r>
    </w:p>
    <w:p w:rsidR="00B00DD1" w:rsidRDefault="00B00DD1" w:rsidP="008C15FA">
      <w:pPr>
        <w:pStyle w:val="EndNoteBibliography"/>
        <w:spacing w:before="0" w:beforeAutospacing="0" w:after="0" w:afterAutospacing="0"/>
        <w:ind w:left="720" w:hanging="720"/>
        <w:jc w:val="both"/>
        <w:rPr>
          <w:rFonts w:ascii="Candara" w:hAnsi="Candara" w:cstheme="minorHAnsi"/>
          <w:sz w:val="20"/>
          <w:szCs w:val="20"/>
          <w:lang w:val="en-US"/>
        </w:rPr>
      </w:pPr>
      <w:r w:rsidRPr="00DE1D0B">
        <w:rPr>
          <w:rFonts w:ascii="Candara" w:hAnsi="Candara" w:cstheme="minorHAnsi"/>
          <w:sz w:val="20"/>
          <w:szCs w:val="20"/>
          <w:lang w:val="en-US"/>
        </w:rPr>
        <w:lastRenderedPageBreak/>
        <w:t>47.</w:t>
      </w:r>
      <w:r w:rsidRPr="00DE1D0B">
        <w:rPr>
          <w:rFonts w:ascii="Candara" w:hAnsi="Candara" w:cstheme="minorHAnsi"/>
          <w:sz w:val="20"/>
          <w:szCs w:val="20"/>
          <w:lang w:val="en-US"/>
        </w:rPr>
        <w:tab/>
        <w:t>Diodato D, Melchionda L, Haack TB, et al. VARS2 and TARS2 mutations in patients with mitochondrial encephalomyopathies. Hum Mutat 2014;35:983-9.</w:t>
      </w:r>
    </w:p>
    <w:p w:rsidR="00CB735B" w:rsidRPr="00DE1D0B" w:rsidRDefault="00CB735B" w:rsidP="008C15FA">
      <w:pPr>
        <w:pStyle w:val="EndNoteBibliography"/>
        <w:spacing w:before="0" w:beforeAutospacing="0" w:after="0" w:afterAutospacing="0"/>
        <w:ind w:left="720" w:hanging="720"/>
        <w:jc w:val="both"/>
        <w:rPr>
          <w:rFonts w:ascii="Candara" w:hAnsi="Candara" w:cstheme="minorHAnsi"/>
          <w:sz w:val="20"/>
          <w:szCs w:val="20"/>
          <w:lang w:val="en-US"/>
        </w:rPr>
      </w:pPr>
    </w:p>
    <w:p w:rsidR="00B00DD1" w:rsidRPr="00DE1D0B" w:rsidRDefault="00B00DD1" w:rsidP="008C15FA">
      <w:pPr>
        <w:pStyle w:val="EndNoteBibliography"/>
        <w:spacing w:before="0" w:beforeAutospacing="0" w:after="0" w:afterAutospacing="0"/>
        <w:ind w:left="720" w:hanging="720"/>
        <w:jc w:val="both"/>
        <w:rPr>
          <w:rFonts w:ascii="Candara" w:hAnsi="Candara" w:cstheme="minorHAnsi"/>
          <w:sz w:val="20"/>
          <w:szCs w:val="20"/>
        </w:rPr>
      </w:pPr>
      <w:r w:rsidRPr="00DE1D0B">
        <w:rPr>
          <w:rFonts w:ascii="Candara" w:hAnsi="Candara" w:cstheme="minorHAnsi"/>
          <w:sz w:val="20"/>
          <w:szCs w:val="20"/>
          <w:lang w:val="en-US"/>
        </w:rPr>
        <w:t>48.</w:t>
      </w:r>
      <w:r w:rsidRPr="00DE1D0B">
        <w:rPr>
          <w:rFonts w:ascii="Candara" w:hAnsi="Candara" w:cstheme="minorHAnsi"/>
          <w:sz w:val="20"/>
          <w:szCs w:val="20"/>
          <w:lang w:val="en-US"/>
        </w:rPr>
        <w:tab/>
        <w:t xml:space="preserve">Coughlin CR, 2nd, Scharer GH, Friederich MW, et al. Mutations in the mitochondrial cysteinyl-tRNA synthase gene, CARS2, lead to a severe epileptic encephalopathy and complex movement disorder. </w:t>
      </w:r>
      <w:r w:rsidRPr="00DE1D0B">
        <w:rPr>
          <w:rFonts w:ascii="Candara" w:hAnsi="Candara" w:cstheme="minorHAnsi"/>
          <w:sz w:val="20"/>
          <w:szCs w:val="20"/>
        </w:rPr>
        <w:t>J Med Genet 2015;52:532-40.</w:t>
      </w:r>
    </w:p>
    <w:p w:rsidR="00423E28" w:rsidRDefault="00736FA8" w:rsidP="00B16583">
      <w:pPr>
        <w:rPr>
          <w:rFonts w:ascii="Candara" w:hAnsi="Candara" w:cstheme="minorHAnsi"/>
          <w:sz w:val="20"/>
          <w:szCs w:val="20"/>
        </w:rPr>
      </w:pPr>
      <w:r w:rsidRPr="00DE1D0B">
        <w:rPr>
          <w:rFonts w:ascii="Candara" w:hAnsi="Candara" w:cstheme="minorHAnsi"/>
          <w:sz w:val="20"/>
          <w:szCs w:val="20"/>
        </w:rPr>
        <w:fldChar w:fldCharType="end"/>
      </w:r>
    </w:p>
    <w:p w:rsidR="00423E28" w:rsidRDefault="00423E28" w:rsidP="00B16583">
      <w:pPr>
        <w:rPr>
          <w:rFonts w:ascii="Candara" w:hAnsi="Candara" w:cstheme="minorHAnsi"/>
          <w:sz w:val="20"/>
          <w:szCs w:val="20"/>
        </w:rPr>
      </w:pPr>
    </w:p>
    <w:p w:rsidR="00B16583" w:rsidRPr="00EA1CC5" w:rsidRDefault="00B16583" w:rsidP="00C048C2">
      <w:pPr>
        <w:shd w:val="clear" w:color="auto" w:fill="D9D9D9" w:themeFill="background1" w:themeFillShade="D9"/>
        <w:rPr>
          <w:rFonts w:ascii="Candara" w:hAnsi="Candara" w:cstheme="minorHAnsi"/>
          <w:b/>
          <w:sz w:val="24"/>
          <w:szCs w:val="24"/>
        </w:rPr>
      </w:pPr>
      <w:r w:rsidRPr="006D382A">
        <w:rPr>
          <w:rFonts w:ascii="Candara" w:hAnsi="Candara" w:cstheme="minorHAnsi"/>
          <w:b/>
          <w:sz w:val="24"/>
          <w:szCs w:val="24"/>
        </w:rPr>
        <w:t>Traitement de la Tyrosinémie de type I : 20 ans de recul</w:t>
      </w:r>
    </w:p>
    <w:p w:rsidR="000A1660" w:rsidRDefault="000A1660" w:rsidP="00B16583">
      <w:pPr>
        <w:jc w:val="left"/>
        <w:rPr>
          <w:rFonts w:ascii="Candara" w:hAnsi="Candara" w:cstheme="minorHAnsi"/>
          <w:sz w:val="20"/>
          <w:szCs w:val="20"/>
        </w:rPr>
      </w:pPr>
    </w:p>
    <w:p w:rsidR="00B16583" w:rsidRPr="00DE1D0B" w:rsidRDefault="00B16583" w:rsidP="00B16583">
      <w:pPr>
        <w:jc w:val="left"/>
        <w:rPr>
          <w:rFonts w:ascii="Candara" w:hAnsi="Candara" w:cstheme="minorHAnsi"/>
          <w:sz w:val="20"/>
          <w:szCs w:val="20"/>
        </w:rPr>
      </w:pPr>
      <w:r w:rsidRPr="00DE1D0B">
        <w:rPr>
          <w:rFonts w:ascii="Candara" w:hAnsi="Candara" w:cstheme="minorHAnsi"/>
          <w:sz w:val="20"/>
          <w:szCs w:val="20"/>
        </w:rPr>
        <w:t>Pr François Labarthe, CHU Tours, France</w:t>
      </w:r>
    </w:p>
    <w:p w:rsidR="00B16583" w:rsidRPr="00B16583" w:rsidRDefault="00B16583" w:rsidP="00B16583">
      <w:pPr>
        <w:rPr>
          <w:rFonts w:ascii="Centaur" w:eastAsia="Calibri" w:hAnsi="Centaur" w:cs="Times New Roman"/>
          <w:b/>
          <w:sz w:val="18"/>
          <w:szCs w:val="18"/>
        </w:rPr>
      </w:pPr>
      <w:r w:rsidRPr="00B16583">
        <w:rPr>
          <w:rFonts w:ascii="Centaur" w:eastAsia="Calibri" w:hAnsi="Centaur" w:cs="Times New Roman"/>
          <w:b/>
          <w:sz w:val="18"/>
          <w:szCs w:val="18"/>
        </w:rPr>
        <w:t>------------------------------------------------------------------</w:t>
      </w:r>
    </w:p>
    <w:p w:rsidR="00B16583" w:rsidRPr="00DE1D0B" w:rsidRDefault="00B16583" w:rsidP="00B16583">
      <w:pPr>
        <w:spacing w:before="120"/>
        <w:rPr>
          <w:rFonts w:ascii="Candara" w:hAnsi="Candara" w:cstheme="minorHAnsi"/>
          <w:b/>
          <w:sz w:val="20"/>
          <w:szCs w:val="20"/>
        </w:rPr>
      </w:pPr>
      <w:r w:rsidRPr="00DE1D0B">
        <w:rPr>
          <w:rFonts w:ascii="Candara" w:hAnsi="Candara" w:cstheme="minorHAnsi"/>
          <w:b/>
          <w:sz w:val="20"/>
          <w:szCs w:val="20"/>
        </w:rPr>
        <w:t>I. La Tyrosinémie de type I</w:t>
      </w:r>
    </w:p>
    <w:p w:rsidR="00CB735B" w:rsidRPr="005C7BE1" w:rsidRDefault="00B16583" w:rsidP="00B16583">
      <w:pPr>
        <w:spacing w:before="120"/>
        <w:rPr>
          <w:rFonts w:ascii="Candara" w:hAnsi="Candara" w:cstheme="minorHAnsi"/>
          <w:sz w:val="20"/>
          <w:szCs w:val="20"/>
        </w:rPr>
      </w:pPr>
      <w:r w:rsidRPr="00DE1D0B">
        <w:rPr>
          <w:rFonts w:ascii="Candara" w:hAnsi="Candara" w:cstheme="minorHAnsi"/>
          <w:sz w:val="20"/>
          <w:szCs w:val="20"/>
        </w:rPr>
        <w:t>La Tyrosinémie de type I est une maladie héréditaire du métabolisme de transmission autosomique récessive. Elle est due au déficit en fumarylacétoacétase, enzyme du catabolisme de la tyrosine dont le déficit engendre l’accumulation de tyrosine et de dérivés toxiques, dont lasuccinylacétone(SA) qui inhibeà son tour la synthèse des porphobilinogènes avec accumulation secondaire d’acide delta-aminolévulinique (ALA). L’accumulation de ces dérivés est responsable d’une toxicité hépato-rénale et neurologique. Dans sa forme infantile classique, l’HT1 débute dans les premières semaines de vie par une insuffisance hépatocellulaire aiguë avec vomissements, diarrhée, ictère, hypoglycémie, œdèmes, ascite et syndrome hémorragique. Une tubulopathieet un rachitisme hypophosphatémiquepeuvent être déjà présents. La révélation peut être subaiguë (6-12 mois) ou chronique (&gt;12 mois) avec évolution vers une cirrhose, un retard de croissance avec rachitisme, une tubulopathie et une insuffisance rénale, une cardiomyopathie et un retard psychomoteur, le tout émaillé de crises hépatiques ou neurologiques aiguës (accès « pseudo-porphyriques ») favorisées par les infections. Le risque d’évolution vers un hépatocarcinome persiste même chez les patients traités et justifie de surveiller l’</w:t>
      </w:r>
      <w:r w:rsidRPr="00DE1D0B">
        <w:rPr>
          <w:rFonts w:ascii="Candara" w:hAnsi="Candara" w:cstheme="minorHAnsi"/>
          <w:sz w:val="20"/>
          <w:szCs w:val="20"/>
        </w:rPr>
        <w:sym w:font="Symbol" w:char="F061"/>
      </w:r>
      <w:r w:rsidRPr="00DE1D0B">
        <w:rPr>
          <w:rFonts w:ascii="Candara" w:hAnsi="Candara" w:cstheme="minorHAnsi"/>
          <w:sz w:val="20"/>
          <w:szCs w:val="20"/>
        </w:rPr>
        <w:t>-</w:t>
      </w:r>
      <w:r w:rsidRPr="00DE1D0B">
        <w:rPr>
          <w:rFonts w:ascii="Candara" w:hAnsi="Candara" w:cstheme="minorHAnsi"/>
          <w:sz w:val="20"/>
          <w:szCs w:val="20"/>
        </w:rPr>
        <w:lastRenderedPageBreak/>
        <w:t xml:space="preserve">fœtoprotéine sanguine. Le diagnostic est confirmé par la mise en évidence de l’accumulation d’ALA et de SA et par le génotypage. </w:t>
      </w:r>
    </w:p>
    <w:p w:rsidR="00B16583" w:rsidRPr="00DE1D0B" w:rsidRDefault="00B16583" w:rsidP="00B16583">
      <w:pPr>
        <w:spacing w:before="120"/>
        <w:rPr>
          <w:rFonts w:ascii="Candara" w:hAnsi="Candara" w:cstheme="minorHAnsi"/>
          <w:b/>
          <w:sz w:val="20"/>
          <w:szCs w:val="20"/>
        </w:rPr>
      </w:pPr>
      <w:r w:rsidRPr="00DE1D0B">
        <w:rPr>
          <w:rFonts w:ascii="Candara" w:hAnsi="Candara" w:cstheme="minorHAnsi"/>
          <w:b/>
          <w:sz w:val="20"/>
          <w:szCs w:val="20"/>
        </w:rPr>
        <w:t>II. Quels traitements possibles ?</w:t>
      </w:r>
    </w:p>
    <w:p w:rsidR="00B16583" w:rsidRPr="00DE1D0B" w:rsidRDefault="00B16583" w:rsidP="00B16583">
      <w:pPr>
        <w:spacing w:before="120"/>
        <w:rPr>
          <w:rFonts w:ascii="Candara" w:hAnsi="Candara" w:cstheme="minorHAnsi"/>
          <w:sz w:val="20"/>
          <w:szCs w:val="20"/>
        </w:rPr>
      </w:pPr>
      <w:r w:rsidRPr="00DE1D0B">
        <w:rPr>
          <w:rFonts w:ascii="Candara" w:hAnsi="Candara" w:cstheme="minorHAnsi"/>
          <w:sz w:val="20"/>
          <w:szCs w:val="20"/>
        </w:rPr>
        <w:t>Le traitement fait appel à un régime contrôlé en phénylalanine et en tyrosine. Une transplantation hépatique est proposée en cas de suspicion d’hépatocarcinome. L’utilisation de la nitisinone (NTBC), développée depuis 1992 et commercialisée en Europe depuis 2005, a révolutionné le traitement. Le NTBC inhibe le catabolisme de la tyrosine en amont du déficit enzymatique et prévient ainsi l’accumulation de la plupart des dérivés toxiques (dont la SA et l’ALA). Il doit être proposé le plus précocement possible, du fait de son efficacité rapide et dans le but de prévenir l’apparition de séquelles et l’évolution vers un hépatocarcinome.</w:t>
      </w:r>
      <w:r w:rsidR="00BD2F6A" w:rsidRPr="00DE1D0B">
        <w:rPr>
          <w:rFonts w:ascii="Candara" w:hAnsi="Candara" w:cstheme="minorHAnsi"/>
          <w:sz w:val="20"/>
          <w:szCs w:val="20"/>
        </w:rPr>
        <w:t xml:space="preserve"> </w:t>
      </w:r>
      <w:r w:rsidRPr="00DE1D0B">
        <w:rPr>
          <w:rFonts w:ascii="Candara" w:hAnsi="Candara" w:cstheme="minorHAnsi"/>
          <w:sz w:val="20"/>
          <w:szCs w:val="20"/>
        </w:rPr>
        <w:t>Le régime contrôlé en protéines doit être maintenu pour prévenir l’hypertyrosinémie.</w:t>
      </w:r>
    </w:p>
    <w:p w:rsidR="009E4392" w:rsidRPr="00DE1D0B" w:rsidRDefault="009E4392" w:rsidP="00B16583">
      <w:pPr>
        <w:spacing w:before="120"/>
        <w:rPr>
          <w:rFonts w:ascii="Candara" w:hAnsi="Candara" w:cstheme="minorHAnsi"/>
          <w:b/>
          <w:sz w:val="20"/>
          <w:szCs w:val="20"/>
        </w:rPr>
      </w:pPr>
    </w:p>
    <w:p w:rsidR="00B16583" w:rsidRPr="00DE1D0B" w:rsidRDefault="00B16583" w:rsidP="00B16583">
      <w:pPr>
        <w:spacing w:before="120"/>
        <w:rPr>
          <w:rFonts w:ascii="Candara" w:hAnsi="Candara" w:cstheme="minorHAnsi"/>
          <w:b/>
          <w:sz w:val="20"/>
          <w:szCs w:val="20"/>
        </w:rPr>
      </w:pPr>
      <w:r w:rsidRPr="00DE1D0B">
        <w:rPr>
          <w:rFonts w:ascii="Candara" w:hAnsi="Candara" w:cstheme="minorHAnsi"/>
          <w:b/>
          <w:sz w:val="20"/>
          <w:szCs w:val="20"/>
        </w:rPr>
        <w:t>III. Devenir à long terme</w:t>
      </w:r>
    </w:p>
    <w:p w:rsidR="00CB735B" w:rsidRPr="00DE1D0B" w:rsidRDefault="00B16583" w:rsidP="00B16583">
      <w:pPr>
        <w:spacing w:before="120"/>
        <w:rPr>
          <w:rFonts w:ascii="Candara" w:hAnsi="Candara" w:cstheme="minorHAnsi"/>
          <w:sz w:val="20"/>
          <w:szCs w:val="20"/>
        </w:rPr>
      </w:pPr>
      <w:r w:rsidRPr="00DE1D0B">
        <w:rPr>
          <w:rFonts w:ascii="Candara" w:hAnsi="Candara" w:cstheme="minorHAnsi"/>
          <w:sz w:val="20"/>
          <w:szCs w:val="20"/>
        </w:rPr>
        <w:t xml:space="preserve">Le pronostic à long terme dépend de la précocité du diagnostic et de la sévérité clinique initiale, de l’équilibre métabolique sous traitement et de la présence de décompensations, ainsi que du risque d’hépatocarcinome. Avant l’utilisation du NTBC, le traitement diététique seul ne permettait pas de prévenir complétement les décompensations et les séquelles, ni le risque d’hépatocarcinome et de recours à une transplantation hépatique, et s’accompagnait donc d’une morbidité et d’une mortalité élevées. L’introduction du traitement par NTBC a permis de profondément améliorer le pronostic et de réduire la morbidité et la mortalité. L’efficacité du traitement est directement corrélée à la précocité de sa mise en route. Ainsi, les patients traités par NTBC dans le premier mois de vie ont une réduction significative du risque de complications hépatorénales et d’apparition d’un hépatocarcinome comparés aux patients traités plus tardivement. Ces arguments incitent à proposer un diagnostic et un traitement précoces et ont permis d’introduire la tyrosinémie de type I dans les programmes de dépistage néonatal systématique dans de nombreux pays. </w:t>
      </w:r>
    </w:p>
    <w:p w:rsidR="00B16583" w:rsidRPr="00DE1D0B" w:rsidRDefault="00B16583" w:rsidP="00B16583">
      <w:pPr>
        <w:pBdr>
          <w:top w:val="single" w:sz="12" w:space="1" w:color="auto"/>
          <w:left w:val="single" w:sz="12" w:space="5" w:color="auto"/>
          <w:bottom w:val="single" w:sz="12" w:space="1" w:color="auto"/>
          <w:right w:val="single" w:sz="12" w:space="4" w:color="auto"/>
        </w:pBdr>
        <w:spacing w:before="120"/>
        <w:rPr>
          <w:rFonts w:ascii="Candara" w:hAnsi="Candara" w:cstheme="minorHAnsi"/>
          <w:b/>
          <w:sz w:val="20"/>
          <w:szCs w:val="20"/>
        </w:rPr>
      </w:pPr>
      <w:r w:rsidRPr="00DE1D0B">
        <w:rPr>
          <w:rFonts w:ascii="Candara" w:hAnsi="Candara" w:cstheme="minorHAnsi"/>
          <w:b/>
          <w:sz w:val="20"/>
          <w:szCs w:val="20"/>
        </w:rPr>
        <w:lastRenderedPageBreak/>
        <w:t>IV. Ce qu’il faut retenir</w:t>
      </w:r>
    </w:p>
    <w:p w:rsidR="00B16583" w:rsidRPr="00DE1D0B" w:rsidRDefault="00B16583" w:rsidP="00BD2F6A">
      <w:pPr>
        <w:pBdr>
          <w:top w:val="single" w:sz="12" w:space="1" w:color="auto"/>
          <w:left w:val="single" w:sz="12" w:space="5" w:color="auto"/>
          <w:bottom w:val="single" w:sz="12" w:space="1" w:color="auto"/>
          <w:right w:val="single" w:sz="12" w:space="4" w:color="auto"/>
        </w:pBdr>
        <w:rPr>
          <w:rFonts w:ascii="Candara" w:hAnsi="Candara" w:cstheme="minorHAnsi"/>
          <w:sz w:val="20"/>
          <w:szCs w:val="20"/>
        </w:rPr>
      </w:pPr>
      <w:r w:rsidRPr="00DE1D0B">
        <w:rPr>
          <w:rFonts w:ascii="Candara" w:hAnsi="Candara" w:cstheme="minorHAnsi"/>
          <w:sz w:val="20"/>
          <w:szCs w:val="20"/>
        </w:rPr>
        <w:t>- La tyrosinémie de type I se présente sous la forme d’une défaillance hépatorénale.</w:t>
      </w:r>
    </w:p>
    <w:p w:rsidR="00B16583" w:rsidRPr="00DE1D0B" w:rsidRDefault="00B16583" w:rsidP="00BD2F6A">
      <w:pPr>
        <w:pBdr>
          <w:top w:val="single" w:sz="12" w:space="1" w:color="auto"/>
          <w:left w:val="single" w:sz="12" w:space="5" w:color="auto"/>
          <w:bottom w:val="single" w:sz="12" w:space="1" w:color="auto"/>
          <w:right w:val="single" w:sz="12" w:space="4" w:color="auto"/>
        </w:pBdr>
        <w:rPr>
          <w:rFonts w:ascii="Candara" w:hAnsi="Candara" w:cstheme="minorHAnsi"/>
          <w:sz w:val="20"/>
          <w:szCs w:val="20"/>
        </w:rPr>
      </w:pPr>
      <w:r w:rsidRPr="00DE1D0B">
        <w:rPr>
          <w:rFonts w:ascii="Candara" w:hAnsi="Candara" w:cstheme="minorHAnsi"/>
          <w:sz w:val="20"/>
          <w:szCs w:val="20"/>
        </w:rPr>
        <w:t>- Le risque de complications hépatiques (dont hépatocarcinome), rénales et neurologiques est élevé.</w:t>
      </w:r>
    </w:p>
    <w:p w:rsidR="00B16583" w:rsidRPr="00DE1D0B" w:rsidRDefault="00B16583" w:rsidP="00BD2F6A">
      <w:pPr>
        <w:pBdr>
          <w:top w:val="single" w:sz="12" w:space="1" w:color="auto"/>
          <w:left w:val="single" w:sz="12" w:space="5" w:color="auto"/>
          <w:bottom w:val="single" w:sz="12" w:space="1" w:color="auto"/>
          <w:right w:val="single" w:sz="12" w:space="4" w:color="auto"/>
        </w:pBdr>
        <w:rPr>
          <w:rFonts w:ascii="Candara" w:hAnsi="Candara" w:cstheme="minorHAnsi"/>
          <w:sz w:val="20"/>
          <w:szCs w:val="20"/>
        </w:rPr>
      </w:pPr>
      <w:r w:rsidRPr="00DE1D0B">
        <w:rPr>
          <w:rFonts w:ascii="Candara" w:hAnsi="Candara" w:cstheme="minorHAnsi"/>
          <w:sz w:val="20"/>
          <w:szCs w:val="20"/>
        </w:rPr>
        <w:t>- Le traitement par NTBC a profondément réduit la morbidité et la mortalité.</w:t>
      </w:r>
    </w:p>
    <w:p w:rsidR="00B16583" w:rsidRPr="00DE1D0B" w:rsidRDefault="00B16583" w:rsidP="00BD2F6A">
      <w:pPr>
        <w:pBdr>
          <w:top w:val="single" w:sz="12" w:space="1" w:color="auto"/>
          <w:left w:val="single" w:sz="12" w:space="5" w:color="auto"/>
          <w:bottom w:val="single" w:sz="12" w:space="1" w:color="auto"/>
          <w:right w:val="single" w:sz="12" w:space="4" w:color="auto"/>
        </w:pBdr>
        <w:rPr>
          <w:rFonts w:ascii="Candara" w:hAnsi="Candara" w:cstheme="minorHAnsi"/>
          <w:sz w:val="20"/>
          <w:szCs w:val="20"/>
        </w:rPr>
      </w:pPr>
      <w:r w:rsidRPr="00DE1D0B">
        <w:rPr>
          <w:rFonts w:ascii="Candara" w:hAnsi="Candara" w:cstheme="minorHAnsi"/>
          <w:sz w:val="20"/>
          <w:szCs w:val="20"/>
        </w:rPr>
        <w:t>- Son efficacité est optimale quand il est débuté dans le premier mois de vie.</w:t>
      </w:r>
    </w:p>
    <w:p w:rsidR="00B16583" w:rsidRPr="00DE1D0B" w:rsidRDefault="00B16583" w:rsidP="00BD2F6A">
      <w:pPr>
        <w:pBdr>
          <w:top w:val="single" w:sz="12" w:space="1" w:color="auto"/>
          <w:left w:val="single" w:sz="12" w:space="5" w:color="auto"/>
          <w:bottom w:val="single" w:sz="12" w:space="1" w:color="auto"/>
          <w:right w:val="single" w:sz="12" w:space="4" w:color="auto"/>
        </w:pBdr>
        <w:jc w:val="left"/>
        <w:rPr>
          <w:rFonts w:ascii="Candara" w:hAnsi="Candara" w:cstheme="minorHAnsi"/>
          <w:sz w:val="20"/>
          <w:szCs w:val="20"/>
        </w:rPr>
      </w:pPr>
      <w:r w:rsidRPr="00DE1D0B">
        <w:rPr>
          <w:rFonts w:ascii="Candara" w:hAnsi="Candara" w:cstheme="minorHAnsi"/>
          <w:sz w:val="20"/>
          <w:szCs w:val="20"/>
        </w:rPr>
        <w:t>- Le dépistage néonatal systématique et le traitement précoce permettent une prise en charge optimale.</w:t>
      </w:r>
    </w:p>
    <w:p w:rsidR="00BD2F6A" w:rsidRPr="00DE1D0B" w:rsidRDefault="00BD2F6A" w:rsidP="00B16583">
      <w:pPr>
        <w:pBdr>
          <w:top w:val="single" w:sz="12" w:space="1" w:color="auto"/>
          <w:left w:val="single" w:sz="12" w:space="5" w:color="auto"/>
          <w:bottom w:val="single" w:sz="12" w:space="1" w:color="auto"/>
          <w:right w:val="single" w:sz="12" w:space="4" w:color="auto"/>
        </w:pBdr>
        <w:spacing w:line="240" w:lineRule="auto"/>
        <w:jc w:val="left"/>
        <w:rPr>
          <w:rFonts w:ascii="Candara" w:hAnsi="Candara" w:cstheme="minorHAnsi"/>
          <w:sz w:val="20"/>
          <w:szCs w:val="20"/>
        </w:rPr>
      </w:pPr>
    </w:p>
    <w:p w:rsidR="00B16583" w:rsidRPr="00DE1D0B" w:rsidRDefault="00B16583" w:rsidP="00B16583">
      <w:pPr>
        <w:spacing w:before="120"/>
        <w:rPr>
          <w:rFonts w:ascii="Candara" w:hAnsi="Candara" w:cstheme="minorHAnsi"/>
          <w:b/>
          <w:sz w:val="20"/>
          <w:szCs w:val="20"/>
        </w:rPr>
      </w:pPr>
      <w:r w:rsidRPr="00DE1D0B">
        <w:rPr>
          <w:rFonts w:ascii="Candara" w:hAnsi="Candara" w:cstheme="minorHAnsi"/>
          <w:b/>
          <w:sz w:val="20"/>
          <w:szCs w:val="20"/>
        </w:rPr>
        <w:t>V. Références</w:t>
      </w:r>
    </w:p>
    <w:p w:rsidR="00B16583" w:rsidRPr="00DE1D0B" w:rsidRDefault="00B16583" w:rsidP="00B16583">
      <w:pPr>
        <w:spacing w:before="120"/>
        <w:rPr>
          <w:rFonts w:ascii="Candara" w:hAnsi="Candara" w:cstheme="minorHAnsi"/>
          <w:sz w:val="20"/>
          <w:szCs w:val="20"/>
          <w:lang w:val="en-CA"/>
        </w:rPr>
      </w:pPr>
      <w:r w:rsidRPr="00DE1D0B">
        <w:rPr>
          <w:rFonts w:ascii="Candara" w:hAnsi="Candara" w:cstheme="minorHAnsi"/>
          <w:sz w:val="20"/>
          <w:szCs w:val="20"/>
        </w:rPr>
        <w:t xml:space="preserve">Larochelle J, Alvarez F, Bussières JF, et al. </w:t>
      </w:r>
      <w:r w:rsidRPr="00DE1D0B">
        <w:rPr>
          <w:rFonts w:ascii="Candara" w:hAnsi="Candara" w:cstheme="minorHAnsi"/>
          <w:sz w:val="20"/>
          <w:szCs w:val="20"/>
          <w:lang w:val="en-CA"/>
        </w:rPr>
        <w:t xml:space="preserve">Effect ofnitisinone (NTBC) treatment on the clinical course of hepatorenaltyrosinemia in Québec.Mol Genet Metab. 2012;107(1-2):49-54. </w:t>
      </w:r>
    </w:p>
    <w:p w:rsidR="00B85738" w:rsidRDefault="00B16583" w:rsidP="006D382A">
      <w:pPr>
        <w:spacing w:before="120"/>
        <w:rPr>
          <w:rFonts w:ascii="Candara" w:hAnsi="Candara" w:cstheme="minorHAnsi"/>
          <w:sz w:val="20"/>
          <w:szCs w:val="20"/>
        </w:rPr>
      </w:pPr>
      <w:r w:rsidRPr="00DE1D0B">
        <w:rPr>
          <w:rFonts w:ascii="Candara" w:hAnsi="Candara" w:cstheme="minorHAnsi"/>
          <w:sz w:val="20"/>
          <w:szCs w:val="20"/>
          <w:lang w:val="en-CA"/>
        </w:rPr>
        <w:t xml:space="preserve">Mayorandan S, Meyer U, Gokcay G, et al. Cross-sectional study of 168 patients with hepatorenaltyrosinaemia and implications for clinical practice. </w:t>
      </w:r>
      <w:r w:rsidRPr="00DE1D0B">
        <w:rPr>
          <w:rFonts w:ascii="Candara" w:hAnsi="Candara" w:cstheme="minorHAnsi"/>
          <w:sz w:val="20"/>
          <w:szCs w:val="20"/>
        </w:rPr>
        <w:t>Orphanet J Rare Dis. 2014;9:107.</w:t>
      </w:r>
    </w:p>
    <w:p w:rsidR="00B16583" w:rsidRPr="00DE1D0B" w:rsidRDefault="00736FA8" w:rsidP="00B16583">
      <w:pPr>
        <w:rPr>
          <w:rFonts w:ascii="Candara" w:hAnsi="Candara" w:cstheme="minorHAnsi"/>
          <w:b/>
          <w:sz w:val="20"/>
          <w:szCs w:val="20"/>
        </w:rPr>
      </w:pPr>
      <w:r>
        <w:rPr>
          <w:rFonts w:ascii="Candara" w:hAnsi="Candara" w:cstheme="minorHAnsi"/>
          <w:b/>
          <w:noProof/>
          <w:sz w:val="20"/>
          <w:szCs w:val="20"/>
          <w:lang w:eastAsia="fr-FR"/>
        </w:rPr>
        <w:pict>
          <v:group id="Groupe 3" o:spid="_x0000_s1048" style="position:absolute;left:0;text-align:left;margin-left:37.4pt;margin-top:5.95pt;width:226.05pt;height:220.35pt;z-index:251670528" coordsize="35698,40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MKTugMAAJoIAAAOAAAAZHJzL2Uyb0RvYy54bWykVttu4zYQfS/QfyD4&#10;7uhm2bIQZZF1LgiwbYNu+9I3mqIsYiWSJWnLadF/75CUbMcJ0GBrwPKQGpJzzpwZ+vrToe/QnmnD&#10;pahwchVjxASVNRfbCv/+28OswMhYImrSScEq/MIM/nTz4w/XgypZKlvZ1Uwj2ESYclAVbq1VZRQZ&#10;2rKemCupmICXjdQ9sTDU26jWZIDd+y5K43gRDVLXSkvKjIHZu/AS3/j9m4ZR+0vTGGZRV2GIzfqn&#10;9s+Ne0Y316TcaqJaTscwyHdE0RMu4NDjVnfEErTT/M1WPadaGtnYKyr7SDYNp8xjADRJfIHmUcud&#10;8li25bBVR5qA2guevntb+vP+WSNeVzjDSJAeUuRPZShz3AxqW4LLo1Zf1bMeJ7Zh5OAeGt27XwCC&#10;Dp7VlyOr7GARhcksX6yyLMeIwrt5vFpkRR54py0k58062t6frSwSUNC0Mk9StzKaDo5cfMdwFKcl&#10;fEeawHpD03/LCVbZnWZ43KT/0B490d92agYZVcTyDe+4ffHqhNy5oMT+mdNnHQYnxtOJ8aeebBny&#10;0Jy78wj+xOH5Iuk3g4Rct0Rs2a1RIGooNU/Ea/fIDV8dtum4euBd53Lk7BEWFMCFgN5hJojzTtJd&#10;z4QN1aZZBwilMC1XBiNdsn7DQDz6qU68/iHpX4x1x7n0+wr4Oy1u43iVfp6t83g9m8fL+9ntar6c&#10;LeP75TyeF8k6Wf/jVifzcmcY4CXdneJjrDD7Jtp35T42hlBIviDRnviyD5KBgLx0phBBRY4SF6vR&#10;9FdgFfzAtppZ2jqzAebGeXA+vvA0n5h1pBuoDrQZfpI1FBDZWenJuKiOIp4vlhhBFaRFnq58gQWe&#10;fJnM4yRfjGLPiiRJk9UrsYMYtLGPTPbIGUA6hOzPIXvgPICcXFz4QrrUe1CdQANoJl3GsV9hZMfr&#10;SRi+2bJ1pwNf9hC0BYhPXoC/E0DfBHY0YeiaBPRuM2kLRh/Ll+vc73W9ry1RDKJ0256KJYuButCg&#10;/oCbBNUMWcjkWDajr2tSyB4+S2g7QY9GXZSP1nJoGakhyADzbGk480O5hLvk/U536ldZsbpoV/8/&#10;g6s8zX0Cz3LbcwtXaMf7Chex+4Tm6kDei9qn3xLeBXvKo0PtgAbI9rA5gKOb3Mj6BUjUEgQGIOFq&#10;B6OV+i+MBrgmK2z+3BHXILsnARy6O9Ub83yZwkBPs5vzWSIobFFhi1Ew19bfwb7e1C3UywP3Aj5F&#10;AAJzA9CVt/wFCNarG/Z87L1Ofylu/g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kGxhLgAAAACgEAAA8AAABkcnMvZG93bnJldi54bWxMj01Lw0AQhu+C/2EZwZvdfNhUYjalFPVU&#10;BFtBvG2z0yQ0Oxuy2yT9944nvc3LPLzzTLGebSdGHHzrSEG8iEAgVc60VCv4PLw+PIHwQZPRnSNU&#10;cEUP6/L2ptC5cRN94LgPteAS8rlW0ITQ51L6qkGr/cL1SLw7ucHqwHGopRn0xOW2k0kUZdLqlvhC&#10;o3vcNlid9xer4G3S0yaNX8bd+bS9fh+W71+7GJW6v5s3zyACzuEPhl99VoeSnY7uQsaLjnOWxozy&#10;sEpBMLBKlgmIo4IsSx5BloX8/0L5AwAA//8DAFBLAwQKAAAAAAAAACEA6eteJ/l0AAD5dAAAFAAA&#10;AGRycy9tZWRpYS9pbWFnZTEucG5niVBORw0KGgoAAAANSUhEUgAAAi8AAAJyCAYAAAAMxCBtAAAA&#10;AXNSR0IArs4c6QAAAARnQU1BAACxjwv8YQUAAAAJcEhZcwAAFxEAABcRAcom8z8AAHSOSURBVHhe&#10;7b1/1G1Ved9L7rhV7qjxkuaOhKSX89IKglINibYSelswaeE9GMtBQInRBE1UYtSQeJMCnpP3JBE4&#10;QBAMCoroUYtiFDwaVNQ2PaDGY9SEJqYhNzGSNkn5r9z/uGN0jK47v+vdz3uePd9n/dp77R9r789n&#10;jO85+11zrrnmmnutOb97/ljrBAAAAAAAAAAAAAAAAAAAAAAAAAAAAAAAAAAAAAAAAAAAAAAAAAAA&#10;AAAAAAAAAAAAAAAAAAAAAAAAAAAAAAAAAAAAAAAAAAAAAAAAAAAAAAAAAAAAGAJXJR1NOlL+1T9X&#10;JCl96UxtWDJmff6zTh8AAGBwnJR0fiZta8vhpGKkvjk56ckkpb2sjfcsz1/MOv0+0DVzV9LV5V8A&#10;AAAz5NQkaxgjPZGkxvPspCpm2bjel6R0H0/qYqjmCeblhBMeTbI81l0rAAAAU3NlkjU6Tar6VT2r&#10;xnUzSWk+lbSMw0UG5mXcvMgQAwAAzAxvXm5M8kNH+5I0VGPhkuZf5MyqcVVvi9LUnJdlBvOybS6v&#10;SZLhBAAAmCnevOhzxMEki6NhpBOTPENoXGcJ5gUAAGCOtDEvwg8LnKMNDszLbM8f8wIAAOBoa158&#10;A5oPHUWNq4Z6tF1DP1rmqyGpthM5lY/bkrSfVhrpf/X+5KbJo30Uz+etTR40PKYwDY9pZVMdOv5D&#10;SZpE7OO2MReabKy8aV8dT3HtuE3DYrNOf9Ky82iI0eJF9HEMzyTXCAAArAhqBKxh1Ocq/NCRb4CE&#10;b1zViObzZExqZOrmRNTtK2nibtOkYTVimjB6bPR3rjwPOhcL0znWIeNicf2k1CZzoWMo7xYnkvJb&#10;ZZ7mlX7XsvM05bGPY4hprhEAAFgR2poX32Dkv459w/XY6H81QtouQ+CHnKI5M0LbbIKupH31y1w9&#10;I2qMtJ+FRY2T5UHHt3Ta5EH/W8Ov/apQo2nx1AB7/PlHWH70v3oL7Lw0wdXKS9JzUiLmlX7XsvM0&#10;5bGPY0x7jQAAwIrQxrzoF7s13Po/b1h8wyWphyKPY89rkaKGRdssXEMQOTIP1sBFjds0efD7qiGM&#10;8D00eTn5/SNkGqJzEsqjb3TzPIt5pi9N8v015bGPY0x7jQAAwIrQZF60BNZ38evXfI5vmKJGSSgd&#10;i6P4HsW3BlY9PFWowbI06gxE1zzIsNj2qt4J9bYoXOZNjaTHH3sSNNfD9o+ekTLP9Cf5/kRTHqc9&#10;Rh/XCAAArAjevKhRUBe+ZJMhrcdFkomJ8A1T1CgZGiZQHDVeHk2ytP2rehCEeoAsXj4xdNo8+KGM&#10;fH9/XPUO5DQ13E34Xp2o52ee6U9SdqIpj9Meo49rBAAAVgRvXqokAyNDU9XotG1czSDkc0Z846qe&#10;DzNQkSxe/ut72jz4tPPG0ecvmkza9tg5MhKS7xnp07z0nX5V2YmmNKY9Rh/XCAAArAjevGgypRoN&#10;kxoCzTOIhho80zZMvnFtq77Ni87R9s97VxRX26vmUbQ5tnoENORmx6/SpOZi1umLqrITTWlMe4w+&#10;rhEAAFgRvHmZdI7AtA2Thqhsf33Of0lHqlvxVEddA2wmxc9r8aZGeYtoOrbyasMhUm4S/YqgSczF&#10;rNM3Fmle+rhGAABgRVgG8+JXkUz6kLE+GmBfFhqmEOrNsG1Veas7tnpEzFjo/2jYyR+3q7mYdfqe&#10;RZqXPq4RAABYEZbBvKjBtf313I5J6KMB1pCQTVC2cFtppd6LKuqO7cu3aqLpNOZi1ul7Fmle+rhG&#10;AABgRfANmz5PwrQNkx+amXSeQh8NsPDpqKG3z9EScaPu2JpcamFaChzRZTVQzqzT9yzSvPRxjQAA&#10;wIqwDOZF+Ea46Zd11Ej3kQfhDYvFleomLdcd2w93ROel4/n5Kl3NxazT9yzSvIhprxEAAFgRlsW8&#10;aO6Gf6aMVvyogVJja9KKE5t8qviePvJgeNPSFFfUHVuTRi1MJkJmQw2rnY8/Z6mruZh1+p5Fm5dp&#10;rxEAAFgRlsW8CE3E9CtjqqRGetKn3LYxL1qpYmlJTeXSdOw8PS8tv1aja39PYi5mnb6xaPMiprlG&#10;AABgRdAvdzUUUtSwtUG/9rV/9ORVj5a4Kp5+HVehSbNKT/Ma/GsJ1Kjpl7aMRNQo9ZkH/wtf/zc1&#10;gm2OrQmnCpeZUJqKL9NhaStM26LhjmVIX9SVXVMafX4/k14jAAAAK0vdA+sAAAAAlg796jfzEj03&#10;BQAAAGBp0JCEhl5kXPR/9DoAAAAAgKVBD3qzXhfNvwAAAABYajSh1MwLj6EHAACApUdPo9UqnUmX&#10;jQMAAAAAAAAAAAAAAABUsbH3QOE12gwAAACwnGBeAAAAYFBgXgAAAGBQYF4AAABgUGBeAAAAYFBg&#10;XgAAAGBQYF4AAABgUGBeAAAAYFBgXgAAAGBQYF4AAABgUGBeAAAAYFBgXgAAAGBQYF4AAABgUGBe&#10;AAAAYFBgXgAAAGBQYF4AAABgUGBeAAAAYFBgXgAAAGBQYF4AAABgUGBeAAAAYFBgXgAAAGBQYF4A&#10;AABgUGBeAAAAYFBgXgAAAGBQYF4AAABgUGBeAAAAYFBgXgAAAGBQYF4AAABgUGBeAAAAYFBgXgAA&#10;AGBQYF4AAABgUGBeAAAAYFBgXgAAAGBQYF4AAABgUGBeAAAAYFBgXgAAAGBQYF4AAABgUGBeAAAA&#10;YFBgXgAAAGBQYF4AAABg6djYvO6cPZsHjuzZ3H/XxnlbJ442lzSZl43NA9ekfR/a2Lt/32gTAAAA&#10;wOzYuHjrpGRanjBzIiMyCirxxkUabS7Zs3f/bbY9fX5q44KtM0dBAAAAALNBPS3enGzreC9KHjba&#10;fMLGRdednYdp2ygYAAAAYHZsD/scNyF79u5/3IaP/Hap3CGxZ++Bo3673wcAAABgpqjHpBz2cWZE&#10;c1nKML8taXvb/n35dua8AAAAwFzx81ek0sxctHWy31bqvK0T/RwZKZ8nAwAAADBz8om7pSnZe+A+&#10;//dIB/3f2yaHuS4AAACwAJIZucobk0j58JJ6bEa7AwAAAMyfPZsHHvXmpE5lT83FWyeNdgUAAACY&#10;P3pgXWRUKnTVaDcAAACAxbFn88CRwKiMST00o+gAAAAAi0WrjPK5Lbu0ed05o+gAAAAAiycZlLFV&#10;RV5ahTSKBgAAALAcRM9z2TYu289/GUUDAAAAWB7CJ+mOnrwLAAAAsJT4dxjt4f1FAAAAsOyMvz16&#10;pu8vOjXp/JEwSAAAADA5eorujN9fdHWSXvpoejwJAwMAANADasB9IzupBrXMuHxB4wVbZ47+7BtN&#10;/o3KSD0xAAAAMAVqTKNGdhLxjJTjXJGUl89TSfS8AAAATMlmUt7ITiI1zLwP6DhXJuVldDgJAAAA&#10;pkQTSfNGdhLdmATHUQ+L3pF0cCSZGXpdAAAAZogaWvWmeIOiCacAAAAAS8nZSd64SEeSlgFbfqw8&#10;tkHxbLnyNGhyr6Uzj4m3GobTsaadS2Tnz5wkAABYaTTkkZuXuqfQHk2yeOqx0TLhKtSYPpZk8Z9I&#10;8g2ren18emaaZB78dkkTY3O0v4Zq1FPk45qeTNK5tBnGUaOfH9OkfOs4OUpXebZ4Ol6ez6pzFBpi&#10;ivLedmjOzl9vyM7TkLR9ls+2AQAAWAh3JeWNnib3RqiHII97LKkKTVzN4/u0ZWR8mJZyK1wmwG+X&#10;8t4ENfwyFXm8SDIIVT0oMgBtl5DneYh6rXIzF52jyrHKKJluS6pD5dT2/PUdAwAArAzRr/a61UR5&#10;gymjESFTkJsQ7avtRv5wN73tOTIu+dLjaIVPk2QWIiKDVaX8hY5Rr1VucPJz1PGqeoq8dM5VL5Cc&#10;5PyjnisAAIDBIUPQdbJu1EsRmZ1oaXbem5AbhzwvJm88oueqSDJhtuJHJiiKo0bfE+VRebIH2ul/&#10;GRSlLeVEvVbeZIn8HCNDV9WDEg35KM95OWl/xZXZUZ417OTDpWWZxwQAADAV0bBHUyMnA5Lvk/c2&#10;iKhHw0yBEfX6SDJQMhpqjNUo2376O2/o1ZDnpkRorouPJ+XDJ3kjr/k5XcjzHxmcqnOUifHmJBpG&#10;ys9Lxig/f+U5Mo9+rpEU5Q0AAGBwdJ2sK6J98iEJNaZ570A+bKOG2Ieb6uanRMYpmkgrovTzPOS9&#10;SF0a+KjXSj0+ni7nmA8vSXm5RnFkQHNU/nkPT9McGgAAgEHQZbKukU9AlXIDERmcfAgkSkfSqp+I&#10;yCyoF6IOH1fKh8T8SiGTtrVZHj3JZF1TdI5NxkTnn/e6RPN4VM5Rb0/T9woAADAIokaubrKuUHi+&#10;T97jkKcb9WhEjbWGmqpQo5zHr+p1MfL4eWMfDS2ZlJeqCbMiMmi5Kelyjk3zZ6L5OTJjOicpHyby&#10;aionAACAQRD1ZOQ9E1XkPQB+uXRkMvIeCRHNiYnmzhhR/GjIxJDxyOPnJktGrK7R19BLNJ9GRGYj&#10;N35Rnqt6lpoMXzRk1iR9v03DgAAAAINhksm6Rj7cokbeyBthGR3fg2Dk8ZqMkwySj++PGdG2p0Ym&#10;p+k5L9GQS57/aLJvVBYRkZHMe2jytKqkfOh8ZBjreo4AAAAGxySTdY1oKa4aymiYJOp1UWOdx6sa&#10;TjFkbnz8JrPTpddDyOxo+CXfR8qHmyKz0WaybpU5bDN/Jj9/mRmdj9Q01AcAALASTDJZ14ietaLG&#10;P1/hogY2IprIGpkcTx4/6ukwZKRyc9HUU2NomMjvJyktz6STdavMYWQk8yG0pp4ZAACAlScahmj7&#10;Cz5qvPN5MJIMTUTUQ1PXKyLy9HND4Yl6XbrM/ciHkXLjM+lk3Spz2DRZV+TGUHkEAABYG6Jhj7aT&#10;dUU0JJIrH2rxROaiyThF81KiR95HpiGfdyPzVWeW8km8+XDPpJN1q84xN5JRj1U056dpTkuTIQQA&#10;ABgM00zWNepW6cgY5U/T9eSNdd0QkBHNs5FkJDTUo56VaM6K8pI34hZP56zeIZWHULx8MrKknhZP&#10;nv/I+LWJIyIjGQ0JRa88ULnJwCnfJuVV+1tPVZtn1gAAACw900zWNaJG3lSXVtRrk092jVCvRTQ0&#10;1aR86CoyC3XKTV20fxTHh0dxjDbzZ4Tidcm3pPjKCwAAwOCZZrKuoWXHeRpSNOTh6TKRNUd5zOd+&#10;VElGJxpW6mJe1EOTD/VEZiPPf9+TdY2qMq9SlWECAAAYHLl50XyKrr/Q1aPh05BkCmwIpgoZEL+P&#10;TEbTPh7N84jMl0lDKeq5qDsf5SGfQ+IlA1Zl5trkv8s55oZEx67Lu4aGouExL6Uhs9Q0jwgAAGCt&#10;iIaNouGOWaL5HDbXo6q3og417ra/1MVELQM+79IkZQAAALAWRCt66lYXAQAAACwM/brP54y0Wba7&#10;EDb2Hii8RpsBAABgTdAwS/6YeqnqYXQLB/MCAACw3kTzXKJnkiwNmBcAAID1JVrSq16YpX6OCOYF&#10;AABgfdHyXz2iXxNz1QOjSbtLOc/Fg3kBAACAQYF5AQAAgEGBeQEAAIBBgXkBAACAQYF5AQAAgEGB&#10;eQEAAIBBgXkBAACAQYF5AQAAgEGBeQEAAIBBgXkBAACAQYF5AQAAgEGBeQEAAIBBgXkBAACAQYF5&#10;AQAAgEGBeQEAAIBBgXkBAACAQYF5AQAAgEGBeQEAAIBBgXkBAACAQYF5AQAAgEGBeQEAAIBBgXkB&#10;AACAQYF5AQAAgEGBeQEAAIBBgXkBAACAQYF5AQAAgEGBeQEAAIBBgXkBAACAQYF5AQAAgEGBeQEA&#10;AIBBgXkBAACAQYF5AQAAgEGBeQEAAIBBgXkBAACAQYF5AQAAgEGBeQEAAIClY2PzunP2bB44smdz&#10;/10b522dONpc0mReNjYPXJP2fWhj7/59o00AAAAAs2Pj4q2Tkml5wsyJjMgoqMQbF2m0uWTP3v23&#10;2fb0+amNC7bOHAUBAAAAzAb1tHhzsq3jvSh52GjzCRsXXXd2HqZto2AAAACA2bE97HPchOzZu/9x&#10;Gz7y26Vyh8SevQeO+u1+HwAAAICZoh6TctjHmRHNZSnD/Lak7W379+XbmfMCAAAAc8XPX5FKM3PR&#10;1sl+W6nztk70c2SkfJ4MAAAAwMzJJ+6WpmTvgfv83yMd9H9vmxzmugAAAMACSGbkKm9MIuXDS+qx&#10;Ge0OAAAAMH/2bB541JuTOpU9NRdvnTTaFQAAAGD+6IF1kVGp0FWj3QAAAAAWx57NA0cCozIm9dCM&#10;ogMAAAAsFq0yyue27NLmdeeMogMAAAAsnmRQxlYVeWkV0igaAAAAwHIQPc9l27hsP/9lFA0AAADW&#10;hKuTjiYt9cPdwifpjp68OyWDOH8AAFh+9F6a851muQRWj5I/6LSZ1OWNxD6vbfOpORqKf2r513Qo&#10;DTu+V9t5IIeT9Kj9sbc0LyP+HUZ7+nt/0WDOHwAAlpsjSdagSGpg+ka/2p9M8sfJdWNSUwN5RZLF&#10;v1IbGtAwh8Wf9rxksiytKqlHoe5dP4NpvMffHt3b+4swLwAAMDXq+bDGxNSneVFPxbGk/BhPJD2V&#10;bZMUt64nRobF4rYxLzq+xZ/2vPyxm1T19NlBNd56im7P7y/CvCwfdyXpO1ZdAACw9KiXQ8/sUEPi&#10;DUZf5kXvvfG9LZrroJ4TP3wjo6JtjydZPO1TNTF0WcyLP7aGrzR0JMNi4ZLmd+QMqvEuX9B4wVaX&#10;Yb0mMC/Lh30ffd33AAAzRY2rKi31gGjORt+VmB+O0ue6ISGZDDNSUlXPxTKaF4+Po96l/JzXvfHG&#10;vCwf9n1gXgBg6VHPhg3baD5Kn4288GZIPS5t8HnS/1Hvy7KbF+FNWN4Vj3lZ7/NfRuz7wLwAwNJj&#10;jYiGa9Q70Ld58Q14l8mevrdGE3hzhmBe/PBRPnSUN94qe8XRnAMZNpWb4rRdvaR3DOnBcVbeMoo6&#10;voaxqrDlylrtJZQHGdimPOh71H6SyrUOmbYobn7+OZY3KzflTedow5qPJSkNDTXm9JG/vGw09Km/&#10;dWwNZ9p2Q38rXHmqQ+E+XaFz0DapaWjO5zePK5OvdP3Qr8pJcXU+ee+f8Me2fdRTaNuk6P4zJrnu&#10;AACmwveKmLHos5FXZWlpRUMndaiStn1lZHKGYF5U6VfFUx4sTI1ONJlZkomIGmijbl9T1eoty4Ma&#10;nC550GcLq2vYhNK2NHwPmj//CAvX/zIOaoQtfq48D33mT+H5nC3b7rF09COgDpvT5ff3+dWk2Tpk&#10;LC2uf0SATITOwcIi6dj+HEU+PyuSyj5nmusOAGAq7NeSX0XSZyOvX4aWVmRA6lDFbPsqnzlDMC++&#10;90gNoMcaR0nGTv/rPPULWWn6fdUoRY2Attm+kn51y5DqXGX+fOMSzR2yPKhR65IH/W+NufarQg2c&#10;7e+vMeHPP8LCdQ52LOVNjbSMthp531hbD43oM39quK1sVE4qY/U05NfzNOalbX51T9g55/m1PCpd&#10;fXf23KH8OsjzretS5yRZHJWzbZPyHtNprzsAgIlRI6DKRZWhb1j7bOR970nTL8oIq6hVsed4A6EK&#10;2Ve2kfwvzGnPyx9bnyNUpnX59423FOVJZWbhvnE2NMRj4SrrCDVEClde8l/d0+TBb68aIlB8i5P3&#10;HvljR+R50/dn5slQo2rhuWnoM39S07ucpjEvwh+vKr91153OpWo/YdeBlJejYeHRdeCZ9roDAJgI&#10;/YKzX075L6M+zYsZJEkGoitW0Uu+i1z4iryrpj2vJvOiX6F+mCOK4xurqvz4noE8jv8VXtew+gZe&#10;34dnmjz4Iceqfe0XuMxb3mD6Y0f48Lpf7zp3i+cb0j7zp4a4qsE3pjUvMh52vCqjb0NG+t6b8pOj&#10;+8/Sr5pXY+FV5SX6uO4AACbCeiFkYHJT0Kd58b/Q9LkrQzAvvtdHlbk1Yj48wjeOddhwQl1jl3fr&#10;e7z5yE3AtHkwgxY1/k3XUdOx2+bNfxf5NdZX/to832Za8yLsB4X+z2lrGqrw5VTVQ2PhUXkYfVx3&#10;AACd0XCGVSrRL6I25kWVkSrfSH5owU9EnKQCs0Yzqsx9ZazPTTSdV9tzEv7YVVKe635x+saxjqrG&#10;zvdq6Ze6GahIFi83UtPmwZvTfNjFh0WNZdOx2+bNX8/5NTbL/OWobBR3GvOi/Nsx8zz5a65qqMYj&#10;s6M0TJo8W5W2YeE69yr6uO4AADpjlay6wiPamBcLj+Qrb9913/XXon4p277q3s/p27xYWKS8QfLH&#10;1q97lamkxkeNohqHvKcop23jWNXY+YaurfLvYNo8+F/X+QRSG5LJy85oOnbbvNV9r7PMX47dV1Xp&#10;GVVlKeqGuiz9yMgbMnIyFGb6qzSNeenjugMA6IT/lVo1ydVXTjI4tt13nasnwu/j5Y2EbzwiA1JH&#10;k/Hp27y0PSfR9dgRbRvHqsbOf0/6HOU7l8rAM20ehJ+Hoe9b+LKuWqrcdOy2eWv6XmeVv5w+zIuI&#10;hrr8faTvOkK9MTasJOne1TGsd0T3u4X1ZV4mve4AADrhG92uqqvQ6vBpdKnEfCUZDb90NRBNjVwX&#10;lsG8+O77qsaoiWnzIPzQoH1Pfkimar5I07Hb5s0bcjWUObPKX46ZFxmIOprMi87BjmvDQ/67lqnP&#10;0bVtxkXpq0xy/DXb17DRpNcdAEAnVKmp0qyTdadL6qK27ZM20v4XX9S4ROgXp5/vkk+2FF0NxKqZ&#10;FzVsi86D8N+V9a5Z70Fdb1vTsdvmzTemUTnMKn85Pn7dkGGTeYmuU8XV38p3hL8eq+bD+DjTmJc+&#10;rjsAgN7ps5EX/pexGpHoV6FHjY119Uv5ZFnDV8ZtKtFVMy9+9UnV/KUmps2DoaEJS8c3blXfnWg6&#10;tg+v+7507hav6tqaRf5yfI9JlTnwcarKUtgPCN0v/rqtMv++l7KqJ0nnanGq8mfXUz4/yNPHdQcA&#10;0Dt9mxfhe19U8VX9OlTF6I1LVa+LWHfzInyj1dSrFTVYfeRB+PlJ1suh79nmmEQ0HduHS9F35s1A&#10;3YqWWeQvxz/XROWUX7c+rxanCm80/P2gazjCx7ehMY+GzsxwSFXmxb7nuknBYtrrDgCgd2ZhXtRI&#10;2K9JkypTVeCaMKkJudaV78OrTI7AvGyXqxoaS0dx1Jio3NRoqEFVr4PFyRvrPvJg5N9f3a930XRs&#10;H26GQ+dhE1D99aRrpalHr+/8RfheIH1WPtXQW/npPCzfdWWp78nSMdUNcam3xcyJjqEy0jUg02Ln&#10;0ca8+B8ZKmvdm5LS8Ex73QEA9M4szIvhJ0rWSZVhNDHRg3nZRg1XbgwjKZ28N6CvPIj8u82fq5LT&#10;dGwfLmPiG0svNdZtft33nb8IXbNV+ZSZ0TVo6daVpfA9LlLUo+Lxc39yybj53qeq8lI5m1H0iuba&#10;THPdAQD0jioa9YSocm2q4CdBlZ66ufWLVMdQZan/9UtN25tMi6F0VMFLTb+6RZ/n1fXYETI9yosa&#10;szr0i1bx1PjWocZLZWhlqsZSn1XOOt+oAekzD/p1bQ2f/m9qsJqOnZsHDSmqF0ANptJX2StfMgRt&#10;6Dt/VSg/yqf2VcOta07fjR3P0tW1XofuA/WEKK7SaMqv0LVo+8hE6bO+M5tArHRUbnU9IQqzNEx1&#10;T9Kd5LoDAABYCmTozGx0bfAjcvMyLX3nDwAAAAaOn8TZZhinib7NS9/5AwAAgAGjoQGb66Ghkj7o&#10;07zMIn8AAAAwYDS3wYyG5nv0QZ/mZRb5AwAAgAGjCZpmDjS3pA/6NC+zyB8AAAAsKxt7DxReo80e&#10;9Wxo5U/dqpSuaF6K0mxaldOGWeQPAAAAlpUW5gUAAABgecC8AAAAwKDAvAAAAMCgwLwAwCqjJYiq&#10;2BBCsQb5ZFfMCwCsMnlFjRDarcGBeQGAVaasnL/wh3+HEMpk94dulKGBeQGAVQbzglCF7P7QjTI0&#10;MC8AsMpgXhCqkN0fulGGBuYFAFYZzAtCFbL7QzfK0MC8AMAqg3lBqEJ2f+hG6ZGTkuzR97cl6R0+&#10;Jq1s0varkk5NmhjMCwCsMpgXhCpk94dulCk5MUnv+3koyafbpEeTZGZOTuoE5gUAVpmykowqboTW&#10;XXZ/6EaZgiuTnkjaSe+cpK2k+5KOOiVnU27fl5Tczk787zrhhP83/S8TIxPUCswLAKwyZeUYVdwI&#10;rbvs/tCNMgEa9lHPSZmGDMvhpCeT0oZGPZV0JOn8JEsjSSZIb25uBPMCAKtMWSlGFTdC6y67P3Sj&#10;dOT8UW9JkRxM2cOSEplY6pE5O0npjaQhqFowLwCwypSVYVRxI7TusvtDN0oHNNm23E+9Jm17Wtoo&#10;OZb0347uSqoE8wIAq0xZEUYVN0LrLrs/dKO0ZDOp3EdGI33oXcmxFE8/4YT/OTpOZQ8M5gUAVhlV&#10;amHFjdC6y+4P3SgtONWGimZlXEwahtJxRpJh2gXmBQBWmbICjCpuhNZddn/oRmlBOTk3OYnQcPQt&#10;N4SkSby7ViFhXgBglSkrwKjiRmjdZfeHbpQGNHxTnJnU5xyXJrmVSHrY3RiYFwBYZcrKL6q4EVp3&#10;2f2hG6UG9XqUz3HR0uYUeW56NEnHTXoqaexBdpgXAFhlysovqrjXSQ88/FjxlmsPFa96/S8XV731&#10;YHHL3feH8bw+/ODXyrjaJ4//1oO3ldsn0T0PPLKTjj6/9s3X7opz7Q13lsdsk886Kf2tW99fpnnu&#10;+ZvFSy57dfn59g8+GMZfN9n9oRulhmuSyue4pIhz1xVJOn7S2OojzAsArDJlxRdV3OukZ51xljUA&#10;O9I2mZoovvTCc188Fv9jX3y03K7//fauUrp2jO/53u8L4+SS8ehiZO786BeLU049LUzL9P0/eEpx&#10;/R33hvuvi1x51HEsae69LqbHk3T8pCeTdua+YF4AYJUpK76o4l4X1ZmNS175unAf6fkv+NGxuOqJ&#10;0Xb1ZvjtXaV0lY7Si8LrpB4fn8dI6sl52tOeHu4fyc5rHeXKoQoN1ZSP8tcTcVPEhUhzbZSPpJ2n&#10;72JeAGCVKSu9qOJeF9WZBDXy1qOSq8q8qLemiznIdf6FF5fpRPnSMaWop0jSceuGfDQsFO1Xp2mH&#10;poYsVw5V6L1Fc1thVKVrkpSPpJ2Ju5gXAFhlykovqrjXRU09HFW9L1XmpUrqFfHxNSwTxTNF+crj&#10;aJ5OHkc9K3k8SUNAeVxJ83b8PBuZNaXxjO9+ZhmOeSlVxY1JRXIMu03FrHHH0ksdlY+k9HEbzAsA&#10;rDJlpRdV3Oui3CTk80zUmxEZk2UwL9IFL335WBzNf4ni5b01Oq+6OS0yMTJudfN+Vl2uvKq4Lyme&#10;7zJr3LHcvJfHlCmBeQGAVaas9KKKe12UmwSZgbyhjwzBspgXrQ7ycaK8Rr0udfN50LZceVWhno5y&#10;yXKKNK5Zkx1P+UjSpN0SzAsArDJlpRdV3Oui3CRozkk0HKMVOn6/ZTEvyq+PIzOTx5FR8XEkP1SE&#10;YrnyquLxpLLnI0Ua16zJjndykvJS5iqBeQGAVaas8KKKe12UmwSZkgePfWfX8FHeo7EM5iVPU/NU&#10;ognGeU+S/s7joN1yZVZFuUz6saQUaVyzJjueVjwpL2WuEpgXAFhlygovqrjXRZF50XZNZPXbJT95&#10;dRHmRcc05SualF7eO2RqMmIoliuzKo4klRNmU6RxzRp3rCeSlI8k9QSVYF4AYJUpK72o4l4XVZmX&#10;qPfF91gswrzUScugq4aC8rjMd2knV2ZV6Km2xeGkFGlcs8Ydy70mgNVGALAWlJVeVHGvi6rMi6RH&#10;5/swSdsUtmzmRVJvjHqM8rTyeK+48k274qDdcmVWRflqgCuTUqRxzRp3rOSg0n+ltPqpBPMCAKtM&#10;WelFFfe6qM68SFXzRRZhXjRsZdLEXPW25MNHUj58lPcg2YPwUL1cmVVxdlI5WTZFWpjc26X10LwS&#10;zAsArDJlpRdV3OuiJvNS1fuieSN+2zzMS1U8e6Ccyb8fSXrO835kLFx/+3AUy5VZHeWKo2NJKeLc&#10;9WTS00844X8qD0knKUMC8wIAq4wqtbDiXhc1mRcp6n3JHw63KPMi5Uuh1dPiw/O8yuxoTo+Pg3bL&#10;lVkd5byXfUkp4tylp/vq+Ek7810E5gUAVpmy4osq7nVRG/OiYRgfR8qHYhZpXvLn0mgoyYfnD7KT&#10;orkxaFyuvOo4+7tOOOH/S//HD6ubobTK6PuP97ok/3QczAsArDKq1MKKe13UxrxI+TBRrkWal/xB&#10;dX5VlKS08rkxMl9Nedbw2Dr30LjyakIvRJx778vVSTpuUvJN42BeAGCVKSu/qOJeF7U1L1Hvi9ei&#10;zEv0PJpoKXT0lF0NH117w5274sq02DwZXsxYqomTk55Kil/SOAM9lKTjjXRO0hiYFwBYZcrKL6q4&#10;10VtzYtU1/syD/OivHlFK420LXrKbvTcGi/11uQTeyXMS6k2XJVUxpexSB9mJj3R938/PlykXp9d&#10;YF4AYJVRpRZW3OuiLuZFpiAyDNI8zEuT1JNSZzZu/+CDxSmnnhbuWyXtE6W1DnLl0JZy+EjGInzq&#10;bg+ScTk1ScdJSj4pBvMCAKtMWQlGFfe6qIt5kaJhGhmaprkhXc2L0suXQFdJx9ewUNTjkkvp5quP&#10;IunY6z6p15VHF2Qoyv36HkKSIXI9LprnsrM0OgfzAgCrjCq1sOJeJ6mR1oocqU1Pw/V33LsTv+0+&#10;Dzz82Ng+MjNRPC97GF2VNDdl0p4RzeFRHpSOH4qSCVr3ibomuz90o3Sk7IGRNIk3fOt0B+lZLltJ&#10;lmaSlkVXGheBeQGAVaasDKOKG6F1l90fulEm4CpbQq03Pl+TJBOSEmutp5LUe6Mn+CqdkfRcmUYw&#10;LwCwypQVYlRxI7TusvtDN8qEaBXS4aSdtPQofxmSqmfCqJdGL3pUj41Mj9tXw0Rp93ZgXgBglSkr&#10;xqjiRmjdZfeHbpQp0TuQdubC5DonKTMqXjItVyR1AvMCAKtMWUFGFTdC6y67P3Sj9ITmqciI6O3P&#10;mrdSPhsmk7bL6Gjp9alJE4F5AYBVpqwwo4oboXWX3R+6UYYG5gUAVhnMC0IVsvtDN8rQwLwAwCqD&#10;eUGoQnZ/6EYZGpgXAFhlMC8IVcjuD90oQwPzAgCrDOYFoQrZ/aEbZWhgXgBglcG8IFQhuz90owwN&#10;zAsArDKYF4QqZPeHbpShgXkBgFUG84JQhez+0I0yNDAvALDKYF4QqpDdH7pRhgbmBQBWGcwLQhWy&#10;+0M3ytDAvADAKuMraIRQrMGBeQGAVeZYUl5RI4SO6/GkwYF5AQAAgEGBeQEAAIBBgXkBAACAQYF5&#10;AQAAgEGBeQEAAIClY+OCrTOTMTm4sbn/itGmHZrMy8ZFb9vc3ve6c0abAAAAAGbHxnlbJ+7Zu/8x&#10;Z1AOjoJK3PZd5mXjwv1X2vY9m/uf2Lho6+RREAAAAMBs2Lh46yRvTkpddN3Zo+BK8yKjkgzLk2Ph&#10;9L4AAADAPMh6Xoo9ew8cHQVVmpdkXO7y21MaT8kIjYIBAAAAZsfG3v37vBHZ1v5922Hj28ttF113&#10;dr59Y/PA1QoDAAAAmAt7Ng8c8WaknMNy3taJfptUxt174JjfVvbcpLhlQgAAAADzQCuOyqEfZ0qS&#10;DmZ/F1qRtGvbqJcGAAAAYK4k83KbNyWBmdnukRn7+8CR0e4AAAAA86VcNp2ZkzqV5uaCrTNHuwMA&#10;AADMH//sliYl83LjaDcAAACAxbFn88CjkVnxsgm9o10AAAAAFke4FDpX8CoBAAAAgIWxZ++Bw6Fp&#10;SdJS6VE0AAAAgOWgfPx/sNqolHt9AAAAAMDSoKfm5sZFrwUYBQMAAAAsF/kbp8tJusv75mgt2b4q&#10;6fzyLwAAgDmzmaRH0Uttnt6qFwI+laT4t2kD9MPYe4+W+/1FepmkXTOnagMAAMA8uTLJGiJ9bkKN&#10;lcU/rA3QH3qKrpZPj/6cN+ckqTelyZA8lmTXwDLNyWmbfwAAGDiYlyVCT9HduPBtixqOafu9aun2&#10;Q0kHy7+WB65LAIA1AfMCxtC/V65LAIA1AfMCxtC/V65LAIA1YdbmRfE1DKIhhvuS9I4eTUZtGhqx&#10;ffwkYq1y0b56u3IeZmhCscXRsTTE0XbVzqR5NXQcrcLRfprUqqXOSsvrmiTlsQqdo85Lce08dfy6&#10;farKSnnRd6QwTcyO0lA8hUv2vWrOjW2zfT12vKZJxSp7xVNZqjz0WcerQ3NoVEaaDK59VJbar2pu&#10;zST590xS3gAAsGBmaV6Unq1MiqR5E1XGQmkrjhowNST2dy6lYe/9USP0ZFIe5/GkpkZzmrwKGYXo&#10;2JGqGn012lV5eCJJE1IjfFmpLKrKSo26vj+PTEIU10vl5/HpR+gYejKwT8MrOn+dW90+ksxg/o6n&#10;SfJvTFreAACwYGZlXvRr2+KpgbBf3jIBvpHX58hYWAOpBlfy6Ui+0VED5s9Dq2EUx6+KUWNU9XLD&#10;afOqHgaL43/1q7G17ZLlPWoUdSyLp3xbGioHf65RL4KVlRp/n44dT+du25Q/j/Ju8SyO4ts2KV8S&#10;X2deVMZmQpRv3/ukng1tj64b/13pmFXnL8PhmST/YpryBgCABeMbfXXRq8u8Tr6hjhohoR4Qi6PG&#10;Mu+xUANnDZmkzzm+gYzSUaNijYz/X/kzdBzfqEW/+PvIqxkc7Z8bJF9efljH4/MQNbQyTGZAcvMh&#10;orLyPSzqudI2C6/Kh4VXfa+GP16OjJmFRWZY+YoMgZmMqHdL+/jvuAo7blP+py1vAABYMN68dFVV&#10;I2ENpRqaurkDvkHN5zT4BlLxonR8HB0rahR9YxoZj2nzqobOtleZAutViI4vLG39X4WMlx0nP882&#10;ZSXjaXGqvremcMMfL0fDZxYW9VJNiu/F8sbMY+FN+Z+2vAEAYMH0bV58Ixn9qvX4Xol8OMA3kFWm&#10;wue9ah6JsJ6R/A3NfeTVb69qrK33J2osZYRs/6inwvDDdeoh87QpK2G9FxoyibA0mhp/f7wcNfQW&#10;1lSmXfBmomouioXX5b+P8gYAgAXjDUAfw0b+l3dVT4ShIQKLq1/WnroG0lB+LE5dQ6QJm4qTT9zs&#10;I68+D1Vp2PGjnhdfnsqPL+tcFk9zdDxtykpYPmSmIiyNusZf1B1Pw2Z+jo3y2kcPjL9OVRYRFl6X&#10;/z7KGwAAFoxvFOoMgOF/kUaNhH5tW3ib1RoWN+8NaNMg+wZmEvPSR17V02E9Gk3mJOod0iRRC2+r&#10;ScpKzMO8CJWln+gsKc9thl8UR2ZBefQmyEvfe4SF1+W/j/IGAIAF07d58St3quYmeCxu3qC2aZCn&#10;NS995dU3iBqakkmRafHmSPNe8sm8ws/l0L5Ku0lK29OmrMS8zItQT5WPZ5IRqJqU61cc1Wka89JH&#10;eQMAwILp27xo6MnCqxoZQ70WVWm1aSCnNS995FWGxCaAVknhVQ9Z0/wZi9em9yeiTVmJeZoXQ0ZF&#10;Zs73ouRzj1S2ljf1YqlMcoPjr9NpzEsf5Q0AAAumb/Pi55E0/WL1kyfVe+Fp00BOa176yKuVnxpn&#10;a6ht2EPxmsrUL9ttmndTRVszsQjzYsjk6bi2nzcOvgyqysvKWZrGvPRR3gAAsGB8o9DU0Iom8+IN&#10;RdNcAT+sUrf8t4ppzUsfebVhiLw3oS3eFOkYk9DWTLQ1L1VLuo1JzIuoMim+bKsm93YxL3X576O8&#10;AQBgwfRtXoQfRqmapKlf3jbRNVpCPA/zIqbNqx960meloXxJ0RyXCBkn7a9jTLIypy/zYuGae1JH&#10;3fHq8u/Niy9rP2co+g50zfnvqcq8tM3/tOUNAAALZhbmxZsKSY2TNTgyAhpaMTMgRfNB5mVeps2r&#10;ysPSr5L2V2+ApZvjewMUV/My8uOo4VeZaBVP/iyXvsyLeo8sHaWpc1M+NLzmqTue0pZ50Pfh86my&#10;tOPn5yDDYulpXysnmT+dd77qqKoc2+Z/2vIGAIAFMwvzIvJGP5IahqrejroG0vDGY1LzIqbNqx/2&#10;aFLV3Jo2eTDNyrz4nhGvvNzqjme9GnWKytGv/JJyw+J7Z6rMS9v8i2nKGwAAFoz/1avKvwlV5Fbp&#10;N80ZUJe8ehzyhki/rtVYRUtmDTMEMg1V+F/QdXlXY604dfNSJs1r06Rf5dE3vCq7quEky4PO2eKb&#10;1ADLNOQ9BKJNWQnrmaibEyITmB8/N6l1x1M5aR5QdA46bpR/oTJROeX76btTr42wsKo0RJv8G5OW&#10;NwAArAkyPfrF3HYeyCJpm1eFW8Mng1OHGklrGK0xrkNpKw9t4s4CK4Npeh3U8CuNrvNK1Ls37Xl3&#10;zf+iyxsAAGAuqHE2Q5LPq8jxzxfh1zwAAAAsBD//p26ptX7923wTDUsBAAAALAy/wkXzMzTnQsMP&#10;kuYTaX6In1NRNekXAAAAYC6oV8UmBNdJPS9tJkQDAAAAzAVNStVqGa1QkZmRNJSkbW2WoJ+wsfdA&#10;4TXaDAAAALCcYF4AAABgUGBeAAAAYFBgXgAAAGBQYF4AAABgUGBeAAAAYFBgXgAAAGBQYF4AAABg&#10;UGBeAAAAYFBgXgAAAGBQYF4AAABgUGBeAAAAYFBgXgAAAGBQYF4AAABgUGBeAAAAYFBgXgAAAGBQ&#10;YF4AAABgUGBeAAAAYFBgXgAAAGBQYF4AAABgUGBeAAAAYFBgXgAAAGBQYF4AAABgUGBeAAAAYFBg&#10;XgAAAGBQYF4AAABgUGBeAAAAYFBgXgAAAGBQYF4GxY2j/4W+q0hGFCYZUZhkRGGSEYVJRhQmGVGY&#10;ZERhkhGFSUYUJhlRmGREYZIRhUlGFCYZUZhkRGGSEYVJRhQmGVGYZERhkhGFSUYUJhlRmGREYYeT&#10;AAAwLwOjeOvB24ov/OHf5ZX6jhRGOOFRmDT08CQAAMzLwCgrcKvgEVonbd8CAAAJzMugwLygtdX2&#10;LQAAkMC8DArMC1pL2bWvmwAAAPMyLDAvaC1l175uAgAAzMuwwLygtZRd+7oJAAAwLwMjqtgRWnWl&#10;Sx/zAgDHwbwMi6hiR2jVlS59zAsAHAfzMijKCjyq3BFaZdm1r5sAAADzMiwwL2httX0LAAAkMC+D&#10;AvOC1lbbtwAArA0bm9eds2fzwJE9m/vv2jhv68TR5pIm87KxeeCatO9DG3v37xttgsWBeUFrKbv2&#10;dRMAwBqwcfHWScm0PGHmREZkFFTijYs02lyyZ+/+22x7+vzUxgVbZ46CYDFgXtBayq593QQAsAao&#10;p8Wbk20d70XJw0abT9i46Lqz8zBtGwXDYsC8oLWUXfu6CQBgTdge9jluQvbs3f+4DR/57VK5Q2LP&#10;3gNH/Xa/DyyOqGJHaNWVLn3MC8C6oR6TctjHmRHNZSnD/Lak7W379+XbmfOyHEQVO0KrrnTpY14A&#10;1hE/f0UqzcxFWyf7baXO2zrRz5GR8nkysDDKCjyq3BFaZdm1r5sAANaIfOJuaUr2HrjP/z3SQf/3&#10;tslhrsuSgHlBa6vtWwAA1o5kRq7yxiRSPrykHpvR7rB4MC8z1gMPP1bccvf9uxTFrZPf9/YPPhjG&#10;6aq+8jZUbd8CALCW7Nk88Kg3J3Uqe2ou3jpptCssHszLDPWxLz5afP8PnlKWca5Xvf6Xw30iXfDS&#10;l+/af1oD01fehip3vgCwjuiBdZFRqdBVo91gOSgr8KhyR9Prkle+zjeSYzr3/M1wn0jPOuOsXfur&#10;1ySK21Z95W2ocucLAOvKns0DRwKjMib10Iyiw/JQVuBR5Y6m04cf/FrxtKc93TeSY5IhifbL9eCx&#10;7+za95RTTwvjtlVfeRuy3PkCwLqiVUb53JZd2rzunFF0WCKiih1NL/VepOKtlMxDtF8uDQ/l+55/&#10;4cVh3LbqK29DljtfAFhnkkEZW1XkpVVIo2iwZEQVO5pOd370i75xLPU93/t9u7apByTa3+uqtx7c&#10;tZ+2RXHbqM+8DVnuXAFgnYme57JtXLaf/zKKBstFWYFHlTuaXM9/wY/6xrEc5olMyPV33Bvu7xVN&#10;1m2zX5X6zNuQ5c4VANad8Em6oyfvwlJSVuBR5Y4m09at7/cNYyltkxnIt7fpQelzsm7feRu60nkC&#10;wIpwddLRpImfgOvfYbSn3/cXTZ032EXZUEUVO5pMudmwya/3PPDI2HZJK37y/b2iybpa3hzFbaM+&#10;87YKSucJADWcmnT+SNMMn2hfS2dWT6g9nGQV2ESMvz261/cXTZI3GScrs2knDPeZ1rJQlmdUsaPu&#10;esu1h+z63JF6NhQWGZEXnvviXWl4RZN1J13G3Hfehi53rgAQcGaSv1GkK5O6ogYzT2cWBmZq8yL0&#10;FN0ZvL9okrzdmGT7SFckTUqfaS0L5blElTvqJhmAfOKr9WyY8ofCNfWiRHNRXvvma8O4dZpF3oYu&#10;d64AECCj4m8U6YmkrkMpekZKno4MTd/0Yl7KFzResCXj1ieT5O3xJNtHmsZQ9ZnWslCeS1S5o26K&#10;jIZW9vg4+WRZScbCx/Hqa7LuLPI2dLnzBIAAb16Ouc9dfrVriML28yZmac3LjOiaN99b9eTo/6eS&#10;Jhm66zOtpSKq2FE36VH7+UPfouGdl1z26rE4Um4ivPI5KlLXybqzytvQ5c4TAAK8edGj8dXg6bMm&#10;nrbFGm312PihC8xLPXclKa7KXGVv+07yioI+01oqoooddVP0qP2o4deQTx7P5p3kiuahTDKUM4u8&#10;rYLceQJAgDcv+uwb4DbDKvplb4ZHxuXg6LOEealGw3LWQ6L99LeVo3rAutBnWsuGziGs3FE7RY/a&#10;r5pUe+0Nd47Fk6rmsPQxWXdWeVsFufMEgIDcvPghoNuSmtDyYIuvVUttzIsMj+L5YSr12qi3R9vr&#10;5tt0MQjqddCTc20oS+nrnKJ8adWRwqUm07aZZHF1zkaXvOl4FlfpCeXVtnWZj9NnWstGeQ5R5Y7a&#10;SWbAytGkx/frzcy5ojks2hal28dk3VnlbVWUzhEAKsjNi3gsSX+3mbhrk0RtcmiTeZGhsF6BKum4&#10;VXM12hgE7euNUST1Evlz0xwfC2sybTItiqfz8PnsYl7MXPgy9iZE5diWPtNaNspziCp21CwNv1gZ&#10;TqrnPO9HwrQjM9FlGGeWeVsVpXMEgAoi8+J7U+om7upXvsVTYymazIsaWIXJAOh4iiMpLW84jiRF&#10;NBkENd52DEn5UW+SekjyY3iTov1s6EX7VyGzYvvnq3nampeTkszAaa6K4fMgU9iGPtNaRpT/sGJH&#10;zYpW6HTVM777mWHa0WRdTb6N4kaaZd5WQe48ASAgMi9qoK1BlMmoQgZDcXxj32ReZIyi7YZfrWS9&#10;CJ4mg6BH/Vu4DaHk2DHynhOb9Fq3b52xa2tefJnnZeHTaPOguT7T6oXTL3v7Pxx97IMy/1Hljuql&#10;XhArv2mVryCKJuvqOS0+Tp1mmbdVkTtHAAiIzIswYyL5eR2G74HwwxJN5qUJv380V6POIPheCA2l&#10;VOGHVPxqHD/fR8eJsJ4b9Wrk5qqtebFhp6hHRGVmafielCr6TGtqnn3xDf/29EtuePy0fdf/4mjT&#10;tJT5jyp3VK+8Z0QTY/UMllvuvr9WehGi30/S5Fyf9rSTdWeZt1WRO0cACKgyL35ISPNDcrzJ8L0X&#10;05qXup4EUWcQfGNtw1gR3njl81tsvo9MUG5OZOJsv8jctDEvPo2oXIUNe0UGydNnWr1w2iXXJ+Ny&#10;41On77vhb559yaEv9WFioood1St61H7bdwFpwmy+71sP3jYWJ5qsq/0iw2GyB8rNOm+rIneOABBQ&#10;ZV6ENXz63zd8+mxh+dyUruZFvSWKZ1IjXLd/nUHwzzdRT4PyUiWLl+ffDzvlw0I+rGveDJ9G1esT&#10;ZKgsTp0J6zOtqUmm5aHTL7mxMJ12yQ3/vTQx+264b5qhpKhiR9WSScgfta+ejbbzUV5x5ZvG9pW0&#10;zceJJus2SSZjHnlbFblzBICAOvPiG3nf8Plhl7xB9PtEDbxQQytzYRNKq9TVIPiGuq3y4SXfK5NP&#10;yLUho6oJsG3Mi/Xs6P8q/PBV3fBXn2lNxXMvv/nkZ7/spqOnX3Lor5NxeWqXiRkNJU1gYsq8R5U7&#10;ihX1inR5A7NMRr5/PiQUTdZtkua5zCNvqyJ3jgAQUGde/LCEb8htnoV6X3KazIuGo2xeiqTJs0rP&#10;ekr8XJtpzIs+K70mRfN5dK5Kw0/obTNE02ReZNosvK2UB/VO5fSZVi+UBubyQ9c4E3PcwOy74X94&#10;EzPapQ1l3qPKHe1W9Kh99XTYkE0bRfNZtDLIx8nD20jpziNvq6R0fgBQQZ15EdaQS2rANYnW/lbj&#10;n6NtFp6bD+1vxkW9F9FQh89PV/Pih42ifdvin/liE3r9EE3VQ9+azIsfEusiP6nY6DOtXnn2Zbdu&#10;JvPysTMuvenYbhNzfD7MGS+7Mbrecsp8RxU72i09O8UPy2iCa9dH6Gv1jp8Yq+XIekicj6NhI5mG&#10;tlLvyrzytkpK5wgAFTSZF9+Qq8H0vRt+oq5RZ178saqWIk9jXvwk4zYNYxWa02NDWhoqEjZEY39H&#10;NJkXmyfU5rkrvmclWq7eZ1oz4bTLbnhNaWL2HfpPybjsGkr6J5f91tbZl73zuaPoVZT5jip2hFZZ&#10;du3rJgCA3TSZFz85V/9bo55PdDXqzIs3PlW9F/45Kl3Ni18qreGoadAwlh3HmyLlr4q6vOlcLKxq&#10;2CnHDJPkh7f6TGumaChJJiafD3Pmy2761FmX33Lw3Nfe892jqFWUeY4qd4RWWXbt6yYAgN00mRcR&#10;TYStWrlSZ168MYmGL9TLY+Yj2l809W74vEbDWp4ofcNPdDXDprxFvU1GXd58WNsHxvmy1LCV0Wda&#10;c6GcD3PpodvNxJx12c3vPOMVt42ZqNP2XX9LMB+mzHNUuSO0yrJrXzcBAOymjXnJJ4dGE3WNOvOi&#10;3hYzJzIE6t1Qr4ZMizXI05oXmQvrKZI0TKI86ThKT6ZLaZghqTMjvrdCylcf5VTlzQ9DtRnmMfz8&#10;IltR1Gdac0fzYZ77itvfdNbLb3npaNMOp7/shm9Fz4eJKnaEVl3p0jcBQEAb8yL8O4HqejTqzIvw&#10;k2pzqVH1jewk5kUoDZ/fKul4MgNV+Em6Uv7cl5yqvOXzhrrgz0O9LH2mtTDOu/xdzxh9LDntkhuO&#10;+vkw/vkwUcWOlk8bew+MKYqD2ivdFiYACFCvinoUpGj1jyEjoV4MzXWp661Qo2jpVc2t0HGUjtJT&#10;L4k+yyjYMl49j0T7R8eRwdJ+MgpNyCipd0fx1Vthy7I1tNRkRISOb70c+r/O6IiqvKnXR9ubyi5C&#10;+dS+ksq2z7SWgmRYfsjPhykNzGhp9T+68FeLk551bvE7D/9lWMGj5RHmpV+lWwPzAgAT4XuB2pgl&#10;mIDTX16al4+Fz4e5+O3FP9q8pjjnNXcU19z178NKHi2HMC/9a3SLAAB0wk/+jYawoEd2llZfetOx&#10;0y658QlvYp7/yluLf/oz7yz2/uLh4qZ7fz+s6Jv0wJe/Xf7/uW/G4Wg6YV761+jWAABojV8i3mVi&#10;LEyJW1r92GkX/+aOgTETo16Y9z74x2FlX6WPHf2L4vZPfLP4qa1PFB/9vb8I46DphHnpV+lWMAEA&#10;tGaaibEwJfZ8mFP+5RvKYaP0946BefM7Plu8/3N/Wnzu638TVvqR3nDod0vTc8bLDpVp3fbxbxSf&#10;/upfh3HRZMK89Kt0G2BeAKAzmtRqlYfmvsACePpJP1D8wD97ZbH5lvcXL3rNu4oXvPqdxU0f+Vrx&#10;6d8/bjwOf+HPihs+XD2UpMm++9/7H4vnvnxkgJKBefOtny0ePPZfiy8whNSbMC/9Kl3+mBcAOE5e&#10;yY4256jnRcu+qx7GB3NCFfmvH36kuGL/x4qbP3qs+NAXHtup4O/9D39eDiH9+M+/t5wP855P/6ex&#10;BsB08P0PF//6F+7Z6b154atvL/bffbT4zB8kAxPER92V31dRHNRe6dLHvADAcfJKdrQZlhRfoX/y&#10;K39VPPSNv935++7Pfqv4sTe+tzQkNh/mqps/vWtp9d2/+63ihT/9zuLZLztUxj3z0kPFy665t7jn&#10;c98ai4cmV35fRXFQe6VLH/MCAMfJK9nRZlhOygo8qtzvO/oXxds/9JWx+TCa02ImRkurzcR89ut/&#10;Uxx+6E+L897wnp240s/f/LvFA1/+q11po+7K76soDmovu/Z1EwAAYF6GRaV5efBr/6X4ues/tTMf&#10;xpuS51x2887Sans+zB0P/GHxirfdtxPnuS+/pfgXr7tztProeG8Omkz5fRXFQd20fQsAACTySna0&#10;GZaTSvNisvkwP3bVe8d6YST/fBj1wmiY6dJr7t0JP+PSm4p/839/qPj0V/9LmDZqr/y+iuKgbtq+&#10;BQAAEnklO9oMy0mjeTHJxLzklz5Y9sJEJqacD3PTg2Xvy1mv+K2dsAvf9L7ilo9+PUwTtVd+X0Vx&#10;UHvZta+bAAAA8zIsWpsX6f4vfXvMxHgDo/kwv/TOh4rbP/6N4mW/crz3RfqJFF/PjonSRO2U31dR&#10;HNRedu3rJgAAwLwMi07mxfSBh/60HEry82HsGTGHP/+n5XNezrz8ph3z8i9fd1ex9f5Hxp4fg7op&#10;v6+iOKi97NrXTQAAgHkZGFHF3la/cfjLycT8Tjkf5rr3/MdkXP6s3P6pr/51MjYfKM66/JYdA6Ml&#10;17/1sa/tSgO1U35fRXFQe6VLH/MCAMfJK9nRZlhSooo9kgzJF/7ovxU3f+SrxZ2ferR8mN3HH/lO&#10;cctH/6B47ds/VdzxyT8sn8SrsLs/8yfFT/3aJ4ofeuU7dszLP//Zdxe/8cEvb6cTpI/qld9XURzU&#10;XunSx7wAwHHySna0GZaTsgKPKvdcv/LuLxYXvPme4qW//KHiLC2Dfv17SkOy71fvLYeMNEn3X//C&#10;+8bCzLiYnnfFreWcmCh9VK/8vorioPaya183AQAA5mVYtDIv7/vMt4pX/trvFM/7yeOriHZp9HTd&#10;Ov3Iq28vfun2z5fPkImOM3Q98PBjxbU33Fm86vW/XFzyytcVz3/Bj+7ogpe+vNz+lmsPFR9+sPvw&#10;WX5fRXFQN23fAgAAibySHW2G5aSVebnv6F8Wl17z0eLMy45PwjXZKwEiRWEaSvq1ex4un8obHWto&#10;evDYd4qr3nqweOG5Ly7Lsq2edcZZpZn52BcfDdPNld9XURzUTel7AADYJq9kR5thOSkb0qhi99L7&#10;jg7cfbS46OoPFudfdXfxw6+6rfjxN95dnPPadxfn/ty7i5+4+nDxz6787eJHX/uuxjAts77x3321&#10;fOljdKwh6a0Hbyu+53u/b8eQSOckbSXdl3TU6aEkbd+XdGKSxX/GM55ZmhiZoOgYpvy+iuKg9nLf&#10;GQAA5mVglBV4VLlH0hLp37rvD4pP/v53itvv/2Y5affW+75evPvIo8XHH/l2cegjXx0Lu+WjX6sM&#10;+8zXhvvGaQ37qOfEyk+G5XDSk0lpQ6OeSjqSdH6SpSETdMvd94fHk/L7KoqD2svKPQkAAPMyMMoK&#10;PKrc6/SZP9g2Hp//5u53Fk0aNhTJYKi3ROV2apJ6WNIfE0s9Mmcn2XehIajouPl9FcVB7WXlnQQA&#10;gHkZGlHFjmJpsm0qslLqNWnb09JGVydZ2i+57NW7jp3fV3k46iYr6yQAAMzL0IgqdrRb199x706D&#10;J6ORPvSuu5JsPkzeA5PfVz4MdZd9l0kAAJiXgVFW4FHljo5Lc1xsqGhWxsWkYSj7XmSYLA/5feXz&#10;h7rLyjgJAADzMjDKCjyq3NFx2eTczaT0YeayISRN4rVVSPl9lecRdZduAACAkrySHW2G5aRsJKOK&#10;HW1LwzcqozOT+pzj0iRbiaSH3Skf+X2V5xN1l24AAICSvJIdbYblpGwgo4p9Ubr9gw8WW7e+v3z2&#10;ialuCXGT9BA47e9150e/GMbNpV4Pe46LljanD3PTo0k67tOe9vTyHPL7Ksovai+79pMAADAvA6Os&#10;wKPKfZ7SY/VfceWbyoba8pTrGd/9zLIXoulhbl73PPBIuV+Unh4wF+3j9do3X1vG1XNc0oe564ok&#10;HV+rj/L7Ksovai93LQAAYF4GRlmBR5X7vKR3AVUZjEhVz0GJdO75m2Eakg3H1Ok5z/uRMu68e11M&#10;jyfp+CqfPRdeO3ZfRflF7eWuBQAAzMvQiCr2eUlDRHW9LZHa9JhIGh6K9jfJ2ET7mTRUo3hauqwn&#10;4qY/FiLNtVE+vv9FPz12X0V5Ru3lrgUAAMzL0Igq9nlIQ0Xf/4On+Eak1CmnnlYO18h8aKmw5rxo&#10;m4W3na/iH98fSWlG+5lkkhRvXiuMqnRNkvLxzFNfNHZfRXlG7eWuBQAAzMvAKCvwqHKftWwVj5eG&#10;aarmtGgSr+bFRGG5FDdP2xsgST0+0b4mHUvxbktKH8Y1a9yx9FJH5ePEf7Axdl9FeUbt5a4FAADM&#10;y8AoK/Cocp+1zr/wYt+AlFJvSxS3i2R+8h4dDRGZGfHShN4oDcnyF853mTXuWDbv5e/9/f9j7L6K&#10;8oy6KZUrAMA2voKVRpthOSkbxqhin7WiISM9yTaK20VRj46Gmvx7iUz+Cba5nv+CHy3jaMly+jCu&#10;WZMdT/n4X/7eiWP3VZRn1E2pXAEAtvEVrDTaDMtJ2TBGFfusFa0wksGI4raV5tHYc1lM6kFRmH83&#10;kalu5ZKZK/V8pA/jmjXZ8U5OUl78fRXlGbWXuw4AADAvA6OswKPKfdayZchemofSdjVRJC1/ztPT&#10;qiGFaYjIh0l1y6Utf48lpQ/jmjXZ8exljf6+ivKM2stdBwAAmJeBUVbgUeU+a2kVkR0/l+aomOlo&#10;K8XPl13n5sSHSS8898Vj4V72jBhNmE0fxjVr3LGeSFI+/tf/7aSx+yrKM2ovdx0AAGBehkZUsc9D&#10;/tH7kTSspCXT0b6R8gnAvtfFlM+zqVsurafaKs7hpPRhXLPGHcteE8Bqo37lrgMAAMzL0Igq9nlJ&#10;E2mbnq6r3pGmVwIonXy/aEhIaeXxqtK2VwNcmZQ+jGvWuGPdlaR8/P0fOGvsvoryjNrLXQMAAJiX&#10;gVFW4FHlPi+pdyQyFV51wztS/hoA9eho8m4ez3pTvKqWS5sh0mTZ9GFhsrdLf+/z/83YfRXlGbWX&#10;uwYAADAvA6OswKPKfd7SO47qhpH04Llov+iBdFWriKw3xasqXcmGmY4lpQ9z15NJNln3lH/1K2P3&#10;VZRf1E2pXAEAtvEVrDTaDMtJ2TBGFfsipN6S6OF1UtW7iKLXAOiBdJoQnCvvoZHqlktbT82+pPRh&#10;7tLTfXV8PXMmv6+i/KJuSmULALBNXsmONsNyUjaOUcW+SEUmI5pca+8fmkYyKHm6Jg0d2Qqm8GF1&#10;M5RWGZ38Xd+VPm73DuX3VZRf1F7uGgAAwLwMjLICjyr3RSoaCtIQjo/TtFqprdSr4dPNZc+OmXfv&#10;y9VJOq56lpSP/L7K84m6yV0DAACYl4FRVuBR5b5IRT0qec9L9BqASSQD5NPN5Z8fE76kcQZ6KMny&#10;d/sHHyzzkd9XeT5RN1n5JgHAurCxed05ezYPHNmzuf+ujfO2ThxtLskr2dHmHTY2D1yT9n1oY+/+&#10;9GMWFk1Usc9KevGihmKiMC97r5CXf6N09EA6mRCl36RoaXbTUmz/XiQZi/RhZtITfU9K0rH8cu/8&#10;vvL5Q91l32cSAKwDGxdvnZRMyxNWicqIjIJKfAUrjTaX7Nm7/zbbnj4/tXHB1pmjIFgQUcU+C/lh&#10;Hk3KtR4FL5mSaL6LjIpf0mxDOV51E2+9otcStDFUdkwZi/Cpuz1IxuXUJB0nXx7u7ynJh6Huct8/&#10;AKwD6mnJK1Lfi5KHjTafsHHRdWfnYdo2CobFUFbgUeXet6IHycnMqJdFikyFScuoLR29eTrqdWnq&#10;PTFFq5l8+nXyz6PpewhJhsh6XDTPJX9OTX7v+DDUXfY9JgHAurA97HO8It2zd//jNnzkt0vlDok9&#10;ew8c9dv9PrAwygo8qtz7VjQJt43yJ+V2Xe6cS8NP+f5dXkPge300iTd863QH6VkuW0mWpoxc9IA9&#10;f+9IeTjqrlTeALBOqMekHPbxFermgWvKML8taXvb/n35dua8LAVlgxlV7H1LDbIm3doxm6TelLxH&#10;JHozdJdeF8nPXzFd8NKXh3GrpDSs90cPkUsXfmlC0obWeipJvTd6gq/lo27Zdn7/RHFQN6UyB4B1&#10;w89fkUozc9HWyX5bqfO2TvRzZKR8ngwsjLLRjCr2WUgmQyuJogm5kgyBwtQTEhmS6++4d2zISGZI&#10;k3DzeHXSXBufhibwKk9R3Dppfo5Mj6Uj6VH+MiRVz4RRL41e9KgeG3tyrqRhoqbz8PePFMVB7eW+&#10;NwBYJ/KJu9KevQfu83+PdND/vW1ymOuyJJQVeFS5z1oyJ34VUDRUMgRpLk/du5nOSfJGxUumpe18&#10;G38PSVEc1F7uewCAdSNVolfllWqufHhJPTaj3WHxlBV4VLmjbpL5khHRhGD1HuWTiiVtl9HRsJMm&#10;HkfpVMnfQ1IUB7WX+14AYB3Zs3ng0bxirVLZU3Px1kmjXWEJiCp2tHzK76UoDmqvdOljXgDWGT2w&#10;Lq9Ya3TVaDdYEqKKHS2f8nspioPaK136mBeAdWfP5oEjeeWaSz00o+iwPJQVeFS5o+VSfj9FcVB7&#10;2bWvmwAA1hStMsrntuzS5nXnjKLD8jCRefn86P/PfP2/7mx76BvjYZ8Nwkyf+/rfjP2NmpXfT1Ec&#10;1E3btwAArDWpQh1bVeSlVUijaLBctDMv3/zb4nPf/LviziN/VGzd83Dxnk//SXHDv/tqceenHy32&#10;v+9o8Zsf+kpx28e/WfzGB75U3P2ZbxWH7v1acfdnv1Uc/MDDxaGPHCs+9IXHRmF/Utx871eLw1/4&#10;s+IzXztublCz8nsqioO6afsWAIC1Jnqei2TPfxlFg+WilXn5/B/+bfEzv3F/8dzLby7++c++u/ih&#10;n3xH8aIrf7s449JDxQ//1G3Fv3jdncW5r313+v+uFHZrGeeMS28qXvDqdxY/9gvvLf7Fz925E3bh&#10;m99f/No9jxSf/Mrj4bFQrPy+iuKg9rJrXzcBAKw54ZN0R0/enSPnJ7GiqR2tzIt6Ua7Yf19x+ssO&#10;FadfcuNUetGVdxS33//N4vPf/NvwWChWfl9FcVB72bWvmwAAYOwdRnvm//6iw0mqkJ4q/4ImWpmX&#10;377/D4uLfvEDOwbk2ZdWm5i6MPXc/PoHvlQc+f2/Do+DquWNixTFQe1l175uAoB1Q42yehUOttDa&#10;TFYdf3v03N9fZOalS6V0ZpL2O5qkB+hNM8TVZ1pzIarYI2muy89e/0Dx6oOfKE3I5fs/Vlzw5vcX&#10;+37lw6Wx+bE33l38ZNqmsEuv+Ujx4qveM2ZcnnPZzcU5r7mjeMfvfKP4zB8w36WrvHGRojiovdKl&#10;j3mBtWUzyd8EdboraW3QU3QX9P6iScyLvhv/XclsTkqfac2FqGKP9ODX/kupux/8VvHJr3y7eP9n&#10;/7T45Jf/qrj3P/x58cZbPpNMydeLdz3wRynsO8Vvp/9//OffV/zQK9+xY15+/I3vLX7z8FeKL/xR&#10;nD76u+JDn//PxZtu+XTx9sOP7AprMi/v+Nixct+7PvVHu8LQbqVL3wSwdlyZZDfAY0n6tV0lxV0b&#10;yhc0XrClXoh509W8qPfsiSTbR3o8aRL6TGtelPmMKvc2uuY9/6HY+4uHixe86vbibXcfLVcVafsH&#10;HvrPxd6rD5eTdmVc9P8//7l3F3ceeXRXGmhb6o160U/fumNOZER8uDcukg/bet9/3Nn+vMtvLD7x&#10;yF+OhaPdsmtfNwHAuuHNy1qZkyWmq3nxvWfH3OdJhvn6TGtelHmMKvc63f3gn5SmRcNAGg6SQXnx&#10;G99TvOd3/7j4d//+z4sr9n9sp8dF2vuWDxTv++y3mKRboyO///iYOZHu+cwf74TnYbZdRuU5l/zm&#10;WBi9L+20fQsArB+Yl+Wjq3nR82cUVz0kWqVk+04yzNdnWvOizGNUsUf6nYe/vWNanv/KW4sz3Oqj&#10;5yYT88ZbHize/uGvFOe9YXy+y6u2PlE88KVvh2mi4/I9L9K/fuNdO2F+u2TbX71139j20156sDRC&#10;Fo6qtX0LAKwfy2petExYjadUhSaSKvzs8q/22H6mSVcS+XT6pIt5UTlpVZLi3qgNCRv20f9dzq3P&#10;tOaJ8hdW7LlsiOiHf+odY6ZFetFr3lVsvuX9xasOfiJ9vmNnuEi6+K0fLt55/zfDNNG4brr3K2NG&#10;RNI2heXbtU09M/n2X73jobE0USy79nUTAKwb05gXTWbVfporU4fCFS+a/GqTQy1MwxZ+uEJSw3lF&#10;kqFGNp9UKmllTF0Dq/OzvOTS9joTkufz6iRr6P12Nfq2rWmVkibCWlxvwLqYF//92fycLnnw9JnW&#10;PCnzF1XuJj+vpcq0vOHQp4tPPPLt4pb7/qB8GJ09D0YPpXvLOz7H6qIOuviXPzBmRjSHReXnt0mK&#10;++LXv2tsm3puKOt2smtfNwHAujGNedEkXu3XNKFT4Yqn+DnWUCvMN+aRZGBOTbL0IkUGSRxJ8vFk&#10;PPSSRb9NqjIwPp9aWp7vZ+emuSG2rel1AnYeTyZ509XFvNh34A1klzx4+kxrnpT5iyr33z3218Vr&#10;3n6kHCL6J6/4rTHTIlMi0/KSX/pg8euHv1Tc/6VvF+964NFiM5kcH+8nfulw8fGHv118MUgfxdKK&#10;Iw39eFOiybv+b0krkvJt1kuDmmXXvm4CgHVjWcyL9WLof/VqqHdFRsU35OqBsbRkUmwSqXoEZAAs&#10;XmRAtJ/2l/HIn1vizUjVW6MtHzaMonyqV0LHkqnyZWe9O4qj84jwpiCfT9LWvOg8LF7+BOA2efD0&#10;mdbciSp26ROP/FVx8ANf2tXbkpsWxb3/y98ufv2DX9oxOXpQ3ZmX31Rc957fKz7F/IvOeu1vfmLM&#10;lORmRlKPjP9bPTZRWihWuvRNAGuHNy/WGEeKlgz3aV4kNY4aNsrJe0i0T44MjIVHk0s1LFM3pOR7&#10;ZnJzI3w+pTqj581QVTw/HGMmzGhrXvxxZPQ8vherjSntM6254yv0TyQz8tnRG59lOrR66KcPfrw0&#10;JH6IyEyL6eaPfLU4/+ePT9I96+W3FNfedZT3F00oDf3k5qROMjfqsYnSQrHSpW8CWDu8eWlS3qj3&#10;bV4i4yKuSrI4VUMXMibW+xIdpwnfeOdmQvh8RubJ43sxqvJiZRKVXVvzYj0imiOUI7NpabQpjz7T&#10;mjdl3mxey7+9898XH/ri9rNaJPWo/OYHv1yalp888Du7TMu2/luK8/ulYTHzovcXvf1DX2Fp9BTy&#10;z25p0htu/GSYBqqWXfu6CQDWjS7mJf9FroZM2/syL1Wo58fi1P3yt+OoIe6KLwcdL8fns82qGw1r&#10;Wfzc9Pkho+jptW3KRD1JFkfmLsJPfI56k4w+05o7J37PKcUp//KqnaXP/+qN7yt7Wz711ePvHvrI&#10;7/15cdenH60wLn9Xxn39oU/vGBfNh9H7i5g4Or3+r9e+MzQrXjahN9of1Wt0GwCsHb7Rrhs2inoj&#10;ltW8NOVH56J5NTIOGmJSvqznQdLxctr2hhiaB2Px8zkkfsgoN4SizbG0ssriVJkJ35uU58HTZ1pz&#10;5bR9N9z3jy781eIf/8Svjc1r+ZnfeKC49/f+n7Cyr9Ibbvp0cd4b3lv8059+Z9lLc89n/pQGtQdF&#10;S6FzRa8SQO00uhUA1g5vXuqMQcTQzIvMisWpUx/mxQ9j5ZOALQ/REI1ocyybOKz/dV6R/HLyqonI&#10;os+05sI/vuSGtzz7kkNfOn3fDU+cdvHbd0yLZPNa7jv6l8VD32g/5HP48/+57LG58jfuLz7Oo+l7&#10;1U++7d7QtEhaKh3tg5qVbgUTwNrRh3lRo1fHMpgXfxyFq/dDvS9KW/K9IX2YF+H3see4+CGjqiGa&#10;pmP5R/h3UTTpus+0Zs7p+65/mUzLs/fd8Den7bvhf3jT8iOv3u4xqZ7X0qwuZge1lx7/H602kvzr&#10;A1A3pVvCBLB2TGNe/LyOOhZtXvz+WlUU4cuhL/PijytzJMwk1S07bjqWD1eZ1smv1LI8ePpMa2ac&#10;ftmt/7DsabnkhsdPu+SG/+6Ny7N+YqvYePEv7Fr6jJZLempublz0WoAoLmqndGuYANaOacyLH0qo&#10;miuhBrpuFdA8zIt6WGz/yJiIWZgXYXmy3in7u8pEibpjaThKxkdhUXnm6HuxtPJy6TOtmXLaJW8/&#10;Jzct2zr012dcetMxTMvyS/OH/HuPeHP09Eq3hglg7ZjGvGguhO0bDYHIuPhf64syL35Cqn8Mv8cb&#10;sT7Niy8jP+m17lH7dcfy31fVsFOO7yHz59ZnWr1z2k+985mjjyXPuuTGg7lpefalh25/7uU3nxxV&#10;7Gj55N97xPuLple6LUwAa8c05sUvsZVh8MZAn71xkRZlXvw5ysh41Ptgb1I29WletJrI9rNejvx1&#10;ADl1x6pbgl2FP3+ZNKPPtHpD81rOvOymW/7J5be8fLSp5FkX33h+Mi5PlqblZTfdJ9MyCirzE1Xu&#10;aPmkp+hq+XQUhrrJrn3dBADrhm+M6oxBFfk7g2RYzERICrc4izIv6gHyedIQjhpe5cuGtPxzTPo0&#10;L0LnbftKTY1+1bH8sE2bYR5D558bpz7T6gU/r+X0l934x8+99OYDyaCM9ZQ9+7JbN0+77NBrnHER&#10;5XlElTtaPukpunfc/40wDHXX9i0AsH5Ma17UmOUGxmS9HNYYL8q8CDWC/lkuXjITaoTt777Niy9j&#10;KXpmjqfqWH7uTtthHsP3smiFUZ9pTY0tffbzWp596Y0PP/fyW35mFKWOMi9RxY7Qqmv7FgBYP2Q+&#10;1FhLbYcOIrS/PfhND2jzaWlZrcLHfkWPsLC6Br1tHpV+1XEMzTWxZ5fIVPglv8qD9o96E9rkswql&#10;Zz08kbHKqTqWhqC0vSqPdajcbF997jOtiRl7XkswGfesV9z+iz982a2njaJXgXlBaym79nUTAAD0&#10;jX+WikzT2nP6vkP/rOp5LUk2r+VoNjxURVm2UeWO0CrLrn3dBAAAfeOH1XxPz9pR97yW0/fd+JSZ&#10;lmBeSx1l2UaVO0KrLLv2dRMAAPSJGmCb4KrJzGvLaZds/Z/5vJbj2l763NG07BBV7AitutKlj3kB&#10;gJmwlC80XBTjz2o5blrseS2jaJ2JKnaEVl3p0se8AMBx7EFaptHmSbAVTpqwO3HjvCqMntUi47Iz&#10;r0XLn0fBk1JW4FHljtAqy6593QQAAH2aFxmWSVYorSwyKxPMa6kD84LWVtu3AABAokfzAgE9mRYD&#10;84LWVtu3AABAAvMyKDAvPWrr1vcXr3r9L4/p+jvuLW65+/7iww9+LdzH68Fj3ymuveHOXWlom9L4&#10;2BcfDfdrq3seeKS46q0HyzRfeO6Li0te+brys/IYxV9l2bWvmwAAAPMyLDAvPUnmwsqzSqecelrx&#10;1oO3hftLMhHRfl7f873fVxoQGZ0ojUi3f/DB4vt/8JQwPdPTnvb04iWXvXpqgzQUuXMHAMC8DIyy&#10;Ao8qd9RNMiVWnk06/8KLQ/Ph05DRef4LfrTUM777mWP7S8953o/s2j+XjvGKK9+0a18ZIEtbpsWH&#10;6VjrYGDcOQMAYF6GRlSxo+7yxiPvXdGQ0WvffO2YUVDviY8j1aUhaVjK96AozTyOScZFBsjiypQo&#10;zciYKH8yOWaS1IuUx1k1WbkkAQBgXoZGVLGj7moyHpIfFpKReeDhx8bC26Thh6fqel80n8XHazPn&#10;RvnRfvS8AMDagXkZFGUFHlXuqJvaGA/pWWectRNPc1F8WNs0rIdE/0fhd370izu9PBoi6jI/Zl1k&#10;5ZwEAIB5GRhlBR5V7qib2hqPC1768sp4bdOwoaMq86KeFksnGp5C20rlAwCwDeZlUJQNXFSxo25q&#10;azy0osfi5UuU26ShIR2LEw0baejHwul1qVcqo4m4MWmnkBFCu3Q4aXBgXgZFea1FFTvqprbmxfeK&#10;TDLnRSuVLE70fBYNRVm4jFIejrZlZZTUGb8zQijW4MC8DIryOosqd9RNbYyHVgtZHK0EysN9Guee&#10;vzn2oDrJG5+qlUZvufbQThyGjKplZZTUmXLHKFGE1l12f+hGGRqYl0FBPdyTmsyLTIVNtJWi5cg+&#10;jTrp6bialJvvL/lVRlVPzvWThnNpPk3eI7SKcufcmXLHKFGE1l12f+hGGRqYl2ERXX+ou7zx8A+Y&#10;870lJj1TpUsa/nktXlE6fkJwlXlpetouz3mpp9wxShShdZfdH7pRhgbmZVhE1x/qrja9JurxyJdH&#10;e/k09DkPV4+IhoJ8D04+NKThpKowk3ptZFC81Jtj+2Fe6il3jBJFaN1l94dulKGBeRkU1MM9yRuP&#10;fL6KzIBeihjt59VkXkxKz+JpRZEP8/NqNITkw+rke2wwL/WUO0aJIrTusvtDN8rQwLwMCurhntTW&#10;eNSpSxp+OMrPf9Fn264hJ79PndbNvEjpXCeiLKQoQYTWXXZ/6EYZGpiXQUE93JPmbV682bj2hjt3&#10;tuu5Ln5YST0xfr8qYV7aUxZSlCBC6y67P3SjDA3My6CgHu5J8zYvfo5KPo9Gc10sTJNz2zyojmGj&#10;9pQ7RokitO6y+0M3ytDAvAwK6uGeNE/zovkz9u6i6AWPkl8OLaPT9LJFzEt7yh2jRBFad9n9oRtl&#10;aGBeBgX1cE+al3mRsfDGpGpSrn/SrqSJvX54yUvzZHyamJd6yh2jRBFad9n9oRtlaGBehkV0/aHu&#10;6tu8+Oe8SNHzYtSjUjckJAMTPSOm6RkyH37wa2F6qyR3vp0pd4wSRWjdZfeHbpShgXkZFtH1h7qr&#10;D/PilznXSb0oep5Lm7ksiqOH2UXp5JKRaTvBd+hy592ZcscoUYTWXXZ/6EYZGpiXQUE93JM0D8We&#10;6zJpz4WMhibb+mfEeMkU1T3krk5KW8NBek2BzIz1vGiui47Z5jk0qyS79nUTdIWbBqEK2f2hG2Vo&#10;YF4GBfUwWltt3wLd4aZZQelXgboz5fCrXhyGmmX3h26UoYF5GRTUw2httX0LdIebpkfl3Y2LMA7+&#10;VezS+RdeHMabp5ahXCaRK8fBgXkZFOV1Fl2DCK2y7NrXTdCVxptGY3E2LtdV6zLpyJRP9FIZRPFm&#10;JT1DwD/VURO/luG16osuF0k9UXZdykDJUEXxvFyeBwfmZVCU11l0DSK0yrJrXzdBV2pvGk14sjiT&#10;aBGN1CKltf7+/PXgoijerKReFju2TMyyLLVbdLlE13Gbssn3GZIC8zJEHU5aB8rzja5BhFZZdu3r&#10;JuhK7U2jmc8WZxKtm3nRw4cWdf7X33HvznFlDpbpAUeLLBcJ8zJY8yKtBdH1h9CqK136E9/n5Y5R&#10;opK61vUAHjU2XvkDddRY5nEkddVH6a6q/NwOzT2ZZ8+HjmnlXvUEx0VpkeUiTWte0j+DU25eojjL&#10;LPddrQXR9YfQqitd+hPf5+WOUaJ18g8CkvTSqSgeQssgzAvmZckpzzW6BhFaZdm1r5ugKxPdNG3N&#10;ixoIDV9ITQ/10QoUi5u/vCpKQ3/rl7ykzz5+LoUrzz5+l4cBKb5fLVPXe6A8Kr4UTZa1sLw8lB+l&#10;q/Q1wbVL/nQcpameLu2vnpem8paq8qLvws5X/0fnofxZeahsm1YQNZWL16TnUyXMC+ZlySnPNboG&#10;EVp1bd8C3ZnopmlrXvzKF6lq9VHeuGhYysLy+RKKqwbNb/PxvdT4aUjLx/XSeyrqTILyq3OL9pW0&#10;EsvHz/OqIbe6cJ2Ljp8Pw0nKt8yM3z+XhmPqHjmtdKsa/SgvMiDR+Soviq/9ZCz9a+C9ql5O1lQu&#10;pmnOp0759SVpWxTXy+KmfwYnzMugKM81ugYRWnVt3wLdmeimaWteNP/Cx6t65oh+3ft4vnHLj5Ub&#10;Fyk/vhqm6AVakXzD7KVGss74SAr3++R51fnXheu8c4OXS/v4NExVpidX1fl1zYvSaTJzUmRgmspF&#10;mvZ86oR5wbwsOeW5RtcgQqssu/Z1E3Rlopsmb4yqzEseTw2Pfl3n8XKT4xvsPI1I+fHPPX9zVxy9&#10;alzHiRpIvWArz1eep5dc9upyKEMNuBpo7aPG3u/T1Ei3OZdcyrdPw5Sfo46l9JU/v2Rais5vkry0&#10;kb7jfNivqVykac+nTpgXzMuSU55rdA0itMqya183QVcmumnyxqjKvKiByX/Na18fR/MbfLgaPz8n&#10;oqqRVWMnM6Ff4f6XuHpM8rj5MbWsWMfxcdSjY+HKtw+PDITi5EMYeV7bmhcdWw2+zltDUXl4PrSl&#10;Bt2HR8MwMls+jnpWfHhVXjTUpnyocVf+ozjabuee95pJec9IU7n0cT51wrxgXpacnfPNr71chBO+&#10;ouGdKXe0BNsqb4yqzIuUNzp5w5SnlQ8tRY1s1fCTpPR9XB0/ipcPP3mDkhsqGbC8NyFSUyMdnYu2&#10;+TiR4ZNJ83Hyc4zmgcjw+Dgyez68TV4iI6hj570e+RBdvkS+qVz6OJ86YV4wLwMgP19fBl5GFCYZ&#10;UZhkRGGSEYVJRhQmGVGYZERhkhGFSUYUJhlRmGREYZIRhUlGFCYZUZhkRGGSEYVJRhQmGVGYZERh&#10;khGFSUYUJhlRmGT4bY9rQ1fKnaOKu055Y1RnXvIGMB9WyIcLmn61Nw0Z5MNCUUMoaXKqj5cPAeXp&#10;6LhqlOtMTFMj3RRu0nYfLy8TlbcPj8pD23ycvPeobV58HClq9PMn6PpeLKnpWH2cT50wL5gXAFgt&#10;ygoiqrjrlDdGdeZFyo2AraJRg+SHZ/Q5b7jaNrJS3sBJVWYjittmuEqS4YqWBjflte255ENH2s/C&#10;ony3Uf4dtc2LjyNFjX7ei9XFvPR1PnXCvGBeAGC1KCuIqOKuU94YNTUk6rHw8a3xyuc6RMNBbRtZ&#10;KWqkonimPG7eoEXzObzypcxNeW17LnXmJTrHNpplz8s05qWv86lTdIzoPHJZ3PTP4IR5AYBVpqwg&#10;ooq7Tnlj1GRe1Pvh40tqPPJGWmYm37dtIytFx6nqecnntUh5r49k+cwn+Jr8sFRTXtueS515ifIt&#10;s9CkvKeobV58HClq9JW+j6O/fXjdsfo6nzphXjAvALBalBVEVHHXKW+M2nTh55My1RvjJ6bqc2Qe&#10;2jaypnyya9Wcl3wujua0RPFMamSjZ6H4CcFNeW17LnXmRcrz4Ie72qptXnwcqW/zIvVxPnXCvGBe&#10;AGC1KCuIqOKuU94YtTEv+RBR3mCpwY72a9vImjSc4ONXPfU1n2TalK4pPw+/X1Ne255Lk3nJV/dE&#10;PVZNapsXH0eahXnp43zqhHnBvADAalFWEFHFXae8MWpjXtSrot4Nv5+Xnr0S7de2kTXlj5fXcE+e&#10;tlbv5MNAvsHUL381wFEDp7T8ft50NeW17bk0mZfcLGhCdP4sGJPORfvnvRlt8+LjSLMwL32cT50w&#10;L5gXAFgtygoiqrjrlDdGbcyLlPd2mNQLEw0ZSW0bWVOVSVKDqH3znhkpf2aIf6aIhrvUuMq0yBjl&#10;PUbKn+3XlNe259JkXqJzlBnTfsqrpLL2PRr5s2La5sXHkWZhXvo4nzphXjAvALBalBVEVHHXKW+M&#10;2pqX/NkqpqoHyUltG1mvqGelSmoQ84YsauwidTUnbc+lybxI6ilqe47SMpsXadrzqdO05mWIys1L&#10;FGcgAgDYRVlBRBV3nWQObF+prXmRop6PuoYoP5Z6QqJ4udR7okbS75tLPSlVPT65gcil8Hzooimv&#10;bc+ljXmRdI75ROhIWoKen2fbvOSGYhLz0vZY05xPnapWu0VxvfJ9hqQVMS8TPXkTAFafspKIKu4m&#10;yXCYquYnRMp/hTet8pH8saqWPldJedOQjxpUSSuGlE6bxk/HUn5tX0l/1zV8TXltCpe03cdryqtW&#10;TvlzNGlbXXn5Y1TFU/lZnKrlyTJxPq1oPooPr8uTNOn51El5t+NXrUDL5a7TwRGYFwCAlaGsnKOK&#10;e1bKXwdQN2SE0CLlrtPBgXkBgFWmrJyjinsW0q9mO6ap7a9ghOYtd50ODswLAKwyZeUcVdyzkLr+&#10;7ZhSl7kyCM1b7lodHJgXAFhlyso5qrhnoXw5rCbMRvEQWga5a3VwYF4AYJUpK+eo4u5bmvhpx5PU&#10;69JmxQdCi5K7XgcH5gUAVpmyco4qboTWXXZ/6EYZGpgXAFhlMC8IVcjuD90oQwPzAgCrDOYFoQrZ&#10;/aEbZWhgXgBglcG8IFQhuz90owwNzAsArDKYF4QqZPeHbpShgXkBgFUG84JQhez+0I0yNDAvALDK&#10;YF4QqpDdH7pRhgbmBQBWGcwLQhWy+0M3ytDAvADAKoN5QahCdn/oRhkamBcAWGV8BY0QirWUbFyw&#10;dWYyJgc3NvdfMdq0Q5N52bjobZvb+153zmgTAMBgOJaUV9QIoeN6PGnp2Dhv68Q9e/c/5gzKwVFQ&#10;idu+y7xsXLj/Stu+Z3P/ExsXbZ08CgIAAACYDRsXb53kzUmpi647exRcaV5kVJJheXIsnN4XAAAA&#10;mAdZz0uxZ++Bo6OgSvOSjMtdfntK4ykZoVEwAAAAwOzY2Lt/nzci29q/bztsfHu57aLrzs63b2we&#10;uFphAAAAAHNhz+aBI96MlHNYzts60W+Tyrh7Dxzz28qemxS3TAgAAABgHmjFUTn040xJ0sHs70Ir&#10;knZtG/XSAAAAAMyVZF5u86YkMDPbPTJjfx84MtodAAAAYL6Uy6Yzc1Kn0txcsHXmaHcAAACA+eOf&#10;3dKkZF5uHO0GAAAAsDj2bB54NDIrXjahd7QLAAAAwOIIl0LnCl4lAAAAALAw9uw9cDg0LUlaKj2K&#10;BgAAALAclI//D1YblXKvDwAAAABYGvTU3Ny46LUAo2AAAACA5SJ/43Q5SZc3RwMAAMAyM/beI95f&#10;BAAAAENAT9HV8unRnwAAAADLjZ6iu3Hh284f/QkAAAAAAAAAAAAAAAAAAAAAAAAAAACw9pyTdF/S&#10;kaRTtQEAAABgWdHbvh9PKpK0xJ23fwPATNHTS63SadI1SQDzYDPJrrunklg2vdzcmKTv6skkel0A&#10;YOZckWSNRJN4x8z82Jd0MGldG4KHkvy1p+GIZWddvzO9NFMGU9+TTGcT8yyndb+PAFaWK5OsgdCv&#10;J/3CrRIVwPyw7+Rw+dd6od5AO39rFPX/sg9FrOt3dixJ5y2T0IZ5ltO6ficAK483L/oMy8E6V7p6&#10;n5Gd/23u87Jfn5bPdfvO9MNGk3XbMs9yWtfvBGDlwbwsJ8tc6Z6U9ESSekM0ZNA3mvCpc9fQke+F&#10;0d/LzDJ/Z8vEPMuJ7wRgRZnGvNh4ctN+Clc8xc/Rr7Y87MwkTQ4+mqRf3tF+akD1C10Nmiqmq5LU&#10;0DWhxlZpaw6F0te+On7TL8c8nzq+/lYaWhoa5bHrsRRf4ZJ9J2rIbZukOUpVqNxU1iozHU/xla82&#10;5dIFDR9a/lQufaJzsLTtutK52LYu56Ly1DWi8tB3pPJok98u5Tjtd6ayVNqKZ9eyrpm25Trp9exZ&#10;9nLqeo7Tfifzuo8AYAp0k9oNbo1FW3Rjaz+tVqrDVjMpfo4qIguTIbC/c6litzkPqki0qiGPo21V&#10;FZq22y/6KunYVfMq8nzmaflzm/RYqiyjuF5VZa3K3eaH5FIvSZ8mY5bmxVat6FxUzkLG1I6nRrYJ&#10;lasml9s+uTRHo2r+VtdynOY70/1WdSzJep4ipr2exbKX06rfRwAwBctiXlRJ+YpKFbfkKxJVSj6/&#10;Slf7P+a2KX5UYVseJOXDfoGpsfRGSJVXhOVT+9p5S6rgdUx/bpMeS6YsT18Vpm2TlEaOysniqyzs&#10;eGqY/PHarARpwyzNi5WdX10kE2PXgcq7CZtAKqk89N3p2vHbtS1nknKc9DvT+Vl8u350LPV8+OtH&#10;x1VPQM6017NY9nJa9fsIAKZgWcyLSQbG/9pTF7A3MJL+9nmVWfEVT/TrXOGqiKJfsjqeHUP/R+Yn&#10;z6fOyTcqPs/THkvYcaLGw6OK2uJGFbLyqIpb4SrbPpiVeVFalm7ere+/36gxN/TdWzwZhLx8dT2p&#10;HGQSPH2Uo+3f5TvLr3fDX295XsW019gQymnV7yMAmAJvXmy8O5J+3eQVRN/mRZWCDRV4fDewKqro&#10;l48qW4sTVfZN+O7zqHH0+VQlFjU4bWk6lrDwukpX34eVbV2F6huqPn41zsq8WBnrV25+rcnM2DF1&#10;PUZoH2tg9H9VgyZ8g9hXOVpYU0OpYyieruXoejd8D4iu7y7UXWNDKacmhn4fAcAUePPSpLzB7tu8&#10;VFXk/leRKpAq7Diq9LviK6aoQfb5VH6moelYwsLrKl3NCbB4TZNCLV70q7IOzTfJjaw3k8pfHh4Z&#10;3SYU37rmo3NWuP3SrrrefHkoH23pqxwtrO47871LKsc6vGGrG/6JqLvGhlBObRjSfQQAPePNi8Z5&#10;ZTCqlJsLbdN+fZmXKnyFXze0Zcdpyk+EL4eoImyTz7Y0HUtYeF2l6xs3mQylVSWL5+eStMH266rc&#10;6Dbhz6XqV62fJ6IGJ8en0cVg9lWOFlb3nfnvvimP6vWwuF2/t7prbAjl1IYh3UcA0DO+AtDnLgzR&#10;vKhhVMWjvNgv+Vw6Xk6bfOZMeixh4XWVrn41+7TaSPMIumD59/LDGepmz8N1jK49LzanRcMYVag8&#10;7bgaMsjx5RGZmyr6KkcLa/udtRkKsrhVvYmTXGNDKCfPKtxHANAz62Je1BOgniVLx2S9TT5sWvMy&#10;7bGEhddVun7MX42b0m6SGoJp8d3nVfnvgnoYrFHS0FGUb8mbpmiuhv+OuvT89FWOlkbdd9Y1jxY3&#10;n4sxzTU2hHIS05yjYeF1x1rUfQQAU9CHeVGDU8eizYuGuyxMjaTmD+RDYL4cooqwTT5FH8cSFl5X&#10;6fox/y6/oKdFjYodtyr/XfDn0UV5A+J/QXfJV1/laGnUfWdd8qjrxuKq58GY9hobQjmtw30EAFPg&#10;KwB97oIqVNu3bpjAKqFFmRc/4bdq4mNTRdgmn6KPYwkLr6t0/bG6zF2Ylr7Ni/WoyASrYa2T/5Xs&#10;G3Thy1XzGNrSVzlaGnXfWZc8qiG1uH6C6LTX2BDKadpzNCx8Ge8jAJgCXwHocxf8qpOqpYr6dWxD&#10;AosyLz6fVfMMmirCNvkUfRxL1JWZ4U3EJMvDJ6VP86LrxtKqa2AMvypJZeR/jfvrpEt59FWObb4z&#10;n8e6eMIbNd/LNO01NoRyWof7CACmwFcA+twFzcy3fVXZ5HjjIkUVyDzMi36x2/7RWLUqL3v2hhRV&#10;hG3NSx/HEnYuTUNyqmwtrTYTQPvAV/ZV+W9LU3lF+EY9vx582Valp+tWaXj6KMe235nPY9X1rF4X&#10;u3fy+S59XGPLXk7rcB8BwBRMY178r2BJXdu68VWRqLG3ytcqkEWZF1V+tr8m+VkvkX61q5vYHthl&#10;iirCtualj2MJPySnz0pXcdWgeFTeFk/lrS52X/nquBoasO8jelppV/wS3qr8t8U3Lm1XKPnrIb+m&#10;/BCAzleNoOJLClP8aL8+yrHtd+aHgyQZfytHhWkOho5h4T4foo9rbNnLaR3uIwCYgmnMi2iabKk0&#10;reHPK0JhYVIVqmx8elVUmRfhK7Fcqoz8eUQVYZt8GtMeS/jK1Cs6N5WJN5FV0rFVCfeBfvlagzIp&#10;/ntV+XbBN155QyITbWFVyhsvMW05dv3OlE4U36S8qLGN6OMaW/ZyWof7CAAmxP/C0S+aSdAvEt+F&#10;q4ZFFY/N3Lfx62g82cJUaVThK6C6PNqvxbybXehXvX5d+spJn/W8BqUvLMz+9rTJpzHtsYyoMq16&#10;sqcacJW5Xz5q0jZ1/9cdaxFY46PGoKrxqcI3vFEDr226HpS2xdNnlVFdOUxbjl2+M5k/3RNqSH18&#10;Xb/KQ92v+76usWUuJ+4jAJgb+kW+7KhSnLbXoC19HEtpmBFsiyrYeZ3jsqNrctLrctJynPQ7m4S+&#10;rudlLifuIwAAAAAAAAAAAAAAAAAAAAAAAAAAAAAAAAAAAAAAAAAAAAAAAAAAAAAAAAAAAAAAAAAA&#10;AAAAAAAAAAAAAAAAAAAAAAAAAAAAAAAAAAAAAAAAAAAAAAAAAAAAAAAAAAAAAAAAAAAAAAAAAAAA&#10;AAAAAAAAAAAAAAAAAACAmXHCCf8/qpSvWtNP6egAAAAASUVORK5CYIJQSwECLQAUAAYACAAAACEA&#10;sYJntgoBAAATAgAAEwAAAAAAAAAAAAAAAAAAAAAAW0NvbnRlbnRfVHlwZXNdLnhtbFBLAQItABQA&#10;BgAIAAAAIQA4/SH/1gAAAJQBAAALAAAAAAAAAAAAAAAAADsBAABfcmVscy8ucmVsc1BLAQItABQA&#10;BgAIAAAAIQCylMKTugMAAJoIAAAOAAAAAAAAAAAAAAAAADoCAABkcnMvZTJvRG9jLnhtbFBLAQIt&#10;ABQABgAIAAAAIQCqJg6+vAAAACEBAAAZAAAAAAAAAAAAAAAAACAGAABkcnMvX3JlbHMvZTJvRG9j&#10;LnhtbC5yZWxzUEsBAi0AFAAGAAgAAAAhAKkGxhLgAAAACgEAAA8AAAAAAAAAAAAAAAAAEwcAAGRy&#10;cy9kb3ducmV2LnhtbFBLAQItAAoAAAAAAAAAIQDp614n+XQAAPl0AAAUAAAAAAAAAAAAAAAAACAI&#10;AABkcnMvbWVkaWEvaW1hZ2UxLnBuZ1BLBQYAAAAABgAGAHwBAABLfQAAAAA=&#10;">
            <v:shape id="Image 2" o:spid="_x0000_s1049" type="#_x0000_t75" style="position:absolute;left:804;top:2852;width:34016;height:381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7avEAAAA2gAAAA8AAABkcnMvZG93bnJldi54bWxEj09rAjEUxO9Cv0N4BS+iWaWIrEbxD0qL&#10;h6VW76+b193FzcuSRF399I1Q6HGYmd8ws0VranEl5yvLCoaDBARxbnXFhYLj17Y/AeEDssbaMim4&#10;k4fF/KUzw1TbG3/S9RAKESHsU1RQhtCkUvq8JIN+YBvi6P1YZzBE6QqpHd4i3NRylCRjabDiuFBi&#10;Q+uS8vPhYhR8nHKfyUdPv+172WaVPdxuMv5WqvvaLqcgArXhP/zXftcKRvC8Em+An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M7avEAAAA2gAAAA8AAAAAAAAAAAAAAAAA&#10;nwIAAGRycy9kb3ducmV2LnhtbFBLBQYAAAAABAAEAPcAAACQAwAAAAA=&#10;" stroked="t" strokecolor="black [3213]" strokeweight="1pt">
              <v:imagedata r:id="rId17" o:title=""/>
              <v:path arrowok="t"/>
            </v:shape>
            <v:shape id="Zone de texte 2" o:spid="_x0000_s1050" type="#_x0000_t202" style="position:absolute;width:35698;height:4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hI8YA&#10;AADcAAAADwAAAGRycy9kb3ducmV2LnhtbESPQWvCQBSE7wX/w/IEL0U3KmiIrlJaCgWrYCzF4zP7&#10;zKbNvg3Zrab/3hUKPQ4z8w2zXHe2FhdqfeVYwXiUgCAunK64VPBxeB2mIHxA1lg7JgW/5GG96j0s&#10;MdPuynu65KEUEcI+QwUmhCaT0heGLPqRa4ijd3atxRBlW0rd4jXCbS0nSTKTFiuOCwYbejZUfOc/&#10;VkFqZo9bu32pjpvD58586fRUjt+VGvS7pwWIQF34D/+137SCaTKH+5l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ThI8YAAADcAAAADwAAAAAAAAAAAAAAAACYAgAAZHJz&#10;L2Rvd25yZXYueG1sUEsFBgAAAAAEAAQA9QAAAIsDAAAAAA==&#10;" filled="f" stroked="f">
              <v:textbox style="mso-next-textbox:#Zone de texte 2" inset="0,,0">
                <w:txbxContent>
                  <w:p w:rsidR="00CA1117" w:rsidRPr="00EA1CC5" w:rsidRDefault="00CA1117" w:rsidP="00B16583">
                    <w:pPr>
                      <w:jc w:val="center"/>
                      <w:rPr>
                        <w:sz w:val="20"/>
                        <w:szCs w:val="20"/>
                      </w:rPr>
                    </w:pPr>
                    <w:r w:rsidRPr="00EA1CC5">
                      <w:rPr>
                        <w:b/>
                        <w:sz w:val="20"/>
                        <w:szCs w:val="20"/>
                      </w:rPr>
                      <w:t>Figure : Métabolisme de la tyrosine et effet du NTBC</w:t>
                    </w:r>
                  </w:p>
                </w:txbxContent>
              </v:textbox>
            </v:shape>
          </v:group>
        </w:pict>
      </w:r>
    </w:p>
    <w:p w:rsidR="00B16583" w:rsidRPr="00DE1D0B" w:rsidRDefault="00B16583" w:rsidP="00B16583">
      <w:pPr>
        <w:rPr>
          <w:rFonts w:ascii="Candara" w:hAnsi="Candara" w:cstheme="minorHAnsi"/>
          <w:b/>
          <w:sz w:val="20"/>
          <w:szCs w:val="20"/>
        </w:rPr>
      </w:pPr>
    </w:p>
    <w:p w:rsidR="00B16583" w:rsidRPr="00DE1D0B" w:rsidRDefault="00B16583" w:rsidP="00B16583">
      <w:pPr>
        <w:rPr>
          <w:rFonts w:ascii="Candara" w:hAnsi="Candara" w:cstheme="minorHAnsi"/>
          <w:b/>
          <w:sz w:val="20"/>
          <w:szCs w:val="20"/>
        </w:rPr>
      </w:pPr>
    </w:p>
    <w:p w:rsidR="00B16583" w:rsidRPr="00DE1D0B" w:rsidRDefault="00B16583" w:rsidP="00B16583">
      <w:pPr>
        <w:rPr>
          <w:rFonts w:ascii="Candara" w:hAnsi="Candara" w:cstheme="minorHAnsi"/>
          <w:b/>
          <w:sz w:val="20"/>
          <w:szCs w:val="20"/>
        </w:rPr>
      </w:pPr>
    </w:p>
    <w:p w:rsidR="00B16583" w:rsidRPr="00DE1D0B" w:rsidRDefault="00B16583" w:rsidP="00B16583">
      <w:pPr>
        <w:rPr>
          <w:rFonts w:ascii="Candara" w:hAnsi="Candara" w:cstheme="minorHAnsi"/>
          <w:b/>
          <w:sz w:val="20"/>
          <w:szCs w:val="20"/>
        </w:rPr>
      </w:pPr>
    </w:p>
    <w:p w:rsidR="00B16583" w:rsidRPr="00DE1D0B" w:rsidRDefault="00B16583" w:rsidP="00B16583">
      <w:pPr>
        <w:rPr>
          <w:rFonts w:ascii="Candara" w:hAnsi="Candara" w:cstheme="minorHAnsi"/>
          <w:b/>
          <w:sz w:val="20"/>
          <w:szCs w:val="20"/>
        </w:rPr>
      </w:pPr>
    </w:p>
    <w:p w:rsidR="00B16583" w:rsidRPr="00DE1D0B" w:rsidRDefault="00B16583" w:rsidP="00B16583">
      <w:pPr>
        <w:rPr>
          <w:rFonts w:ascii="Candara" w:hAnsi="Candara" w:cstheme="minorHAnsi"/>
          <w:b/>
          <w:sz w:val="20"/>
          <w:szCs w:val="20"/>
        </w:rPr>
      </w:pPr>
    </w:p>
    <w:p w:rsidR="00B16583" w:rsidRPr="00DE1D0B" w:rsidRDefault="00B16583" w:rsidP="00B16583">
      <w:pPr>
        <w:rPr>
          <w:rFonts w:ascii="Candara" w:hAnsi="Candara" w:cstheme="minorHAnsi"/>
          <w:b/>
          <w:sz w:val="20"/>
          <w:szCs w:val="20"/>
        </w:rPr>
      </w:pPr>
    </w:p>
    <w:p w:rsidR="00B16583" w:rsidRPr="00DE1D0B" w:rsidRDefault="00B16583" w:rsidP="00B16583">
      <w:pPr>
        <w:rPr>
          <w:rFonts w:ascii="Candara" w:hAnsi="Candara" w:cstheme="minorHAnsi"/>
          <w:b/>
          <w:sz w:val="20"/>
          <w:szCs w:val="20"/>
        </w:rPr>
      </w:pPr>
    </w:p>
    <w:p w:rsidR="00B16583" w:rsidRPr="00DE1D0B" w:rsidRDefault="00B16583" w:rsidP="00B16583">
      <w:pPr>
        <w:rPr>
          <w:rFonts w:ascii="Candara" w:hAnsi="Candara" w:cstheme="minorHAnsi"/>
          <w:b/>
          <w:sz w:val="20"/>
          <w:szCs w:val="20"/>
        </w:rPr>
      </w:pPr>
    </w:p>
    <w:p w:rsidR="00B16583" w:rsidRPr="00DE1D0B" w:rsidRDefault="00B16583" w:rsidP="00B16583">
      <w:pPr>
        <w:rPr>
          <w:rFonts w:ascii="Candara" w:hAnsi="Candara" w:cstheme="minorHAnsi"/>
          <w:b/>
          <w:sz w:val="20"/>
          <w:szCs w:val="20"/>
        </w:rPr>
      </w:pPr>
    </w:p>
    <w:p w:rsidR="00B85738" w:rsidRDefault="00B85738" w:rsidP="00DE1D0B">
      <w:pPr>
        <w:spacing w:before="120" w:line="240" w:lineRule="auto"/>
        <w:rPr>
          <w:rFonts w:ascii="Candara" w:hAnsi="Candara"/>
          <w:b/>
          <w:sz w:val="24"/>
          <w:szCs w:val="24"/>
        </w:rPr>
      </w:pPr>
    </w:p>
    <w:p w:rsidR="005C7BE1" w:rsidRDefault="005C7BE1" w:rsidP="00DE1D0B">
      <w:pPr>
        <w:spacing w:before="120" w:line="240" w:lineRule="auto"/>
        <w:rPr>
          <w:rFonts w:ascii="Candara" w:hAnsi="Candara"/>
          <w:b/>
          <w:sz w:val="24"/>
          <w:szCs w:val="24"/>
        </w:rPr>
      </w:pPr>
    </w:p>
    <w:p w:rsidR="005C7BE1" w:rsidRDefault="005C7BE1" w:rsidP="00DE1D0B">
      <w:pPr>
        <w:spacing w:before="120" w:line="240" w:lineRule="auto"/>
        <w:rPr>
          <w:rFonts w:ascii="Candara" w:hAnsi="Candara"/>
          <w:b/>
          <w:sz w:val="24"/>
          <w:szCs w:val="24"/>
        </w:rPr>
      </w:pPr>
    </w:p>
    <w:p w:rsidR="00C048C2" w:rsidRPr="00C048C2" w:rsidRDefault="000500ED" w:rsidP="00C048C2">
      <w:pPr>
        <w:shd w:val="clear" w:color="auto" w:fill="D9D9D9" w:themeFill="background1" w:themeFillShade="D9"/>
        <w:spacing w:before="120" w:line="240" w:lineRule="auto"/>
        <w:rPr>
          <w:rFonts w:ascii="Candara" w:hAnsi="Candara"/>
          <w:b/>
          <w:i/>
          <w:sz w:val="24"/>
          <w:szCs w:val="24"/>
        </w:rPr>
      </w:pPr>
      <w:r w:rsidRPr="00423E28">
        <w:rPr>
          <w:rFonts w:ascii="Candara" w:hAnsi="Candara"/>
          <w:b/>
          <w:sz w:val="24"/>
          <w:szCs w:val="24"/>
        </w:rPr>
        <w:lastRenderedPageBreak/>
        <w:t>Cholestase et maladies héréditaires du métabolisme</w:t>
      </w:r>
    </w:p>
    <w:p w:rsidR="00B16583" w:rsidRPr="00423E28" w:rsidRDefault="000500ED" w:rsidP="00BD2F6A">
      <w:pPr>
        <w:spacing w:before="120" w:line="240" w:lineRule="auto"/>
        <w:jc w:val="left"/>
        <w:rPr>
          <w:rFonts w:ascii="Candara" w:hAnsi="Candara"/>
          <w:sz w:val="20"/>
          <w:szCs w:val="20"/>
        </w:rPr>
      </w:pPr>
      <w:r w:rsidRPr="00423E28">
        <w:rPr>
          <w:rFonts w:ascii="Candara" w:hAnsi="Candara"/>
          <w:sz w:val="20"/>
          <w:szCs w:val="20"/>
        </w:rPr>
        <w:t>Pr François Labarthe, CHU Tours, France</w:t>
      </w:r>
    </w:p>
    <w:p w:rsidR="00B16583" w:rsidRPr="00B16583" w:rsidRDefault="00871483" w:rsidP="00B16583">
      <w:pPr>
        <w:rPr>
          <w:rFonts w:cstheme="minorHAnsi"/>
          <w:b/>
          <w:sz w:val="18"/>
          <w:szCs w:val="18"/>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871483" w:rsidRDefault="00871483" w:rsidP="000500ED">
      <w:pPr>
        <w:rPr>
          <w:rFonts w:ascii="Candara" w:hAnsi="Candara" w:cstheme="minorHAnsi"/>
          <w:b/>
          <w:sz w:val="20"/>
          <w:szCs w:val="20"/>
        </w:rPr>
      </w:pPr>
    </w:p>
    <w:p w:rsidR="000500ED" w:rsidRPr="00DE1D0B" w:rsidRDefault="000500ED" w:rsidP="000500ED">
      <w:pPr>
        <w:rPr>
          <w:rFonts w:ascii="Candara" w:hAnsi="Candara" w:cstheme="minorHAnsi"/>
          <w:b/>
          <w:sz w:val="20"/>
          <w:szCs w:val="20"/>
        </w:rPr>
      </w:pPr>
      <w:r w:rsidRPr="00DE1D0B">
        <w:rPr>
          <w:rFonts w:ascii="Candara" w:hAnsi="Candara" w:cstheme="minorHAnsi"/>
          <w:b/>
          <w:sz w:val="20"/>
          <w:szCs w:val="20"/>
        </w:rPr>
        <w:t>I. La cholestase</w:t>
      </w:r>
    </w:p>
    <w:p w:rsidR="00BE49B8" w:rsidRPr="00DE1D0B" w:rsidRDefault="00BE49B8" w:rsidP="000500ED">
      <w:pPr>
        <w:rPr>
          <w:rFonts w:ascii="Candara" w:hAnsi="Candara" w:cstheme="minorHAnsi"/>
          <w:b/>
          <w:sz w:val="20"/>
          <w:szCs w:val="20"/>
        </w:rPr>
      </w:pPr>
    </w:p>
    <w:p w:rsidR="000500ED" w:rsidRPr="00DE1D0B" w:rsidRDefault="000500ED" w:rsidP="000500ED">
      <w:pPr>
        <w:rPr>
          <w:rFonts w:ascii="Candara" w:hAnsi="Candara" w:cstheme="minorHAnsi"/>
          <w:sz w:val="20"/>
          <w:szCs w:val="20"/>
        </w:rPr>
      </w:pPr>
      <w:r w:rsidRPr="00DE1D0B">
        <w:rPr>
          <w:rFonts w:ascii="Candara" w:hAnsi="Candara" w:cstheme="minorHAnsi"/>
          <w:sz w:val="20"/>
          <w:szCs w:val="20"/>
        </w:rPr>
        <w:t xml:space="preserve">La cholestase est définie par des manifestations liées à une anomalie de synthèse de la bile ou de son élimination. Elle est évoquée devant un ictère cutanéomuqueux associé à des selles plus ou moins décolorées et des urines sombres. La présence d’une hépatomégalie de consistance variable et de signes extra-hépatiques associés (splénomégalie, atteinte neurologique, dysmorphie, …) peuvent guider le diagnostic étiologique. Sur le plan biologique, la cholestase est caractérisée par une augmentation de la bilirubine principalement conjuguée, et souvent une augmentation des GGT, phosphatases alcalines et sels biliaires. Dans la cholestase, le TP est abaissé suite à une carence en vitamine K par malabsorption des vitamines liposolubles et se corrige après une injection de vitamine K, contrairement à l’insuffisance hépatocellulaire. Cette dernière peut toutefois être associée à la cholestase. Les étiologies sont multiples et varient en fonction de l’âge et des symptômes associés. </w:t>
      </w:r>
    </w:p>
    <w:p w:rsidR="00BE49B8" w:rsidRPr="00DE1D0B" w:rsidRDefault="00BE49B8" w:rsidP="000500ED">
      <w:pPr>
        <w:rPr>
          <w:rFonts w:ascii="Candara" w:hAnsi="Candara" w:cstheme="minorHAnsi"/>
          <w:sz w:val="20"/>
          <w:szCs w:val="20"/>
        </w:rPr>
      </w:pPr>
    </w:p>
    <w:p w:rsidR="000500ED" w:rsidRPr="00DE1D0B" w:rsidRDefault="000500ED" w:rsidP="000500ED">
      <w:pPr>
        <w:rPr>
          <w:rFonts w:ascii="Candara" w:hAnsi="Candara" w:cstheme="minorHAnsi"/>
          <w:b/>
          <w:sz w:val="20"/>
          <w:szCs w:val="20"/>
        </w:rPr>
      </w:pPr>
      <w:r w:rsidRPr="00DE1D0B">
        <w:rPr>
          <w:rFonts w:ascii="Candara" w:hAnsi="Candara" w:cstheme="minorHAnsi"/>
          <w:b/>
          <w:sz w:val="20"/>
          <w:szCs w:val="20"/>
        </w:rPr>
        <w:t>II. Cholestase avec insuffisance hépatocellulaire</w:t>
      </w:r>
    </w:p>
    <w:p w:rsidR="00BE49B8" w:rsidRPr="00DE1D0B" w:rsidRDefault="00BE49B8" w:rsidP="000500ED">
      <w:pPr>
        <w:rPr>
          <w:rFonts w:ascii="Candara" w:hAnsi="Candara" w:cstheme="minorHAnsi"/>
          <w:b/>
          <w:sz w:val="20"/>
          <w:szCs w:val="20"/>
        </w:rPr>
      </w:pPr>
    </w:p>
    <w:p w:rsidR="000500ED" w:rsidRPr="00DE1D0B" w:rsidRDefault="000500ED" w:rsidP="000500ED">
      <w:pPr>
        <w:rPr>
          <w:rFonts w:ascii="Candara" w:hAnsi="Candara" w:cstheme="minorHAnsi"/>
          <w:sz w:val="20"/>
          <w:szCs w:val="20"/>
        </w:rPr>
      </w:pPr>
      <w:r w:rsidRPr="00DE1D0B">
        <w:rPr>
          <w:rFonts w:ascii="Candara" w:hAnsi="Candara" w:cstheme="minorHAnsi"/>
          <w:b/>
          <w:i/>
          <w:sz w:val="20"/>
          <w:szCs w:val="20"/>
        </w:rPr>
        <w:t>Naissance</w:t>
      </w:r>
      <w:r w:rsidRPr="00DE1D0B">
        <w:rPr>
          <w:rFonts w:ascii="Candara" w:hAnsi="Candara" w:cstheme="minorHAnsi"/>
          <w:sz w:val="20"/>
          <w:szCs w:val="20"/>
        </w:rPr>
        <w:t>. Une hépatopathie avec cholestase et insuffisance hépatocellulaire présente dès la naissance doit faire évoquer par ordre de fréquence une cytopathie mitochondriale, notamment par déplétion de l’ADN mitochondrial. Il existe une franche hyperlactacidémie et l’</w:t>
      </w:r>
      <w:r w:rsidRPr="00DE1D0B">
        <w:rPr>
          <w:rFonts w:ascii="Candara" w:hAnsi="Candara" w:cstheme="minorHAnsi"/>
          <w:sz w:val="20"/>
          <w:szCs w:val="20"/>
        </w:rPr>
        <w:sym w:font="Symbol" w:char="F061"/>
      </w:r>
      <w:r w:rsidRPr="00DE1D0B">
        <w:rPr>
          <w:rFonts w:ascii="Candara" w:hAnsi="Candara" w:cstheme="minorHAnsi"/>
          <w:sz w:val="20"/>
          <w:szCs w:val="20"/>
        </w:rPr>
        <w:t xml:space="preserve">-fœtoprotéine est élevée. Le diagnostic fait habituellement appel à la biopsie hépatique et l’issue est souvent rapidement fatale. Les déficits en transaldolase peuvent également se présenter par une défaillance hépatique néonatale, le diagnostic se fait sur le dosage des polyols urinaires. Enfin, l’hémochromatose néonatale est suspectée sur les antécédents familiaux (grossesses précédentes) mais l’hyperferritinémie </w:t>
      </w:r>
      <w:r w:rsidRPr="00DE1D0B">
        <w:rPr>
          <w:rFonts w:ascii="Candara" w:hAnsi="Candara" w:cstheme="minorHAnsi"/>
          <w:sz w:val="20"/>
          <w:szCs w:val="20"/>
        </w:rPr>
        <w:lastRenderedPageBreak/>
        <w:t>n’est pas spéc</w:t>
      </w:r>
      <w:r w:rsidR="00CB735B">
        <w:rPr>
          <w:rFonts w:ascii="Candara" w:hAnsi="Candara" w:cstheme="minorHAnsi"/>
          <w:sz w:val="20"/>
          <w:szCs w:val="20"/>
        </w:rPr>
        <w:t>ifique de ce diagnostic. Cette d</w:t>
      </w:r>
      <w:r w:rsidRPr="00DE1D0B">
        <w:rPr>
          <w:rFonts w:ascii="Candara" w:hAnsi="Candara" w:cstheme="minorHAnsi"/>
          <w:sz w:val="20"/>
          <w:szCs w:val="20"/>
        </w:rPr>
        <w:t>ernière est d’origine allo-immune et non métabolique.</w:t>
      </w:r>
    </w:p>
    <w:p w:rsidR="00BE49B8" w:rsidRPr="00DE1D0B" w:rsidRDefault="00BE49B8" w:rsidP="000500ED">
      <w:pPr>
        <w:rPr>
          <w:rFonts w:ascii="Candara" w:hAnsi="Candara" w:cstheme="minorHAnsi"/>
          <w:sz w:val="20"/>
          <w:szCs w:val="20"/>
        </w:rPr>
      </w:pPr>
    </w:p>
    <w:p w:rsidR="000500ED" w:rsidRPr="00DE1D0B" w:rsidRDefault="000500ED" w:rsidP="000500ED">
      <w:pPr>
        <w:rPr>
          <w:rFonts w:ascii="Candara" w:hAnsi="Candara" w:cstheme="minorHAnsi"/>
          <w:sz w:val="20"/>
          <w:szCs w:val="20"/>
        </w:rPr>
      </w:pPr>
      <w:r w:rsidRPr="00DE1D0B">
        <w:rPr>
          <w:rFonts w:ascii="Candara" w:hAnsi="Candara" w:cstheme="minorHAnsi"/>
          <w:b/>
          <w:i/>
          <w:sz w:val="20"/>
          <w:szCs w:val="20"/>
        </w:rPr>
        <w:t>Période néonatale</w:t>
      </w:r>
      <w:r w:rsidRPr="00DE1D0B">
        <w:rPr>
          <w:rFonts w:ascii="Candara" w:hAnsi="Candara" w:cstheme="minorHAnsi"/>
          <w:sz w:val="20"/>
          <w:szCs w:val="20"/>
        </w:rPr>
        <w:t>. Une cholestase avec insuffisance hépatocellulaire apparaissant dans les toutes premières semaines de vie doit faire évoquer en priorité une galactosémie congénitale. Vers la deuxième semaine de vie, apparaissent des vomissements, un ictère, une hépatomégalie et un syndrome hémorragique avec TP effondré. Un trouble de conscience et des signes neurologiques peuvent apparaitre secondairement. Une infection concomitante à E. Coli est fréquente. Le diagnostic est confirmé par l’activité enzymatique déficitaire sur buvard sanguin et par la régression des symptômes après exclusion du galactose de l’alimentation. La tyrosinémie de type I est habituellement de révélation plus tardive (3 à 4 semaines de vie). Enfin, l’insuffisance hépatocellulaire peut révéler une intolérance héréditaire au fructose si le régime en contient.</w:t>
      </w:r>
    </w:p>
    <w:p w:rsidR="00BE49B8" w:rsidRPr="00DE1D0B" w:rsidRDefault="00BE49B8" w:rsidP="000500ED">
      <w:pPr>
        <w:rPr>
          <w:rFonts w:ascii="Candara" w:hAnsi="Candara" w:cstheme="minorHAnsi"/>
          <w:sz w:val="20"/>
          <w:szCs w:val="20"/>
        </w:rPr>
      </w:pPr>
    </w:p>
    <w:p w:rsidR="000500ED" w:rsidRPr="00DE1D0B" w:rsidRDefault="000500ED" w:rsidP="000500ED">
      <w:pPr>
        <w:rPr>
          <w:rFonts w:ascii="Candara" w:hAnsi="Candara" w:cstheme="minorHAnsi"/>
          <w:sz w:val="20"/>
          <w:szCs w:val="20"/>
        </w:rPr>
      </w:pPr>
      <w:r w:rsidRPr="00DE1D0B">
        <w:rPr>
          <w:rFonts w:ascii="Candara" w:hAnsi="Candara" w:cstheme="minorHAnsi"/>
          <w:b/>
          <w:i/>
          <w:sz w:val="20"/>
          <w:szCs w:val="20"/>
        </w:rPr>
        <w:t>Enfance</w:t>
      </w:r>
      <w:r w:rsidRPr="00DE1D0B">
        <w:rPr>
          <w:rFonts w:ascii="Candara" w:hAnsi="Candara" w:cstheme="minorHAnsi"/>
          <w:sz w:val="20"/>
          <w:szCs w:val="20"/>
        </w:rPr>
        <w:t>. Au-delà du premier mois de vie, une hépatopathie chronique avec cholestase et insuffisance hépatocellulaire peut être le signe révélateur d’un déficit du cycle de l’urée (déficit en citrine, syndrome HHH, OTC) ou d’un déficit de β-oxydation des acides gras (LCHAD) avec éventuelle atteinte cardiaque et/ou musculaire associée. Les diagnostics de cytopathie mitochondriale, tyrosinémie de type I et intolérance héréditaire au fructose restent possibles à cet âge. Après plusieurs années de vie, la cholestase et l’insuffisance hépatocellulaire peuvent être révélateurs d’une maladie de Wilson. Le dosage de la céruléoplasmine sanguine, un bilan cuprique et la recherche d’un anneau cornéen de Kayser-Fleischer à la lampe à fente guident le diagnostic.</w:t>
      </w:r>
    </w:p>
    <w:p w:rsidR="00BE49B8" w:rsidRPr="00DE1D0B" w:rsidRDefault="00BE49B8" w:rsidP="000500ED">
      <w:pPr>
        <w:rPr>
          <w:rFonts w:ascii="Candara" w:hAnsi="Candara" w:cstheme="minorHAnsi"/>
          <w:sz w:val="20"/>
          <w:szCs w:val="20"/>
        </w:rPr>
      </w:pPr>
    </w:p>
    <w:p w:rsidR="000500ED" w:rsidRPr="00DE1D0B" w:rsidRDefault="000500ED" w:rsidP="000500ED">
      <w:pPr>
        <w:rPr>
          <w:rFonts w:ascii="Candara" w:hAnsi="Candara" w:cstheme="minorHAnsi"/>
          <w:b/>
          <w:sz w:val="20"/>
          <w:szCs w:val="20"/>
        </w:rPr>
      </w:pPr>
      <w:r w:rsidRPr="00DE1D0B">
        <w:rPr>
          <w:rFonts w:ascii="Candara" w:hAnsi="Candara" w:cstheme="minorHAnsi"/>
          <w:b/>
          <w:sz w:val="20"/>
          <w:szCs w:val="20"/>
        </w:rPr>
        <w:t>III. Cholestase sans insuffisance hépatocellulaire</w:t>
      </w:r>
    </w:p>
    <w:p w:rsidR="00BE49B8" w:rsidRPr="00DE1D0B" w:rsidRDefault="00BE49B8" w:rsidP="000500ED">
      <w:pPr>
        <w:rPr>
          <w:rFonts w:ascii="Candara" w:hAnsi="Candara" w:cstheme="minorHAnsi"/>
          <w:b/>
          <w:sz w:val="20"/>
          <w:szCs w:val="20"/>
        </w:rPr>
      </w:pPr>
    </w:p>
    <w:p w:rsidR="000500ED" w:rsidRDefault="000500ED" w:rsidP="000500ED">
      <w:pPr>
        <w:rPr>
          <w:rFonts w:ascii="Candara" w:hAnsi="Candara" w:cstheme="minorHAnsi"/>
          <w:sz w:val="20"/>
          <w:szCs w:val="20"/>
        </w:rPr>
      </w:pPr>
      <w:r w:rsidRPr="00DE1D0B">
        <w:rPr>
          <w:rFonts w:ascii="Candara" w:hAnsi="Candara" w:cstheme="minorHAnsi"/>
          <w:sz w:val="20"/>
          <w:szCs w:val="20"/>
        </w:rPr>
        <w:t>Une franche (hépato-)</w:t>
      </w:r>
      <w:r w:rsidR="00B85738">
        <w:rPr>
          <w:rFonts w:ascii="Candara" w:hAnsi="Candara" w:cstheme="minorHAnsi"/>
          <w:sz w:val="20"/>
          <w:szCs w:val="20"/>
        </w:rPr>
        <w:t xml:space="preserve"> </w:t>
      </w:r>
      <w:r w:rsidRPr="00DE1D0B">
        <w:rPr>
          <w:rFonts w:ascii="Candara" w:hAnsi="Candara" w:cstheme="minorHAnsi"/>
          <w:sz w:val="20"/>
          <w:szCs w:val="20"/>
        </w:rPr>
        <w:t xml:space="preserve">splénomégalie avec cholestase présente dès la naissance doit faire évoquer une maladie de Niemann Pick type C ou une maladie de Gaucher type II. Quand la cholestase apparait dans la période néonatale, elle peut être le signe révélateur d’une anomalie de synthèse des </w:t>
      </w:r>
      <w:r w:rsidRPr="00DE1D0B">
        <w:rPr>
          <w:rFonts w:ascii="Candara" w:hAnsi="Candara" w:cstheme="minorHAnsi"/>
          <w:sz w:val="20"/>
          <w:szCs w:val="20"/>
        </w:rPr>
        <w:lastRenderedPageBreak/>
        <w:t xml:space="preserve">acides biliaires(avec GGT et sels biliaires normaux) ou d’un déficit en mévalonate kinase (avec retard psychomoteur), dont les diagnosticssont confirmés sur les dosages urinaires spécifiques. Associée à une dysmorphie et des signes neurologiques, elle peut révéler une maladie peroxysomale. Enfin, le CDG syndrome de type Ib se présente en période néonatale par une diarrhée avec une hépatopathie et cholestase sans atteinte neurologique. Rappelons qu’en période néonatale, d’autres diagnostics non métaboliques fréquents doivent être éliminés, tels qu’une atrésie des voies biliaires, une mucoviscidose, une hypothyroïdieou un déficit en </w:t>
      </w:r>
      <w:r w:rsidRPr="00DE1D0B">
        <w:rPr>
          <w:rFonts w:ascii="Candara" w:hAnsi="Candara" w:cstheme="minorHAnsi"/>
          <w:sz w:val="20"/>
          <w:szCs w:val="20"/>
        </w:rPr>
        <w:sym w:font="Symbol" w:char="F061"/>
      </w:r>
      <w:r w:rsidRPr="00DE1D0B">
        <w:rPr>
          <w:rFonts w:ascii="Candara" w:hAnsi="Candara" w:cstheme="minorHAnsi"/>
          <w:sz w:val="20"/>
          <w:szCs w:val="20"/>
        </w:rPr>
        <w:t>1-antitrypsine. Une cholestase apparaissant plus tardivement dans l’enfance peut être le signe d’une hépatopathie chronique liée à un déficit en lipase acide lysosomale (dont la forme précoce et sévère ou maladie de Wolman), de β-oxydation des acides gras (LCHAD) ou du cycle de l’urée (déficit en citrine), mais d’autres diagnostics sont possibles, notamment celui de cytopathie mitochondriale.</w:t>
      </w:r>
    </w:p>
    <w:p w:rsidR="00B85738" w:rsidRPr="00DE1D0B" w:rsidRDefault="00B85738" w:rsidP="000500ED">
      <w:pPr>
        <w:rPr>
          <w:rFonts w:ascii="Candara" w:hAnsi="Candara" w:cstheme="minorHAnsi"/>
          <w:sz w:val="20"/>
          <w:szCs w:val="20"/>
        </w:rPr>
      </w:pPr>
    </w:p>
    <w:p w:rsidR="000500ED" w:rsidRPr="00DE1D0B" w:rsidRDefault="000500ED" w:rsidP="000500ED">
      <w:pPr>
        <w:pBdr>
          <w:top w:val="single" w:sz="12" w:space="1" w:color="auto"/>
          <w:left w:val="single" w:sz="12" w:space="4" w:color="auto"/>
          <w:bottom w:val="single" w:sz="12" w:space="1" w:color="auto"/>
          <w:right w:val="single" w:sz="12" w:space="4" w:color="auto"/>
        </w:pBdr>
        <w:rPr>
          <w:rFonts w:ascii="Candara" w:hAnsi="Candara" w:cstheme="minorHAnsi"/>
          <w:b/>
          <w:sz w:val="20"/>
          <w:szCs w:val="20"/>
        </w:rPr>
      </w:pPr>
      <w:r w:rsidRPr="00DE1D0B">
        <w:rPr>
          <w:rFonts w:ascii="Candara" w:hAnsi="Candara" w:cstheme="minorHAnsi"/>
          <w:b/>
          <w:sz w:val="20"/>
          <w:szCs w:val="20"/>
        </w:rPr>
        <w:t>IV. Ce qu’il faut retenir</w:t>
      </w:r>
    </w:p>
    <w:p w:rsidR="000500ED" w:rsidRPr="00DE1D0B" w:rsidRDefault="000500ED" w:rsidP="000500ED">
      <w:pPr>
        <w:pBdr>
          <w:top w:val="single" w:sz="12" w:space="1" w:color="auto"/>
          <w:left w:val="single" w:sz="12" w:space="4" w:color="auto"/>
          <w:bottom w:val="single" w:sz="12" w:space="1" w:color="auto"/>
          <w:right w:val="single" w:sz="12" w:space="4" w:color="auto"/>
        </w:pBdr>
        <w:spacing w:line="240" w:lineRule="auto"/>
        <w:rPr>
          <w:rFonts w:ascii="Candara" w:hAnsi="Candara" w:cstheme="minorHAnsi"/>
          <w:sz w:val="20"/>
          <w:szCs w:val="20"/>
        </w:rPr>
      </w:pPr>
      <w:r w:rsidRPr="00DE1D0B">
        <w:rPr>
          <w:rFonts w:ascii="Candara" w:hAnsi="Candara" w:cstheme="minorHAnsi"/>
          <w:sz w:val="20"/>
          <w:szCs w:val="20"/>
        </w:rPr>
        <w:t>- Une cholestase peut être le signe révélateur de nombreuses maladies héréditaires du métabolisme.</w:t>
      </w:r>
    </w:p>
    <w:p w:rsidR="000500ED" w:rsidRPr="00DE1D0B" w:rsidRDefault="000500ED" w:rsidP="000500ED">
      <w:pPr>
        <w:pBdr>
          <w:top w:val="single" w:sz="12" w:space="1" w:color="auto"/>
          <w:left w:val="single" w:sz="12" w:space="4" w:color="auto"/>
          <w:bottom w:val="single" w:sz="12" w:space="1" w:color="auto"/>
          <w:right w:val="single" w:sz="12" w:space="4" w:color="auto"/>
        </w:pBdr>
        <w:spacing w:line="240" w:lineRule="auto"/>
        <w:rPr>
          <w:rFonts w:ascii="Candara" w:hAnsi="Candara" w:cstheme="minorHAnsi"/>
          <w:sz w:val="20"/>
          <w:szCs w:val="20"/>
        </w:rPr>
      </w:pPr>
      <w:r w:rsidRPr="00DE1D0B">
        <w:rPr>
          <w:rFonts w:ascii="Candara" w:hAnsi="Candara" w:cstheme="minorHAnsi"/>
          <w:sz w:val="20"/>
          <w:szCs w:val="20"/>
        </w:rPr>
        <w:t>- L’enquête étiologique est guidée par l’âge de révélation, la présence d’une hépatopathie associée (hépatomégalie, insuffisance hépatocellulaire) ou de l’atteinte d’autres organes.</w:t>
      </w:r>
    </w:p>
    <w:p w:rsidR="000500ED" w:rsidRPr="00DE1D0B" w:rsidRDefault="000500ED" w:rsidP="000500ED">
      <w:pPr>
        <w:pBdr>
          <w:top w:val="single" w:sz="12" w:space="1" w:color="auto"/>
          <w:left w:val="single" w:sz="12" w:space="4" w:color="auto"/>
          <w:bottom w:val="single" w:sz="12" w:space="1" w:color="auto"/>
          <w:right w:val="single" w:sz="12" w:space="4" w:color="auto"/>
        </w:pBdr>
        <w:spacing w:line="240" w:lineRule="auto"/>
        <w:rPr>
          <w:rFonts w:ascii="Candara" w:hAnsi="Candara" w:cstheme="minorHAnsi"/>
          <w:sz w:val="20"/>
          <w:szCs w:val="20"/>
        </w:rPr>
      </w:pPr>
      <w:r w:rsidRPr="00DE1D0B">
        <w:rPr>
          <w:rFonts w:ascii="Candara" w:hAnsi="Candara" w:cstheme="minorHAnsi"/>
          <w:sz w:val="20"/>
          <w:szCs w:val="20"/>
        </w:rPr>
        <w:t>- Les maladies métaboliques traitables doivent être évoquées en priorité.</w:t>
      </w:r>
    </w:p>
    <w:p w:rsidR="000500ED" w:rsidRPr="00DE1D0B" w:rsidRDefault="000500ED" w:rsidP="000500ED">
      <w:pPr>
        <w:rPr>
          <w:rFonts w:ascii="Candara" w:hAnsi="Candara" w:cstheme="minorHAnsi"/>
          <w:sz w:val="20"/>
          <w:szCs w:val="20"/>
        </w:rPr>
      </w:pPr>
    </w:p>
    <w:p w:rsidR="000500ED" w:rsidRPr="00DE1D0B" w:rsidRDefault="000500ED" w:rsidP="000500ED">
      <w:pPr>
        <w:rPr>
          <w:rFonts w:ascii="Candara" w:hAnsi="Candara" w:cstheme="minorHAnsi"/>
          <w:b/>
          <w:sz w:val="20"/>
          <w:szCs w:val="20"/>
          <w:lang w:val="en-CA"/>
        </w:rPr>
      </w:pPr>
      <w:r w:rsidRPr="00DE1D0B">
        <w:rPr>
          <w:rFonts w:ascii="Candara" w:hAnsi="Candara" w:cstheme="minorHAnsi"/>
          <w:b/>
          <w:sz w:val="20"/>
          <w:szCs w:val="20"/>
          <w:lang w:val="en-CA"/>
        </w:rPr>
        <w:t>V. Références</w:t>
      </w:r>
    </w:p>
    <w:p w:rsidR="000500ED" w:rsidRPr="00DE1D0B" w:rsidRDefault="000500ED" w:rsidP="000500ED">
      <w:pPr>
        <w:rPr>
          <w:rFonts w:ascii="Candara" w:hAnsi="Candara" w:cstheme="minorHAnsi"/>
          <w:sz w:val="20"/>
          <w:szCs w:val="20"/>
          <w:lang w:val="en-CA"/>
        </w:rPr>
      </w:pPr>
      <w:r w:rsidRPr="00DE1D0B">
        <w:rPr>
          <w:rFonts w:ascii="Candara" w:hAnsi="Candara" w:cstheme="minorHAnsi"/>
          <w:sz w:val="20"/>
          <w:szCs w:val="20"/>
          <w:lang w:val="en-CA"/>
        </w:rPr>
        <w:t>Götze T, Blessing H, Grillhösl C, Gerner P, Hoerning A. Neonatal Cholestasis -Differential Diagnoses, Current Diagnostic Procedures, and Treatment. FrontPediatr. 2015;3:43.</w:t>
      </w:r>
    </w:p>
    <w:p w:rsidR="000500ED" w:rsidRPr="00DE1D0B" w:rsidRDefault="000500ED" w:rsidP="000500ED">
      <w:pPr>
        <w:rPr>
          <w:rFonts w:ascii="Candara" w:hAnsi="Candara" w:cstheme="minorHAnsi"/>
          <w:sz w:val="20"/>
          <w:szCs w:val="20"/>
        </w:rPr>
      </w:pPr>
      <w:r w:rsidRPr="00DE1D0B">
        <w:rPr>
          <w:rFonts w:ascii="Candara" w:hAnsi="Candara" w:cstheme="minorHAnsi"/>
          <w:sz w:val="20"/>
          <w:szCs w:val="20"/>
          <w:lang w:val="en-CA"/>
        </w:rPr>
        <w:t xml:space="preserve">Devictor D, Tissieres P, Afanetti M, Debray D. Acute liver failure inchildren. </w:t>
      </w:r>
      <w:r w:rsidRPr="00DE1D0B">
        <w:rPr>
          <w:rFonts w:ascii="Candara" w:hAnsi="Candara" w:cstheme="minorHAnsi"/>
          <w:sz w:val="20"/>
          <w:szCs w:val="20"/>
        </w:rPr>
        <w:t>Clin ResHepatolGastroenterol. 2011;35(6-7):430-7.</w:t>
      </w:r>
    </w:p>
    <w:p w:rsidR="00DE1D0B" w:rsidRDefault="00DE1D0B" w:rsidP="00B16583">
      <w:pPr>
        <w:rPr>
          <w:rFonts w:ascii="Candara" w:hAnsi="Candara" w:cstheme="minorHAnsi"/>
          <w:b/>
          <w:sz w:val="20"/>
          <w:szCs w:val="20"/>
        </w:rPr>
      </w:pPr>
    </w:p>
    <w:p w:rsidR="00B85738" w:rsidRDefault="00B85738" w:rsidP="00B16583">
      <w:pPr>
        <w:rPr>
          <w:rFonts w:ascii="Candara" w:hAnsi="Candara" w:cstheme="minorHAnsi"/>
          <w:b/>
          <w:sz w:val="20"/>
          <w:szCs w:val="20"/>
        </w:rPr>
      </w:pPr>
    </w:p>
    <w:p w:rsidR="00B85738" w:rsidRDefault="00B85738" w:rsidP="00B16583">
      <w:pPr>
        <w:rPr>
          <w:rFonts w:ascii="Candara" w:hAnsi="Candara" w:cstheme="minorHAnsi"/>
          <w:b/>
          <w:sz w:val="20"/>
          <w:szCs w:val="20"/>
        </w:rPr>
      </w:pPr>
    </w:p>
    <w:p w:rsidR="00B85738" w:rsidRDefault="00B85738" w:rsidP="00B16583">
      <w:pPr>
        <w:rPr>
          <w:rFonts w:ascii="Candara" w:hAnsi="Candara" w:cstheme="minorHAnsi"/>
          <w:b/>
          <w:sz w:val="20"/>
          <w:szCs w:val="20"/>
        </w:rPr>
      </w:pPr>
    </w:p>
    <w:p w:rsidR="00B85738" w:rsidRDefault="00B85738" w:rsidP="00B16583">
      <w:pPr>
        <w:rPr>
          <w:rFonts w:ascii="Candara" w:hAnsi="Candara" w:cstheme="minorHAnsi"/>
          <w:b/>
          <w:sz w:val="20"/>
          <w:szCs w:val="20"/>
        </w:rPr>
      </w:pPr>
    </w:p>
    <w:p w:rsidR="00B85738" w:rsidRDefault="00736FA8" w:rsidP="00B16583">
      <w:pPr>
        <w:rPr>
          <w:rFonts w:ascii="Candara" w:hAnsi="Candara" w:cstheme="minorHAnsi"/>
          <w:b/>
          <w:sz w:val="20"/>
          <w:szCs w:val="20"/>
        </w:rPr>
      </w:pPr>
      <w:r>
        <w:rPr>
          <w:rFonts w:ascii="Candara" w:hAnsi="Candara" w:cstheme="minorHAnsi"/>
          <w:b/>
          <w:noProof/>
          <w:sz w:val="20"/>
          <w:szCs w:val="20"/>
          <w:lang w:eastAsia="fr-FR"/>
        </w:rPr>
        <w:lastRenderedPageBreak/>
        <w:pict>
          <v:group id="_x0000_s1051" style="position:absolute;left:0;text-align:left;margin-left:-11.95pt;margin-top:-10.7pt;width:345.2pt;height:241.8pt;z-index:251671552" coordsize="59253,37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CA/PpAMAAGEIAAAOAAAAZHJzL2Uyb0RvYy54bWykVttu2zgQfS+w/0Dw&#10;3dHFki9C5CJ1LgjQboPt7su+0RQlEZVIlqQtp8X+e4ekbKd2gRbZAFHI4XAuZ2YOc/1233dox7Th&#10;UpQ4uYoxYoLKioumxP/8fT9ZYGQsERXppGAlfmYGv1398eZ6UAVLZSu7imkERoQpBlXi1lpVRJGh&#10;LeuJuZKKCTispe6Jha1uokqTAaz3XZTG8SwapK6UlpQZA9LbcIhX3n5dM2o/1rVhFnUlhtis/2r/&#10;3bhvtLomRaOJajkdwyCviKInXIDTo6lbYgnaan5hqudUSyNre0VlH8m65pT5HCCbJD7L5kHLrfK5&#10;NMXQqCNMAO0ZTq82S//cPWnEqxJPMRKkhxJ5rwxNHTaDagpQedDqk3rSo6AJO5fuvta9+wuJoL1H&#10;9fmIKttbREGYL9N8mqQYUTibzvN0tlwE3GkLxbm4R9u7X9yMDo4jF98xnEFBD5kTTOb/wfSpJYp5&#10;9I3D4ABTPD8A9S90NKoYspApQ2nAy+s6sJDdv5OQfuL7wqj3kn42SMh1S0TDbrSWQ8tIBUEm7iak&#10;crzqcDeFcUY2wwdZQVHI1kpv6AzxJE0XyzzD6BL3aT5bxmkScM+mi0W+9I4O4JFCaWMfmOyRW5RY&#10;w7R4H2T33lgX00nFFVnIe951ICdFJ9BQ4mWe5v7Ci5OeWxjojvclXsTuJ5TapXonKn/ZEt6FNTjo&#10;xJi7SzckbvebPSg6DDayegYUtAyDC0QDi1bqrxgNMLQlNl+2RDOMukcBSLoJ94ssn6ew0Qfp5qWU&#10;CAomSmwxCsu19YzgEjPqBpC+5z79UwRjjNBdq2vFaQG/4zTC6qLNfs1acMtuXdyB+frfstET/Xmr&#10;JkAcili+4R23z54EoQYuKLF74tSB6DanjoXJC4P92JNm7NODRtCHMnN61p9GQTccevNH9chtf3C2&#10;6bhyveEQdOsxLUD1jKd+gkzgwFtJtz0TNpC6Zh1kKIVpuTJQxoL1G1ZBhz5Wrp/hQbEwE0pzERoW&#10;BhA61nl3pON591u6uInjZfpuss7j9SSL53eTm2U2n8zju3kWZ4tknaz/c92bZMXWMEifdLeKj6GD&#10;9CL4n5Ls+BwF+vbPANoR/9iEAYKA/CAdQoSWdwj5XtP0LwDZz4SxmlnaOnENQI5yUD4eeNRPQLsa&#10;/BZDwBgAN6TLdBaPtOswuiTmbAZw+WkFrweWeS1D+GDDRPslROtHyL9jHo/xzXUP5cu91zr9Z7D6&#10;D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uuduAAAAAJAQAADwAAAGRycy9k&#10;b3ducmV2LnhtbEyPQUvDQBSE74L/YXmCt3aziRYT81JKUU9FsBXE2zZ5TUKzb0N2m6T/3vWkx2GG&#10;mW/y9Ww6MdLgWssIahmBIC5t1XKN8Hl4XTyBcF5zpTvLhHAlB+vi9ibXWWUn/qBx72sRSthlGqHx&#10;vs+kdGVDRrul7YmDd7KD0T7IoZbVoKdQbjoZR9FKGt1yWGh0T9uGyvP+YhDeJj1tEvUy7s6n7fX7&#10;8Pj+tVOEeH83b55BeJr9Xxh+8QM6FIHpaC9cOdEhLNI4JBHiRIEIfhonKYgjwko9KJBFLv8/KH4A&#10;AAD//wMAUEsDBAoAAAAAAAAAIQBHNPtvMmABADJgAQAUAAAAZHJzL21lZGlhL2ltYWdlMS5wbmeJ&#10;UE5HDQoaCgAAAA1JSERSAAAFlgAAA0QIBgAAACNIehkAAAABc1JHQgCuzhzpAAAABGdBTUEAALGP&#10;C/xhBQAAAAlwSFlzAAAXEQAAFxEByibzPwAA/6VJREFUeF7s/V/INleZ7w/uo9gD6rTI2NL8MhNQ&#10;xvbn6PanDomB3TvS/FRG7HQG0SadjEF2JLCN3Zg56LdPkh7wbwgJuIkgitm2qIjBg/fAmUDTeqQn&#10;Mx56pkebPhr6UJiTZ+p7p66nr+d6rlW11l2r7j91f77w4X2fqvWvVq2qq9b3Xnfd/0H6P3/2G29/&#10;4PGvf++Bx79xBQAAAAAAAAAAAAAXzY8efPQb79+Zx1MaEv4sZAQAAAAAAAAAAACAi+Xrvxnt47Ly&#10;jAAAAAAAAAAAAABwqYz2cVlZJgAAAAAAAAAAAAC4XEb7uKyY4f/1//4fAAAAAAAAAAAAAHBBRJ94&#10;tI/LihmyQgEAAAAAAAAAAABgu0SfeLSPy4oZskIBAAAAAAAAAAAAYLtEn3i0j8uKGbJCAQAAAAAA&#10;AAAAAGC7RJ94tI/LihmyQgEAAAAAAAAAAABgu0SfeLSPy4oZskIBAAAAAAAAAAAAYLtEn3i0j8uK&#10;GbJCAQAAAAAAAAAAAGC7RJ94tI/LihmyQgEAAAAAAAAAAABgu0SfeLSPy4oZskIBAAAAAAAAAAAA&#10;YLtEn3i0j8uKGbJCAQAAAAAAAAAAAGC7RJ94tI/LihmyQgEAAAAAAAAAAABgu0SfeLSPy4oZskIB&#10;AAAAAAAAAAAAYLtEn3i0j8uKGbJCAQAAAAAAAAAAAGC7RJ94tI/LihmyQgEAAAAAAAAAAABgu0Sf&#10;eLSPy4oZskIBAAAAAAAAAAAAYLtEn3i0j8uKGbJCAQAAAAAAAAAAAGC7RJ94tI/LihmyQgEAAAAA&#10;AAAAAABgu0SfeLSPy4oZskIBAAAAAAAAAAAAYLtEn3i0j8uKGbJCAQAAAAAAAAAAAGC7RJ94tI/L&#10;ihmyQgEAAAAAAAAAAABgu0SfeLSPy4oZskIBAAAAAAAAAAAAYLtEn3i0j8uKGbJCAQAAAAAAAAAA&#10;AGC7RJ94tI/LihmyQgEAAAAAAAAAAABgu0SfeLSPy4oZskIBAAAAAAAAAAAAYLtEn3i0j8uKGbJC&#10;AQAAAAAAAAAAAGC7RJ94tI/LihmyQgEAAAAAAADEyz987eqZ5168uvur36X7AQAAIEex86lnnrv6&#10;/t1fp/uPTfSJR/u4rJghKxQAAAAAoIRMpmdf+O7VY5//0g4ZTj9+7TdpWtGaHk4TnbPnv/3Ta9ae&#10;IKl8GzNCk7IsHazLq7/47dVb3vo2TTSv3vGu92AuA3RA15Xuo7qv2T3upVfupmlFa3o4TXTOfBzN&#10;0vREz1s2XoSex7J0sC7qe8XQe+55w9Wdr7ycpjkm0SfemcdTihmyQgEAAADg39FE4EMPfuTqfR/8&#10;8O7fL3/zB2m6rSND6TNPfGH3cBx545vefMtwqk1P/54HMhX9Obz3vnem6XqgsWFmpvHu934gTQvr&#10;8tFPfvr6HGhSzIdCsA8WD3SfF/p/jBmXgmKe7p/+/mZ87uk7e6Wnf08ffcAez9+aJqM+hIj1HcLM&#10;hpvo+vXnQNdmlu6YRJ94aOe0YoasUIBLxT4J1idK+ld/Z+nWQsH/T/703hs3Hv196Hb05tj9CgC3&#10;0cPtJz71+PUERGaertHvvPrLNP0lo3uWTNB4b87Sbp2HPvbwjX6IxBWsNenp3/Mhe0bJ0vVAE69Y&#10;F4ZmX/Tc6WOBGVf614ypaEywavx11HdfvPO1qwcf+viur6x/9GGItmkfz7s3sRV7nlNcubc2WjEa&#10;+8GjD3L2SU//nj5aPRzPkbZlaZeieBmfrbh/90fzJvWrLY7Qh69C/9czsM6vf3bS/08xNkSfeGjr&#10;tGKGrFCAY6ALTKZjK1lZ+6Cbb1wZo5vxIScxmmD7+o21v2q6JqfQrwBwE11/eujx16WhB6EszyVT&#10;ujdf2n1sbnIrfLyqTU//ng+HMpY1dvw9Sv/Xtiwt7Icmw1oB7s/nHMSH15FpHJ9tM/S8i7H37/iV&#10;74Y+1MjSbhl98BD7wRON5dr09O/pc0hjOX6wz1joj74tUJpPlejpX/Uk+sRDW6cVM2SFAhwarZZo&#10;vSgN3TSzMlvJbvRCD49Z+jUoTa79RP3cOIV+BYCb6PrLrksDQ+8mWpkWV31cYj9pUhL7QNv0kGzv&#10;T94nPf17PhzKWI6Gp8ZLlu6c0POqjFnjmMek1VWtz91Kf87Po70oPdeW0Cq2rJxLRCZM7J9LM7sU&#10;12If6EMK3Q8UG3VteuOpJT39e/ocyljW68R8HYqpetbK0p4LOiYfQxVTj3VM+3wwK075eow+8dDe&#10;acUMWaEAh2buk9gpSpMavctGgbb2a90loyV7z9VabNFYPoV+BYCb6IEsuy4Nrs/bPPLokzf66BIn&#10;azFWywyeeqhvSU//ngeHMJa1wtPXsZX7kT8mEVclHoq4iq0WGctZeZdEXEnvkdkXrw+heJuVdYlo&#10;TuZXeuv/l/ZNhPiuVTF1j2tJT/+ePocylv37uHVf2sIH9dmrXo7hkchf2ndB5Ck/z0SfeGjvtGKG&#10;rFCAQzNnckwRJzW6wcSLXT8249Nk6JNfn8c45A8IbdFYPoV+BYB/p3Sf8fADWZARV2fMxdbW9HD6&#10;HMJY1gRYEzexJVPE95s4hrGs1Y2xHYYMZy0GUL+XVuVmZV4S8QMwoTlMNG30jGsfrGEsgyd+cCam&#10;vr3Qmh5Om0MZyxZDxVbe9X4KxrL6MvsAUcjM1+8S6P6vfo8/diziN/tOiegTD+2dVsyQFQpwaJYY&#10;y/FVGLqQY5raiY9WSFkemdOHXjG1RWNZHLtfAeDf0afl/v6iFS36qq7fJmq/7QGXQ3yYnjNMWtPD&#10;6RPPae3zFRzfWJb5ma2y0jcJ4of9/kMhxQhNmIVPc4lkX32eMm0URzUvyfbBZRKfwcTUGGlND6fN&#10;oYzlLXIKxnL24aKIr+WI59m8rlN+5370iYf2TitmyAoFODSZsbzvA/cSY/nYbNVYBoDTIU6M9UFP&#10;9qBb+lRd9yNNdLRf1ExwZFpYeq2Im5qI62ufSqOHN8UGrfpSPpXRuupCZamtiicqS6isfVZB+uPW&#10;v9l9WeXaccaJgrVFJr5QmtrJoQwh5dW5suOwMkrHovqsLaX2GtpnaYX/UEF12/b4HmTFVtunlZB6&#10;qG5N79sw17/GPv1haAxptZdWlVheoUmB8tesBFvrPBtLx63y97qGIlPGstrX49j3bbs/L3HypnZY&#10;f6ptaqfq8mlKLBkz/try/Sa0msn2ibn26PhUl9LqGNQGXQP6W8c31z9KF9sg4riK6ez4+LDxf9wy&#10;5nWPy9K1oP7X/VBj3Y8vjTeNU93vsnyG7qO6ZnTehL93Kq+uBbtX6l+lnSvTiOPNytB9b997idpj&#10;bc1MllM6Hm3zbcnaa6jdKsfS6v8+xtlxq04/hoTuTZbP7gOt6WM9Yqq9Ysn5PeVxK6wMlW1tqz02&#10;ofz27Gr9o7ikdsR7ZguqP55PbdM+tavHce/bbn9OdA7jOdE235dqa23blowX9Y+dx9h3OjbtE/G5&#10;MqL+VaxUOutj9ZHyqo6a/sk+nNUx+XQ6Fv/8q3mXtqs/p9p3bKJPPLR9WjFDVijAocluFAqaWdo5&#10;dMOIZWEsAwC8bgzE+4sZEvFhqbQ6LbtfTxkO2T3ZHqI9aoMe8GJaj1bO6YE55o3ooW6uLB1HzeTC&#10;8O+rE1n/xDS6d6sOPXT67Z64yiGiB97sQdajB/OYL+bR8cY0RjynPmbq4dvvm0ITktb0Vk9N/4p9&#10;+0PnQROQubxChp/GbSzDWOM8i6XjVtt7XUMlMmNZx6VnNr/dU3PsPdqenRcxVe5cfy4dM1NjIqLj&#10;i/mF2jHVv8Zc/2h/zBMnxJpY++Pd91l8q2RjYd/rSfmyr0pHVKfGYekakrnj09s5k2kYP9wztH3q&#10;Hqd9c23TeGqdn8S2Cm2bSnPM45HhFdOV6tH2mNaedXRvj/tKqB2t6a0NNf0rlpzfUx63hp4tSmUI&#10;7cueQw21bSq/UHtLsWMK1RvL0jYdl/o87hO1x7203aVzouugFAe1PRtjxtLxopiUpS/hnys9akep&#10;fz1T/aOyszzRkPbP1Dquc/lQNvrEQ/unFTNkhQIcmjipFXYzq0UXtW66+hQqlqUbifZ5spuGAqhP&#10;0/LApE+MNeG1T8D8Spa5T8AM1RfbLmrb0aMNEesTleNRmb6vjKyeJf2q9DqnGg+aHKpuBbB9jwfg&#10;ktH14+8tfkKSmS/ZCrpYhtC2mM7Qg2JMH69fXec1D3yGyvT5PVOTkkhmQJbIDLW5NDquaHZlRHPH&#10;UPuy9JGsLTGNYkJMY8QY7MvTvdfvm0LjoDW91VPTv0v6I/sK+xQaQ5rcx3JEbOvS8yyWjtue19AU&#10;8djV5qXH3qvtsW21fapJb/ZM2GPMZM+3U/i8QvfgeFxzZM/Puudmaf29WBN6fy5V7z7GyZbJDBKd&#10;9yxWTiGTI5YzRyleRaNK5z8zRDNKz+y196Ipcy6jZKpNpTnm8WTPO7pf+TSGtse0Vp7aEPdN0Zre&#10;2lDTv0v645THrdA9rPa+LcMvmpj6u+UZRnGr1TTMzlFtm6eOu0e7s3NSW24cK6LHeMmuqynifER9&#10;k81DplD/ZPf07IPi+GwTzeeS0X2KRJ94aP+0YoasUIBDkz1460aWpc3Qg2/MP0csv1RGaWJp1H4C&#10;pqAx9+BZepDQ9iy90bMNhvqj9UZs+Dr27VeZyaVPRw0dz7l8CghwCkQDSB9C2b7sYTebEOj6jul0&#10;LcZ0RjRF9Lffr4e+eP/StW8fJOnfbBKUPWDrflNzLzRa4szccWRp5u5hnng8WT+rfPWJ0MOs9UvW&#10;lph3X2O5JQ5oDLWmt3pi38VjWtofsXxLp2PP9omSGRrTLznPYum47XkNzVHqqxqy+nq2fcl5yczq&#10;7Fi1rWXM1E7Khcr0ebO+qUWmui8rW3ShfvVpdL/3+0sG2iUzdX/TYo6553Uji7dCYyvejz3ZuI9l&#10;tYz77B6nay6m0zjW9ahnBm+u+3t4DdlxxzJO6XiUxucT+xjLpblQhu4DremtDTX9u6Q/svLFKYxb&#10;0Tpvjddrdp/Uc7P6RWQfopbaUqLUhzWU6urV7iXnRGnj3L7HeCl5IyVUp29D1jc16Drw5YjsWUTl&#10;2355Er7PdIw+/6kTfeLhGKYVM2SFAhya7OYSJ05TtN50RLzYS2WUHhIV9FsmDIYe3DVZyMo8hTYI&#10;BYZ9JzPC39Rbj0l1Zw89JXQDj0EEAG6jB7V4/fgJku4n8SEyGh1GZqpk17QesmK6aFZHM0Nt0Idl&#10;Po3Kifek7KE4m1TogVrl6Z6nNup+Ye2PbZkiHnPWN1m/CB2TTAeZPaoz9rPQfl9WXLmjsnWOfBod&#10;k1ZDaOLgtwufV0w94MYY7I9NfaYJp4gP1Upn+9Re6+OW9FZP7DvfBrG0P2yyrGPVt1583ULGdWZw&#10;+jRGbKtP33qexdJx2/MamqP3sfdse6ltGocac7rfaXx448SniWOix5jx14NPJ1S+7bP2+byxb4TG&#10;hU+nNmTPTCrbtzcrS2lsfzTFMqMdXn9GzcwFj85HPJcR+8q5ytK50Rj3+3XudB+LZes+6NMJ3Rti&#10;OkPjRXmUJt7njVh3vHazFXd6ntD8IzMMp8jaqm1zaYxDH0923ZbObbyGhD82/V/lZe1W3fE+0Jre&#10;8sS0vg1iSX+c8rjVtRmPTaiPLK36Ssdl+/w9Mru2FWfifT87vpbrYI3j7tXuqbapPYrvis8lA9+b&#10;rKLXeFG7SteC2mLXgvLNnVOhtNpnaVR+NnbUfitL5cb9wj7E1X6/8lz1Wh3nQvSJh+OYVsyQFQpw&#10;aEpBM0uboQf3mH8OPfjVlKHtPp3QzSObmNQSb7zGKbRBlIJZLXaTFa3HpKCapZ+jJagDXCLRWJAh&#10;EtNkBkU2icpMimxyooe3mE5GiO3XQ1d8mCsZGtmqA28s6oE1lpWZj0L3GrWt5b4RTSv9PZdG6OGy&#10;NDnzxFXffvIjvAlUg88rdF/P0ol4z8+OTcTjmypTtKSPaWMblvaHxt3c+dakxNchslgV2yr2Pc9L&#10;x23Pa6iGnsfeu+1Z23Sfi21TvdEQFvEe1nPMiJhu6jk36xu1uTQusudBPymO148wc15l+r7Tc5jK&#10;tLxwE/VrPDcZut+VxoL6V8/KU/2sfdEUkQkT05XMoDi+SuPEf5CTPbP7Z/qlZG3Vtrk04hjHkz3D&#10;ZM9EQttj2nhsoqVM0ZJ+rn+X9sepjluhDy5jmtJcV/d29avfFs1SXeO6D/s0Qu2J8aMUtzJ6H3fP&#10;dpfalp2/WK9Q7PBpVGev8SKya6F0jxVZG6NpbWTPLP54smtH2DNCbJuPv+dC9ImH45hWzJAVCnBo&#10;4qRW6Gaqi7SEJgB2o9K/2c13ijiBKN0wshtWNsERejDXzVDtk/HiP7ny6Aaa3fRPoQ0KADGtyvCf&#10;MuqmHB+qlcbOjZ/4LD0mBUG1ycrUw1R2rvdZeQVwSUTTpfZBP0unh/KYLjMN4/1HbfD7s/tNycjJ&#10;7iXepM7K0v3Il7GE2H/xWLI0uk+Wjid+iBbLy8z70iQpI+adMnVjDM6OTcTjmypTtKSPaXv3Rw3Z&#10;+M8m8LGtS87z0nHb8xqqYe1jX9L2lrapj31aUZrMTlE7ZkRMF40ETzbJ1TWQpRVZO3x61RX3W/1+&#10;n/qsdUxcIjrH2YcTEaUpjcEa4piOi2JEdu6zbwcIzX1iWuW3/ZpPxf165s7mC/uQtdXXX0pzrOPJ&#10;7hOl61vbY9p4bKKlTNGSfq5/1z6/xqHHrYhzQ1175hPUEPNPzSu1rzZtZO3jXtLulrZpXq54EdNn&#10;aeeoGS8iuxYyP8GIzyBqb/bhrBHbIWwMZc8gQtsVM31flPrs1Ik+8XAs04oZskIBDk2c1NaiSUks&#10;KwvsulHEdJGpG4ZPp+CbPUzqGLKbVXYTFNmnm6fQhvjpnm6U2QNHTFcK4EuOSXXHdEL1ZMe/5OEd&#10;YMvooSdeL9nEJHtQLF3b8QEsPrBl1340RrIPk7QaQ22LZEaLf8DOVg72NEji8WZxpSaNkcU9vz87&#10;XqEHZU02ph6ORcw3ZerGtpTaHY9vqkzRkn6u75b2xxwaY5l5re0x7VxbPXPneem47XkN1dDz2Hu3&#10;vaVt2T2xxRwQalftmBEx3ZSxnD23TY0L3aNjej+5lWke9+t4o7mven25UEZ9rv6Kq+0iiqGt9yfF&#10;T42j+Kyb3UMzM6h0Xev6imnjOY9mjFB813hdGlNr2npKx5Ndh6XrW9tj2qzdLWWKlvQ1fbfm+T3m&#10;uI3PrlP314wsv44lI367T+ZuVmbGIY47a7OYa3dL20QsT2Tz9hIt40Vk18JUfTFtybA2snhuC+vk&#10;U8R9QteMv6b2ud+fCtEnHo5nWjFDVijAockmHzVkNzvdoGK6qcmFoRtTzCfiDSu76eimnpmvRvyE&#10;UOhBNKY7hTbEc1G6CWfBLnsgqT2mLFhkxreRTcZ7r14D2ArRVNCDT5ZOZA+Kut5juuw+JPPH9mcr&#10;LeI9IjM7WvAP2FlZ8T6zhBrTqsXYyuJeTRpD93wdc+m+H9OXHtRFrKfU7nh8U2WKlvQ1fbekPwx9&#10;AKl0U2V59EwRy6hpq5HV4/cvHbdZ/hbiJHWOtY+9hdj2lrZlzyb6hkWWtseYETHdlPEhUzimnxsX&#10;0WDwpkFm4qt//IRex599iAjTqM80H4njz1N6npUBobyKu1P5DY3BWEaLGZTNkeJ1lKXxaFz5WN9C&#10;TVtP6XhUVkxfur6zerJ2t5QpWtLX9N2S/jBObdxmpp+eUX0ZU2TxoIWpWBPpedy9293SNqEYFtNn&#10;XkCP8SKya6EUF2UIx7RzHzZk3oJfxJh9iKjrxf+dzZfOhegTD8czrZghKxTg0NQ+rEeym112E665&#10;4ZduzvGGlZkuczeqbKWNiJ9onUIb4g2ytIKnt7GcTaKyFelGVv+UEQ1wycTVAHo40n03I3voy+4v&#10;ut5jOr9CLt6nsvtwdi9rwU9+4ms3hK9rKbFfsuOpSWOor31aEdPo/pyl8+hcZg+yMZ3KiWmMWEep&#10;3fH4psoULelr+m5JfyhvNkbmyCbwNW01svb6/UvHbc9rqIaex9677S1tEz6t0Kojv7/nmBEx3dRz&#10;21zfZUwdf/baEY9Maf/KM2hHBnNmTIjsw1zNYeKHAXNk99AWM2jOqDJ0bc21TfOD1g8iatp6SseT&#10;GVml6ztrS9buljJFS/ravltyflXeqY3bbE6YjYMSWfktaO6clZvR87h7t7ulbaJmbCp/j/Eisvqi&#10;n2DM9V3G3PFHjySiD6B9eedG9ImHY5pWzJAVCnBosgdoPYRp+xTZzSS7kcxNLkStAZp9hWjqpiuy&#10;T1JFfHXDKbQhGrzqu+zBIr4KQ0STWtQeU3az1g1aQSBDE7KYXpNUXyYA5A/creihMLsPRCNDpp7S&#10;6V4QHySz1SPZB0rZvT5D9yDfpsykmlu92sKUadOSxtAx+LQiSyd0f8/u+4b6PR5rTKP6/H5PbEup&#10;3fH4psoULelb+q61PzROSiamf9bIyoyTJNHS1ti3wu9fOm57XkM19Dz23m1vaVv2TOSfIXqPGRHT&#10;TRnL+4yLeM+VKW77stVbHr7x1Y9sdbjwz8i6h2VphM6bja94TrXN11UqqzQnaDFb9JyuMTplCrWs&#10;ChU1bT2l41FZMU3p+s7akrW7pUzRkr6l7/bpj6x845jjNlvo0DI2NReO+RU/7Him0L166vxFeh53&#10;73a3tE1kc3HvK2TlGa3jRWTXQvQTjGxMzBm/2QeDfqFC9sxiqN9bn6dOjegTD8c1rZghKxTg0OgG&#10;MgzPG0w9cE+R3YSnJheGbkwxn4g3rCxNTUDJ8sUVuafQhuyBWDdSP6HRjTcGgWw1hqg9JhkBWboW&#10;SoEI4JLJHvz2IVvZqAf3mE4PYUobt2ffaMjyt5hqnuxr9fE+swTFEV92Fldq0hhZ3MvSedSHpfMZ&#10;v7ER76kywPx+T2xLqd3x+ObuuS3pW/rOqO2PbHKjuBbHR5Yui60tbZ07z0vHbc9rqIaex9677S1t&#10;m5t09h4zIqabes7NxsXUimL1W0zvy9eEN+435q5jaEN9nZl1fmzH+7P+zmJsHNPZucrGoLbFdCKb&#10;I3mjKkOGuF5tFdtiZItKStS09ZSOJ5sTZd+IEVlbsnZn5ljpniFa0rf0ndHSH6c6bufuf3PoGGP+&#10;FmO6hZ7H3bvdLW0T2Td61hovIrsWSs9L2ZhQDM/SGnPPY9kzi5HNcc6N6BMPxzWtmCErFODQZJOP&#10;loDgyW7CumFlaT26ccR8wt9QatKUyAJ2vFmfQhv0QDy1EqxEKfDUtDe7+e9D6bUdAJeKruf4YLcv&#10;2fVVMmei2Ve6B2fvYZ6aYE2x9nvX4/0zO6aaNEYW97J0GVm/+9WWIt7HSx/+6f6rfT5tqd3x+EoP&#10;/0ZL+pa+i8z1h0xmv6/UF9mkKhuPLW2dO89Lx23Pa6iGnsfeu+2xbbr3lZ6N4pgQOhel/UvHjIjp&#10;pp5ZsnHh2xfJ+jKmz1ZBi6nXjnl4VUYdmbGssWj7s9XjpWfoOKaze2g2BkvlaWzGtN6omkLHlY2h&#10;FkOlpq2ndDzZh+S61nw5RmZ6Ze3O0k3d91rSt/RdZK4/Tn3cZguedEw+zRTxWXmtOWXv4+7Z7qxt&#10;cdGCkc3ddQ5sf+/xIrJrIX7z2pPdh6fGRHwW9scjsmdN4b8dNIX6zBvvp0b0iYdjm1bMkBUKcGiy&#10;yccpGsslA7TmoSre3ET81PsU2iCmPpHLmDpXNcekm3yWpgWZKFMPZgCXSPZezSlzwsgennT/yB6I&#10;4gOh/o4PuqUVFNn9et+H4mwCqIfErM3aJgO8xcDLjnOfNMac6TZHXCnijVSRlR9Xiug+nL2GqNTu&#10;eHylh3+jJX1L32VM9Ufsi9Lq7Wx1WhZXWto6d56Xjtue11ANPY+9d9tj24S2+ecNob/jPUr456He&#10;Y0bEOvV3lk5k924dSzYu9AyVXcdxwp2VKXRvz1aRGeoXlR8n2ZeG+kHXps75lDmRjQl/P8rOQ2bu&#10;q45odGT30N5G1RTqg5i/Zv5h1LT1lI4nK1/XQjz/2TkXWbszc6x0zxAt6Vv6LmOqP0593GaLokrP&#10;uzpOtcnfT7N4NWVa7kvv4+7Z7qxtIrumsg9nvcHae7yI7DrTtiytyOJiKdZlz2LZ80hWpojjySPv&#10;RvMgxdA4Jv31rf1Tx7M20Sce2jStmCErFODQZDfFUzSWhS76mCa7UXp0o4l5RFz9cQpt0ANEVn6G&#10;PWD7/JHaY4pBRawR0AEuiex9YPHaK5GZNNnDb80HUVMTz+whTQ+s2QOatunhT8cV7z16OC0ZS5pE&#10;6MFO7dAx2P2mJc7EsrO4UpPGyOKe369jVBq13W8XOodz5n32lT57aFWc1P7MXBOldsfjKz38Gy3p&#10;5/puSX/EFfQixheNiyz2ZRP4ubZ65s5zj3Hb6xqqoeexi55tz/pRqN+UT+dS/ZilUzt8Wb3HjMiO&#10;1a5HEVdCZum1zd9P1abs68jZhFhpYzqPytF1o75SuzThjWZNLPOS8AaAxpT6SudN50NjU//X2M3G&#10;hDcTspV88XypvOy8ZvdQjcOYTttiOqE2xrTeNNIY0b1U23Tv8XlFZiZFk3WKmrae0vEoT9wvLBap&#10;Xdl5MrJ2+3Fk6DhiOqMl/VzfLemPUx63IvvWhtB1qmtUx6tyFD9sn38ezoxQ3f+yZw6hvlQbdGxZ&#10;vCrR+7h7tjtrm6GYqPaILD4K70X0Hi8iO1bFRGuX2u99jSy9PQfb+Fcb9HdMJ9RXVpahtmVpheKC&#10;xpfu96pb/ay+8jHBn7+sj5S25Z7ak+gTD+2ZVsyQFQpwaLKLNE6casluwgqiWVqPgkvMJ6IJk30i&#10;Gif0kaxNunHEdKfQhjiR0Q1QwUnl6zzphqltmnjUBNLaY8rGgA9QANCGHkz8w4zQ9Z2lzdA17/OK&#10;7GFPD+wxnWfKeBJT+dVe1Sniw2cWI7KHyCla4kyNoVaTxsjueaX9KsfuvXowjyaqiJMIPRDHNLWU&#10;2h2PLxsPnpb0MW1sw5L+yCYNyqMyNM5j3PModvp2iLm2eubOs1g6bnteQ3P0PvaebY9ta0HPNL6s&#10;3mNGKG+W3ojPZNlzWw0qJz5jKR5MtbkWX+alIbMg65M54rdJRHbP0vnR2NI4yfYLXQuxrJ5GVdyv&#10;+tQmGY7Z+NF16cufo6atp3Y8ijExXS1Zu9W+mE7tjOmMlvRzfbe0P0513BrZMUwR75PZq0CEjkvH&#10;YNiHvEYsZ4o1jrtXu7O21SJvwpcleo4XkRmxkbgiWGVl6ebQ4gtfjih9eNGCP3+lZ7+W8dST6BMP&#10;bZlWzJAVCnBosot+nwmPKN10/CdYGbqIs3zx4s4eMKYmViLLk92Aj90GGcUxTekTz1pqjylbXac2&#10;+zQAUI+MknhNZQ+kJUqGT7bKZcrQ0QNkTB/Jrv85SjEiu9eVyB4cS8RjzO65NWmMLO7N7S9ROo6a&#10;vrDVnH5bqd3x+EoP/0ZL+rm+W9IfMtWyD2Qz4sQrm8DPtdUzd56NpeO25zU0xRrH3qvtsW2atJYm&#10;rh5NyuMKod5jRsx92JN92J+tIJxCxxtNcqH7sE8Xjfoa5q73raPn4axfptCYzBZh1Bo4cWxl56Cn&#10;UZXtL6GxNje3itS09dSOp/ZDWl2rui/5bVm71T6fRpTuGaIl/VzfLe2PrPyMQ49bn67mnm/E51md&#10;69j2GuKcdoo1jrtXu7O2xbiaoT7P/IKsvIya8WLMPStFY1ljuLVv9EwQ79vqK79YRwZ5y1gz/LVb&#10;iinZPOsQRJ94aMu0YoasUIBDk00+9jWWNRmIZQmtPsnSG7UGaOnrEqX2lm6qWXuO3YYsgGnyoUlK&#10;nHTVUntMpU/t/A24hG7+rQ+3AFsnTnBE63WSPVDWmBYePfDG9Bl6wGoxcqbuDbq3xdXaET2c1nzr&#10;wohtywy1mjRGtsLE71c/zx2D9msyW7o/a/vUKknd3/UAG+/TpXbH8TBnNLWkn+u7pf2hsT+1msnG&#10;VLxusnHW8zx7lo7bntdQibWOvUfb43jT37r/TJWr8RLLMXqOGUOT3tI5Vl1ZHvWN6sryeNTf2YQ0&#10;fkhoz4p6NqyZGKu9Mv9b7pdbRX1Wcy7UrzKApvpM+6eud/W5xqDflt1DdW/0aYTaGdOJ7ANjb1Tp&#10;3lnzoYPG6j73j5q2nuLx6BosXSs6h2qz0sV7QdbubOX73D2jNv1c3/Xoj1Mctx49z8wdo65hO2cR&#10;XbMtH+jpGSsrp8Rax92j3WpHTKdtU8/4FmdjWUav8WIo7VRMz77trL7J5kQRXeOlc+HHlI5H40zx&#10;NnvOydA1pfuIL1P5Y9+UngMOQfSJh/ZMK2bICgU4NLqBDMPzBrrpa/sc2Q229NCnm4LSK1+cTNQa&#10;oLo5lW6QKlcTQwVj3ZhKNzG1L3v4P3Yb9MAxdfOP6MauSa6+GpJN5EXtMQndTLO0Cmg6Hh230ulf&#10;/a3jtE8udTyxPIBLRg+kut8ZpYfoKWIZmuDYdejR9a/r0acV2QPeFCpH7VRePfTafV7oWtd2tSnL&#10;G9E9Rvcm3et9OSpDD6ZZnin0QGjHJeIDYm0ao+b8qK91DLEv9LfORRZHMnQedB+1/Pq/2ubv2/78&#10;ldpt58aYOxct6Wv6rkd/WFy0vJrUaJuNa40Na4P6JIttNW01as6zZ+m47XkNZax57EvbnhnL2q5y&#10;dS59WRovtf3QY8x4LL0mpL7MqfOrunQdx77ROFGdpWNRW3y/6P/Wbtuv5ymNOX+PsDbpfPj08Doa&#10;9/EaFTYGavtM17vyWH6NCf3tjRqdG20T2XlWXRrPlqYUp4VdC5ZWZPdN1RPHg1D6qWt+jpq2nurx&#10;6FypLXb96V+dGz+f0XmzdpTarfZZGjF3z2hJX9t3S/vjVMetR8ehdLrfWzvtnjbV34bux2pT1k/a&#10;pnLm2pCx9nEvabfimo+hQtu0T+fQx0Hd/2rjQ4/xElF6nU9fprZlaQ3Vp/709257tlB8LfWL+jPr&#10;E0N9buPNx2e1SXn9cUYUf609yu/vJ4cm+sTDsU4rZsgKBTg0upiG4bkXMkJjebpJZGk9qtPn0YWc&#10;pcsu8OzG20LJbDmFNuimnKWfQ8auAkwsr+WYdOPN0tYSywMAAIDLoGQsXzJxcYEmsVk6AAC4bKaM&#10;5UtF3oRfdCePKUu3BaJPPBzvtGKGrFCAQ7PEWBaxvBqDMt4YWgxQoU+8Wlb3CpmvU58En0IbRI0x&#10;n6G2xE8ZW49Jn9Zl6edgxTIAAMDlgrF8G62esv7QqqgsDQAAAMbybbyxLK9hn1Xq50L0iYdjnlbM&#10;kBUKcGj2NRNFaeKgG+HUu+P0dRCfXjeKLF3JABX66kPNu6qEVo3MfV3kFNqgr5XEfHpFhcx/Y6q+&#10;+G6gfY5JN/HaYxI6z3NffwEAAIDtgrF8G32V2r6eW/P1bwAAuEwwlnO0aE6L7rb+jZ/oEw/nf1ox&#10;Q1YowKHRw65eo6CH31amLnKZmkqjm4GZonrfjVb6Zg/Yunn6smtvpmqD0tu7h4ZLbWeM6v8ysGWU&#10;ZvkyjtmG7DUYKi9LK4Na+2J6faoX+3bfY7L3FdkxyUDWRFH/1znVPr7WCQAAABjLAAAA+6H5uY+h&#10;onbODudP9ImH8z+tmCErFAAuk/grq5lJ7NlnNTIAAABAbzCWAQAA9gNj+bKJPvFw/qcVM2SFAsDl&#10;oRXIwy3iBlohnKU1sndZz+UBAAAA6I2+keafR/TtpiwdAAAA3ETfAo6/3cQ3gy+H6BMP539aMUNW&#10;KABcHlqZHIOJ0OsmsvRalaz3Kcf08UcRAQAAAA6BfndCE2H9m+0HAACAHPkBiqFi6lvLsD2iT/wf&#10;5hQzZIUCwGVi72aOaBWy9nlK6ZjMAQAAAAAAAACcPtEn/g9zihmyQgHgMtGrLWQOD7eKZrTama/L&#10;AAAAAAAAAACcB9En/g9zihmyQgHgcpG5HN9TOMdHP/lpfrAPAAAAAAAAAOCMiD7xf5hTzJAVCgAg&#10;o/hzT9/ZvTPZv/7i3e/9wO7/jzz65O79yxjKAAAAAAAAAADnR/SJX3ePJxQzZIUCAAAAAAAAAAAA&#10;wHaJPvFoH5cVM2SFAgAAAAAAAAAAAMB2iT7xaB+XFTNkhQIAAAAAAAAAAADAdok+8WgflxUzZIUC&#10;AAAAAAAAAAAAwHaJPvFoH5cVM2SFAgAAAAAAAAAAAMB2iT7xaB+XFTNkhQIAAAAAAAAAAADAdok+&#10;8WgflxUzZIUCAAAAAAAAAAAAwHaJPvFoH5cVM2SFAgAAAAAAAAAAAMB2iT7xaB+XFTNkhQIAAAAA&#10;AAAAAADAdok+8WgflxUzZIUCAAAAAAAAAAAAwHaJPvFoH5cVM2SFAgAAAAAAAAAAAMB2iT7xaB+X&#10;FTNkhQIAAAAAAAAAAADAdok+8WgflxUzZIUCAAAAAAAAAAAAwHaJPvFoH5cVM2SFAgAAAAAAAAAA&#10;AMB2iT7xaB+XFTNkhQIAAAAAAAAAAADAdok+8WgflxUzAAAAAAAAAAAAAMCl8vzVA49hLAMAAByN&#10;DyfbAAAAYBnEVwAAgPX58P+twlhWoiwzAAAAAAAAAAAAAFwmo31cVpYJAAAAAAAAAAAAAC6X0T4u&#10;K2bIXtwMAAAA7cQYO4ZehBBCCC0Q8RUhhBBaR80xNmbIJsYAAADQToyxY+hFCCGE0AIRXxFCCKF1&#10;1BxjY4ZsYgwAAADtxBg7hl6EEEIILRDxFSGEEFpHzTE2ZsgmxgAAANBOjLFj6EUIIYTQAhFfEUII&#10;oXXUHGNjhmxiDAAAAO3EGDuGXoQQQggtEPEVIYQQWkfNMTZmyCbGAAAA0E6MsWPoRQghhNACEV8R&#10;QgihddQcY2OGbGIMAAAA7cQYO4ZehBBCCC0Q8RUhhBBaR80xNmbIJsYAAADQToyxY+hFCCGE0AIR&#10;XxFCCKF11BxjY4ZsYgwAAADtxBg7hl6EEEIILRDxFSGEEFpHzTE2ZsgmxgAAANBOjLFj6EUIIYTQ&#10;AhFfEUIIoXXUHGNjhmxiDAAAAO3EGDuGXoQQQggtEPEVIYQQWkfNMTZmyCbGAAAA0E6MsWPoRQgh&#10;hNACEV8RQgihddQcY2OGbGIMAAAA7cQYO4beS9cDAw8N3Lf7C6HDiHGH0IZEfEUIIYTWUXOMjRmy&#10;iTEAAAC0E2PsGHp76q8H/mXkRwMtptm3BpTv5wN/rA0H0N8PqB/Ev2kD6q6PD/xmQH38W21AjDu0&#10;WEuvK32o8b2Bfx2wsfiHAd2DvzrwRwOoQQeIrwghhNBFqjnGxgzZxBgAAADaiTF2DL29JBNZxoSZ&#10;FOJnAzWSkWx5VMahJEPG6sXg66s/G9CHBNa/QkYYYtyh/bX0utK9Vvdlnz9DY/T9A6hSK8dXk+Ks&#10;PhQQrea/5Xv77q/D6LkB+7CZ8bSOdD6fGNAHloc8t6csxh1aqh7XlT4A1lg0dP/lW2p7qjnGxgzZ&#10;xBgAAADaiTF2DL29pAcwMyU8MkLmpIcvS/8rbTiQfj9g9WqVHlouGVcvDli/erRCEjHuULt6XFcq&#10;w3+oIWS86NsiKlv3Xr+PD4IatHJ8lf5qwJ8f3UdqzWX/LQmd60NIJopvr4wV1E869+pT/4H+3w1c&#10;uhh3aImWXleWX4sG/Dj06MNhPgRqVHOMjRmyiTEAAAC0E2PsGHp7yZse/oGs5qH+GJNeyVZ/6X23&#10;aJn0MK2Hb/8wrf/7v5n0vi7GHapVz+vKr1TWKzD0gV5U/IBQZiaq0MrxVYrGv9jn3OscH0JPDfi2&#10;ZuMN7Se9dsy/xsYgpjDu0P5ael3JLM7u0xmK4ZjLDWqOsTFDNjEGAACAdmKMHUNvL/mHKa2As//X&#10;vP/zGJNe1FfxgwX9rRWS3gBj0otQm3pdV95sUTlT3yTRKmZLW/s6o4vXyvFV8h/YGrXf8PHfkjjU&#10;qwE0xux1BHwzo490rU8ZV/og6tLFuEOt6nFdKY0vQ/drjT8tIpCBrH/1ty/3kAtpzl7NMTZmyCbG&#10;AAAA0E6MsWPo7SU/6dWKTPu/mDM+jjHpRX1lRpe+lm+rMOI4YNKLUJt6XFfa71dhzX14p1WwlpbX&#10;YVRq5fiquGjnxMdLMfe6KX0QYWkVp9F5Sj+I7M+7TCz/wRPXKkLt6nVd+Ty6R5fuy/oWp6XT/Vj3&#10;Z1Sh5hgbM2QTYwAAAGgnxtgx9PaQn/TaCmW/6m1q1cg+k17VpxV4WhmtFXUyQrwhLeNFD2+i9NDm&#10;08x9HU1lK53MHR2XHkT1+g6VMaclec9JOsZ4TP6doEsnvdaP6jsvrQLRdr2zTn2ssVAy2jRm9PBv&#10;K5n0tccWqVz7MRadR5Wj/6vOOXPHdKhxh7Yhnf+l11WrUezLl7G9jzR2l96j5655latrQv+fu5a8&#10;VrmuVoyvkn9FifrUr4zTsUzpWL9hgPrJn0M9Y9kravwKSI1nhFC9el1XiimWXihGlaRYVZsWOTXH&#10;2JghmxgDAABAOzHGjqG3h/yk17467c0MrZYrqWXSK2PPrwqIyCBQGv8qDm9meKmdlqZkMMpo8Oky&#10;Sqv/luTdinpOeq0v7cMH9a/MZCvfowmCN5o0WYir/AyVUTKivUrv3vNobM6tPll73KHtq/W60vVg&#10;6XVfnpMmupZetGiNe3TNNS8DfO6bMateVyvGV8n3qQx7GeH2t32YW5JPq3JaVPuBWS+pPo2/mnty&#10;1JK8py59eKAYFsenvx5qru0lqh0Lir0tH/SUpPvCoc7llscOKqvXdeXjSs09tuUbRHNa8x69tOyu&#10;11VzjI0ZsokxAAAAtBNj7Bh6e8hPeu0hTJN42yb0cJGpdtIrw86v0iqhNGakTK2A9g92mbGhiZFP&#10;o/9rdZvQqj/bLoMkakneLannpNf6U+dX58u/YzbD+lb1Zvs9U23TA3FmZqk9WRs0wZiSHxe9xx26&#10;DLVcV5rYWdrar936D/tErda6R9de81OrsVe/rlaMr5LvVxnoMb5m9xKTNz1qTAx94KV+8f2t+v3K&#10;aCtTHxRk0liwD/OUd0p6BvAffhhqw9y3Spbk3YL8OZr7YGVK/nzpgwuT7i/xQ1md+2gcazzqQ654&#10;jepDsFpTycrw16PQPULnU/elOR1q3KFtq+W68jFW1Jix/n4+942TTL3v0fGaj9eF6qo1mVe7rppj&#10;bMyQTYwBAACgnRhjx9DbQ/4hyRvIfntpZZ0eeizN1KTXT471MKW0ejCSNOHw5RiliYUmRZamZGx4&#10;80Z1W10mTeRVZzbZWZJ3S+o16fXnS/1m5erhVauRNXFVGj8GZBxpjNjfOg/WBo1R/+CrfSXFcaWJ&#10;sibAJtWrse3T2Ncpo9Yed+gy1HJdaaJpaTWxq5EmmZZHE89aabxavp736OyaV7lK4z/UFCWDdfXr&#10;asX4Kul+Ye03o87HV92XSvKGeql/JPVJdo486keNOfu79GGwzpGlKZ1j3UczAyKi8xy1JO9WpD7w&#10;xxrHdIv8+dL1LxNpqn/9hzg+zmbMreDUeFYaP8ZLaPxNGdVrjzu0fbVeVz7GanzWSLHY8sx9OOy1&#10;1j265ppXDJ66Jla/rppjbMyQTYwBAACgnRhjx9DbQ35C4B/C9MBk2/VQkk0I/INIadLry9EkuZTO&#10;r34W+056dQy2v9Tukpbk3ZLiw/mSfvDny9DDc3zg17jwaWxcalxE+cmAxmAmP55U1pSJ51dZ6cE/&#10;05rjDl2GWq8rPy6z6yCTf9VG7UR5zXu0kV3z/poRyhd1kOtqxfjq72v+XuX7svQBgCbxlkb3sJLU&#10;J96oVlr1t+6T3tgX/v+lD4P9/TU7x7E+/V+mvj70E8qjcaR2xPO1JO+W5K+RUgyrlT9fWlXoz7GN&#10;A/1r24Tq92NQfa4PWbXqX31v2/X/eN16+Q+khO5ZugepThHNqqn72JrjDl2GWq8rPz79yt8p+Tyl&#10;e2hUHLsao73u0aVrPl57pQ8wD3JdNcfYmCGbGAMAAEA7McaOoXepSpNeyU9qRZz0+wm/Hjgy6SFE&#10;DySWbu7BzT/c7Dvp1YOQ7fcrc2q0JO+WtNak18orPZz6dKL0IKyHXkuTmTIauxqTlmbuK3x+lWfp&#10;vK857tBlqOW60jXix7DGV4280ZON06i179Fi6pq3r/OWyjvIdbVSfJV0TNZ+/6FV/JAhO79+vEyt&#10;WNd5tnQyGLIP0eI3M0TpAwQ/hrJz4u+XpXbp+SArf0neLcl/AFT6MLNW/nzpWtO/ulY0xrz8tebz&#10;aGz469M/F4rSvUcmtKXRuMvGisrV8Vk63dNKRvWa4w5dhlquq/gajHi9lOTjsp5Fa7TmPXrqmvcf&#10;KJWumYNcV80xNmbIJsYAAADQToyxY+hdqtKk16SHjNJ+P+GX2ZDJlz9npEje4Kh5oMomH75dYmql&#10;atSSvFvSWpPeqT7VBNSnmzKj5gwX/xBfY0Z5o7r0Icma4w5dhlquqzieSmZMlL+HZuM0au17tJi6&#10;FrzZlaU7yHW1UnyV/L0ofm3ax9fs/dBzH2ZJ6g9LI6Ym/964KN3npLlzrLFr+1vfu7kk75bkDZ+W&#10;r9Nn8udLaFxl94vMuNIYyzS3alLjwpczZbDFD3pLY3TNcYcuQy3XlTdUS98aiYoLbmreXbz2PVqU&#10;rnn/baTSMR7kumqOsTFDNjEGAACAdmKMHUPvUvlJb/YVRW866CHHG33+gaU06fWr26a+AinVfu13&#10;bvKhNvpJTGklTaYleWukY1Q/aDKXoX1KI7WklVrTT2mtSe/Uj2u1TFR1PFNl+jrjSvtM3qhW3kxr&#10;jbu1z3NL+lMpuyWtdCplz6nluvL33n0nvVMTWNPa9+ipa17XjKUTPr6Y1r4n77RSfJV8/8ok9/LG&#10;Rnbf8QZ9acLv08iUmJK/z5U+DK45x/qwztK0xoclebckb9zGcdGieM2r3NL9SPcrnzb7UNbkP/DJ&#10;Yqg/j6XnPy9bVSmysbz2uEOXoZbrypu4cx/0mvw9VOM0i1lRa96jxdQ1758jStf7Qa6r5hgbM2QT&#10;YwAAAGgnxtgx9C6Vn/RmRp4+AfeTej+h959yZxP9aBrMfc1Mkw1Lu2TSK/mHKUMTpZpP45fknVO2&#10;YihifdmSVmpNP6W1Jr1Tqw3nTBYv/6CufF7eoK598PfnPBt7a467tc/zqYy5c2yH1Jp+Si3XlTeB&#10;pgwgL7XD8kyNU9Pa92gxdc37a3VqtbQ/LqPXPXmnleKr5ONnXFGmvvL7Ywz2Bn22Mi7mn1s958dU&#10;yQysMTb8NaE2tqwiX5J3K9J1Zn0gar+NkMmfL5GZwCbf97oXTV3v/l4V0+neZfs0/jQO56R7mOXJ&#10;7pdrjzu0fbVeV/7DjlpDVR++Wp6auLz2PVpMPX/ouCxd6UPeg1xXzTE2ZsgmxgAAANBOjLFj6F2q&#10;qUmvyRvIWnFn8g9l2co4P/nQw8qcfD2lByr/yoLS5MOktH7Vjc8398C5JO+UlD+W6fGTtJa0Umv6&#10;ktaa9M59zV4PvZZ2apWjpPFkaePY8w/SWolRI403yyPTOmrNcbf2eW5Jfypln+sxTqn1uvKTPf2/&#10;Rj5PzQqsNe7RLde8/zBprr1r3ZN3Wim+euNcbc/kV7H786wxZdtl8mVqvdfVrICuMTb8/VDoGlDb&#10;p4xK05K8c9IHJTpGGT4lbJy1pJVa00+p5RqZkz9fc2X5lYlTMXZu7O3zqix/7er4o9Yad2uf51MZ&#10;c+fYDqk1/ZRaryv/4Uk2JjOprZanNE691r5Hz8Vt/1xdMs/XvCdfqznGxgzZxBgAAADaiTF2DL1L&#10;VDPplfwqNT1waBIv/LZM/pN9PSxNSQ+XKsfSlz6B92XWPNSpXD1MeSNSeIO8pCV5S9KDmsycEn41&#10;Q0taqTV9SWtNejUZnZKf9OpBtyQ/6dWY0Xny8pNeb9RMydedjb01x93a5/lUxtw5tkNqTV9S63XV&#10;OoHVmPMT5ZrVvGvco1uu+ZpJr9ca9+SdVoivkvrI2ljqXx9fdf7sfuYn+zJXMun+Zmnm+jqOj9K4&#10;9eNuaiWc9vnxYGiszhn9S/JOSddjLDOiDyKklrRSa/op7WPMluTPl669kuL1q+Mpyd+rsrHn42XN&#10;dSv5sZfVvda4W/s8t6Q/lbLP9Rjn1HJd+TmMqFmlG6+hqedU09r36Lky/bWqvi5prXvytZpjbMyQ&#10;TYwBAACgnRhjx9C7RHqQsIeH0qRXig87yqeHMPu79NDnH/LmDD4/uRbZCmipdvIRpWPQg6avQ4ZR&#10;jZbkPUetNemdWhESH9inHmT9pDcbey0P8pIe3i29yM7tMcYd2pZarysZOpZ+yjAy+fu5jFeNvTmt&#10;fY+euual2klvVPfraoX4KmlSbu2TiZ8p3vvsAwEZdrZN5WSaWwXq5Y1qxfOSfJmlc2zSvdOfb0P3&#10;5bnxtyRvSRoDtsqxhJlBLWml1vRT8qvUa43Zkvz5KhlRkl9IoPvDlPyHQ9nYs31iboxIvm6N9Sy+&#10;rzXu1j7PpzLmzrEdUmv6KbVcV6rXjx39PSe1w9JrHNfcp455j46xZc4gXuOefK3mGBszZBNjAAAA&#10;aCfG2DH0LlHNpNfkzTo9vPmvMJcmvT7P1Ncu9bDjV6DpQaiklslHVHzImnvI81qS99zUc9Lrz2vt&#10;pFfneEpzk95WY9lfB5lRLR1r3KHtqPW68uN4zvSVvElbM+6lNe7Rtdd866Q3qut1tUJ8lXQ/sfZN&#10;mSPeJNfEXvLbSqvPbb+YM0b8uZZZk0nnwNJMneMo3RP9sYqaD0OkJXnPVXOrd2vlz9eUESX5ZzYb&#10;YyV5cymOPf+NIVHzGiD/zYhs7B1j3KHtqeW6iiula+Svi5oPhyVfR+979Nw175+rW759uMp11Rxj&#10;Y4ZsYgwAAADtxBg7ht4lqp30SvGTej/pLa3grF2h5x+mhAySTPtOPry8+aKHpxYtyXtOOqdJbzb2&#10;WlaG6vi8OZWd12OPO7QNtV5X/gOUuUmhN240RmvMHmnNe/Rak16vbtfVCvFV8vcW9U1JMb4qrT+2&#10;zKCPK+6mzrny+7aUPgz27dDzQYtk9PsPT0rGSKYlec9N8bxNjYs5+fM112f+tTNzCwmmPhyK7a+R&#10;rm9LnxlUxxp3aDtqva58/KlJr/urv4fWfJC59j16bqy3/IZBVPfrqjnGxgzZxBgAAADaiTF2DL1L&#10;5B9iaowIP9nwlCb03uyQyaAHFS/9bZMd35bSyrm5yYdezzF1HP5BUvV5Lckr6aFUD256+NLDWE1/&#10;nqLWmvTOTRb3nfRmY8+/EkDnqnQu9CDvyyo9eK857tBlaJ/ryo87ob8zaYLr758t3zI49D3aa27S&#10;e9DraoX46ts39y0M9bP/4EH3MOvvkkGv+5elFxpjJelc+LSlFdB+PJSMjSn516XMnf+oJXnPSbpe&#10;7Tj3/UDF1HK+/AcVpXuJpGvO0mVjz+8XU9eo5M+r4m127zvmuEPbUOt1pXFo6UX2LOnln1FLH6xG&#10;Hfse7du8z7cPu15XzTE2ZsgmxgAAANBOjLFj6N1XftKrh/0a+YcUY2pCHx+qZB5omyYimjj7Byk9&#10;INn/ZThkmnug0sOeJkJKFycveuj0rzOIq2aW5JX86kJRWsV9StIY0MpJj+9jjYu4f+rBOKrlAXif&#10;SW9p7On8ecNYkwydQ5OOW23zRpk+EIimmmnuOJaOHbQt9byu/HWhMab7iq4BjVXliyuJW1clHfoe&#10;7TU36T3oddU5vkrqP2vf3LcwJN8f/tj0QWUmjQFLIzQeMvnzZugcZ5r7NsicdB4t/9z5j5rLa2Ne&#10;xPFwTmr5Rs2c/PkqGVGS+s7Hu6n+07Vl6UqrFHVdWhofW6N0X/NpS+bWMccd2ob2ua782JyKIbUf&#10;8katfY+euuYl//xQqntKXa+r5hgbM2QTYwAAAGgnxtgx9O6r1kmv5M1oY+5TbP8QlKHJjiYm/sFK&#10;9WSam3zYPkNl+wcrI5uoxzQteSX/lTGh1XanrGgo1dLycFk7Wdx30js19vz4nkPlTNW55rhD21Lv&#10;6ypOaKeQyaxrqVWHvEd7zU16bZ+x6nXVOb5Kvr9qjG/1gaX3yDApyRvQ6nsv3dPsfKjvLK3MlJJ8&#10;efEca2yrvFJs0/6S4bgkr8l/yDH33HHK8s8KJaO1VlPny8s/uynPlPyH5KX7kgxnS6MPbrNVy7p3&#10;+Q94ddyl+9Na4w5djva5rvw9WmM1u4YUx/z4Kl0TJfmxvfY92mvuufrg11VzjI0ZsokxAAAAtBNj&#10;7Bh691XrpNdkD0FGaeWaSQ8zfhLi0XZ7qLE0ehDaZ/Ih6dN7nyaiB8dSe5fkleJE69Tlv+LWwtz5&#10;9qp9ANY+S6c8U6qZ9Jo0sZ07p3PmlzR3HEvHDtqO1riudI/UPSXLJ7SvNDms0SHv0aa5Sa900Ouq&#10;c3yVvBFaOynXMVmemrx+hbiQ8S4j2pssQn1pJoHOYyadA0uvcxPlV6+pDN2LVa62a7W1P5/622tJ&#10;XsnHCKHjPHXp+HSsEX+sunbj/tK1FTV3vrx0nVjaaG5F+Wc8HUOmeD40tnTedF6FH/tC56t0XGuO&#10;O7Q99byu9IGIz6f/696pMaZVzzHual+rDnmP9vLXqI4j6uDXVXOMjRmyiTEAAAC0E2PsGHr3lb6i&#10;qBVSonYiY7J8tWaGyld6PWDp4UUPLtF00N9Ko0/JS1J9NfUqjeoxVJ+2ZeZF1L551Z9KrwezmnqO&#10;LTsnrbSo9nz5tkydf8mP25p+trJ1Hu2cykzWttpxf4hxh7ahta4rK1cGkY0vfXBSeoVGq6z8Q92j&#10;JaUTsZ4opbFjtrZpW9frqnN8lfzEPFvRmSmaEGLqHKsPslXchowKjROdM9tW+kDOr47PVgTrvmn7&#10;p8hWzi/JK/m2WbpT19R5KaExUzuu586Xl4whS6sxNiX/4cbUta5r0dJNobqnjmnNcYe2p97XlTd0&#10;Syj/3HVT0iHv0V7+w6Ts1SAHv66aY2zMkE2MAQAAoJ0YY8fQixBCCKEF6hxfZSbYSrkWE1QTeJkA&#10;lrfGzFBdqsOvrpORIePPzBQZ/VZmyfTXymhLU1oJLkNf7Ysrq1Wftk99SLAkr4x5W72u9L0+UFlT&#10;OifWn7VMvfYkquZ8mVSupZ3qZ40/Sze3slmSGaZzF40z5df2KWPatPa4Q9vSGteV7ica7/4eKsNX&#10;eWXy1ozjKR3yHm3Sfktb+tbLQa+r5hgbM2QTYwAAAGgnxtgx9CKEEEJogYivCCGE0DpqjrExQzYx&#10;BgAAgHZijB1DL0IIIYQWiPiKEEIIraPmGBszZBNjAAAAaCfG2DH0IoQQQmiBiK8IIYTQOmqOsTFD&#10;NjEGAACAdmKMHUMvQgghhBaI+IoQQgito+YYGzNkE2MAAABoJ8bYMfQihBBCaIGIrwghhNA6ao6x&#10;MUM2MQYAAIB2YowdQy9CCCGEFoj4ihBCCK2j5hgbM2QTYwAAAGgnxtgx9CKEEEJogYivCCGE0Dpq&#10;jrExQzYxBgAAgHZijB1DL0IIIYQWiPiKEEIIraPmGBszZBNjAAAAaCfG2DH0IoQQQmiBiK8IIYTQ&#10;OmqOsTFDNjEGAACAdmKMHUMvQgghhBaI+IoQQgito+YYGzNkE2MAAABoJ8bYMfQihBBCaIGIrwgh&#10;hNA6ao6xMUM2MQYAAIB2YowdQy9CCCGEFoj4ihBCCK2j5hgbM2QTYwAAAGgnxtgx9CKEEEJogYiv&#10;CCGE0DpqjrExQzYxBgAAgHZijB1DL0IIIYQWiPiKEEIIraPmGBszZBNjAAAAaCfG2DH0IoQQQmiB&#10;iK8IIYTQOmqOsTFDNjEGAACAdmKMHUMvQgghhBaI+IoQQgito+YYGzNkE2MAAABoJ8bYMfQihBBC&#10;aIGIrwghhNA6ao6xMUM2MQYAAIB2YowdQy9CCCGEFoj4ihBCCK2j5hgbM2QTYwAAAGgnxtgx9CKE&#10;EEJogYivCCGE0DpqjrExQzYxBgAAgHZijB1DL0IIIYQWiPiKEEIIraPmGBszZBNjAAAAaCfG2DH0&#10;IoQQQpvWA4994+Pjf1cR8RUhhNClae3YamqOsTFDNjEGODUeefTJq/d98MM7vn/312kagAjjpsyX&#10;v/mDXb986MGPXL30yt00zalziuc3xtgx9CKEEEKb1v2PfeMPa06Aia8IIYQuTWvHVlNzjI0Zsonx&#10;1pBp8vy3f7oj2w+nz5/86b0a3Dt6nMeXf/ja1WOf/9LVM8+9ePXqL36bptkyl3L8vcfNlvjoJz99&#10;3TcaC1mafTjk2DrF8xtj7NA2hBBCaPNSzFtzAkx8RQghdGlaO7aammNszJBNjM+du7/63dUX73zt&#10;6t3v/cC16eC59753Xn3iU4+zgvGM6GkgaXy88U1vvi6vp6l2DlzS8WMsl1nDWD702MJYRgghhE5D&#10;FvfWmgD72CrGzQghhNBmZTHv5L4VFDNkE+NzRuaCNxvm+MwTX0jL6cGPX/vNrj0yW7L9l0xr3/Q0&#10;kPSBwqHGwCnScvznPoYxlsusYSwf+trCWEYIIYROQz72rTEB9uWLcTNCCCG0Wfm4d1LfCooZsonx&#10;uaKvXt9zzxuujQahv/X+TRknMlL0/5jmzldeTstbgr4CbvVoBV+W5lLZp296GkgySTUOVJZWr5/r&#10;+2X3pfb4tzCGMZbLrLVi+ZDXFsYyQgghdBqK8a/3BDiWP25GCCGENqsY+07mW0ExQzYxPkf0Xs/h&#10;8K6RIVYyjGWYfe7pO9df2V7j69px5V6W5lLZp28wCA/PFsYw46bMWu9YPiQYywghhNBpKMY/0XMC&#10;HMseNyOEEEKbVYx94iS+FRQzZBPjc+TBhz5+bTDIMK5ZKaev+ctcWcOQwFgug7F8HmAsbxuM5XWI&#10;MXZoG0IIIbR5xfhn9JoAx3LHzQghhNBmFWOfcfRvBcUM2cT43JChMBzaNc++8N003SHBWC6DsXwe&#10;YCxvG4zldYgxdmgbQgghtHnF+OfpMQGOZY6bEUIIoc0qxj7PUb8VFDNkE+Nz4x3ves+1uaD/Z2lq&#10;eOTRJ3fvB33oYw/vVjNnaTy24ll59GoNbbMy3v3eD1y3SWib54t3vnarPI/KfuqZ564+9OBHrstS&#10;PtUnE+g7r/4yzedROuXxppHKVVu1XSu79R5U1aH21P5Am4z7T3zq8esyhP6vVeNTx7WkbzIDyY5F&#10;9Wq/8urHwr78zR/cyh+xPlDemnMtk1V5NDY0xtRvyqu+1WtYsjw12DlS39g2q0vnRa900X6dd233&#10;eS2t9un4hdqkvHrdS0zrmTr+UxrDHp135VN5Ota3vPVtu/JUR+l4e48bT4/jy86/lauxtqR9eue8&#10;nUv1lcrzfaV2Wt+oHTG/yNqnVwxpm/LpOoh5p8ZWZN97iZGd3xJrXcORGGOHtk0qpgcAANgiSyfA&#10;sbxxM0LohBSvUwBYl6N9KyhmyCbG50R8t/KS1crepCgZLR6ZFJZexpK22d9zqK5YniHjRgZLls+Q&#10;4SjjKMtv2PFYXXPlyiCbMpeVXwZVltcjwyYzarK0GVnf+HMjA0mvOplqy9z5i+VlaQwZXPYjdiVq&#10;xktGPEfZD1Aa2u7NRY2/UloZZ5kRbUwdvy9nCmtzRq8xLGSEygDMyjBUluqMeeNxLh03xrGu0Zr2&#10;6Rqe6i/VpeuzxliO7VM6y2PYvphHlK6tpfcSo6YuseY1HIkxdih7UjE9AADAFvjoMz+5tW3JBDiW&#10;NW5GCJ2Q4nUKAH3pHVtNscxxc1kxQzYxPidkGAyHdU2WphZvmsjQyNJ4/IpOrQTUNr96egqZOrE8&#10;4c0eQ/VoFZ/aFPeVyhHeFFL7fD6V59tvlMxlrTz06WR+qQytpNRqxlhWtnJ8Sd94A0n7zSSydmTH&#10;Yucko9aQ8gad6rRj1lhRX3mzSn9nZUzhz5EffzLdsnOu+nQu/DhRXqX1xySyc2BMHf8pjWGNxXhu&#10;rW+EN2HVN3Hlsj/OHuNG9Dw+a5/+9dfovu1Tf8XzZ+PWb9c23zclU9W3L95rDe3L8ojs2upxLzHm&#10;6hJrX8ORGGOHcicV0wMAAGyBh//xn7tOgGM542aE0AkpXqcA0JfesdUUyxs3lxUzZBPjc0Jfox4O&#10;a0c0OFrRCk8rS0z9AKBPK2MifuU7luX3ldBqa5/Hf/3cyFYjlgwVb7oYMlX8SlYZcarHp8lWfSud&#10;9snkKa0Kj+0vpdunb7Jjia8sURu9eTY1HmoMKX88MjOz8aBtvqzSMZfIjktGpDdItUrZm19+pacM&#10;Mv9BgFbI2j5Rak/N8Z/CGPZmq/ogW5WsY7Y+iddh1r9Lxk3v4+vdPt9fIprQakdmfs8Zy+p7G4O6&#10;h1j79LqPOMb8MWXH3fNeMleXL2etazgSY+xQ5qRiegAAgC2gyW/PCXAsY9yMEDohxesUAPrSO7aa&#10;Ylnj5rJihmxifE5ohdlwWDt6rDaTaWLlybTL0gj/Goys3n1MOW8eqfwsjSHzydIqX5bGmyViauWk&#10;N8K0YjBLU/POWF9Oqf96GMulY4mvRil9ODBnSMWVn1Nfx/fmVelclKg9rmj+i5IZ6M9B6ZqYO35x&#10;7DEsA9Kb6JmpbMjozOrrPW56Hp/o3T7fX6V3FEejWswZy4bGk/8gI6NmbPW6l0zVdahrOBJj7FDm&#10;pGJ6e1gAAADYCj0mwDH/uBkhdEKK12l2PwCAPhz1W0ExQzYxPif816a1ejlL04Jf8SmTJksjvGGR&#10;GV6tppzKsLSqd868qTGavOkyZSoLmTK+vNYfVjP81+VlrGVplhrLc8fiP2woveN2zvzy46DmAwtv&#10;6MVVs1PUHpfOr6UTJSNQ+LFU+pBg7vjFscewX32r9vp9tfQcN8e+Rufap5Xttl+vl5hqn8xlv3K5&#10;xljWMdeM7ZqxVUPNvWSqrkNdw5EYY4fyJhXTZw8NAAAA587SCXDMO25GCJ2Q4nWa3QsAoB9H+1ZQ&#10;zJBNjM8Jb45MrTCuRWaMf+1AZozIdLX9SpsZOK2mnF+RWmuQe1M9M5paDR5vrPgfiWtB9VgZWv2d&#10;pVlqLM8diww6S1taVTpXnsaS7Z96p63hV7qXVpNm1B6XvT7AUB9m6YQ3oVV+lqam3mOPYV/evtd2&#10;z3Fz7Gt0rn0yh23/nEktfHk1xnL2AVpGyzFNobxWTuleMlXXoa7hSIyxQ3mTiumzBwYAAIAtsGQC&#10;HPONm5fovoEnBv5u4M+0IeiPBtSu58Z/M71/QPlVztu1IRH13Bb13NYm6onXaXYfAIC+HOVbQTFD&#10;NjE+J/wqvtKqtla84ZIZNDUGTqspN7caMcO3MzPeWg0eb6yUvkafoZWZKl/4VabHMpb9+akxzLLy&#10;/NfwNa5UzhR+BXvt+RMtx2XpxJSx7PtX5Wdpauo99hjep7xIz3Fz7Gt0rn2+rmx/pCZ9S/uMffIY&#10;rfeSqboOdQ1HYowdyptUTJ89LAAAAGyFfSfAMc+4eYl+NGCx/zfaEKT22H4hIy3qXwds/4vakIh6&#10;bot6bmsT9cTrNLsHAEB/Dv6toJghmxifE34VYelr/63MfaXcr5IuGSetppw3SGpXC8sMsTyZqd5q&#10;8HgjRmVnaYRWLnqTrcQ5G8veZGqldmWnaDkuX8cpGsu+zB5juOY6m6Olf+fGTe/jEz3b5z8YqjFG&#10;T8FYXnovmarrUNdwJMbYobxJxfTZgwIAAMBW+MQ/3L168LMv3Ih94v7Hv64VlEXF9OPmJfr9gI//&#10;UWqP3//XA14y5Pz+fxnIRD03RT2vE7WJeuJ1mt0DAKA/+8ZWU8w3bi4rZsgmxueEfw+nXuWQpdkH&#10;/1oI/bCTbfevwZiqr9WUm3v9RoY3mmQKx/2tptCc0aRj8v0yxzkby36/DCodSw06D/u+Y3nuuCyd&#10;UB9maYTvX5Wfpamp99hj2La3lBdp6d+5cXPsa3Sufb6sGmP0mMZyr3vJVF1+35rXcCTG2KH+ScX0&#10;2YMCAADAFlgy8Y15xs1LJMPMnhX+TRuC9DV/2y/+asBLrxT4w4Dt/9lAJuq5KerZcD3xOs3uAwDQ&#10;l6WmshTzjpvLihmyifE54VcXC32VOkvXin8/p19p6LdnX203Wk05vzrTG9lT6D2vlmfp1+yFTBVL&#10;H1c86niiUaM02u7TqR5Lo/L8PqO1b0TLscwZcGKuPP9u3NrzsQ8tx2XpROx3j+9flZ+lqam39Tz1&#10;HsP7lBfpOW6OfY3Otc9fvzWvsjmWsaxx5dMsuZdM1XWoazgSY+xQ/6Ri+uxhAQAA4Nw5+Gqqeek9&#10;st8a+N5A9lVhGWx/P/DzAb1HVn9HyZTTKwH0uoDsfbYS9dwW9dzWJuqJ12l2LwCAfvQwlaWYf9xc&#10;VsyQTYzPCf2omV9JmK0K3If4A32qR9u9kTFlYreacv7r4LXvN57L02oK+RWEMb03tWTyZD9YKGrM&#10;oNa+ES3HMmfAibnyvOnW8r7pVlqOy9KJaMJ5fP+q/CxNTb3HHsN+X82Pr2X0HDfHvkbn2qcPwGz/&#10;1IdexrGMZX8cS+8lU3Ud6hqOxBg71D+pmD57YAAAADhnjrKaCiF0cMXrNLsfAEAfepnKUixj3FxW&#10;zJBNjM8N/55l0WvVsl/xphV1L71y9/pvrbLL8hj6KrWlFWZMl/ArG0smikfle0NdbYtpvOkyt2JP&#10;fWZpRfwquNpk+6a+Zl9jBrX2jehpwIm58j739J3r/To3cX8vWo7L0olDGMvHHsO+vH0/MOo5bta+&#10;Rpe2T2ay7a9537z6dKo80dI+Yy5Pz3vJVF2HuoYjMcYO9U8qpgcAANgCvSe+Mf+4GSF0QorXKQD0&#10;ZQ1TWYrljJvLihmyifG5EQ0cmSralqX1aKWcDJWSuaFVblamVh5640amRZbHY2lFZip5ZPz69Fox&#10;naUztILT0pZMbm+66EcIpwx3b85n5fmypn64zPfZlPlmacRc34gWg2vOgBNz5XmjXWOrZjztQ8tx&#10;WTpxCGNZWBpx6DEcy5v7wGht43bta3Rp+5Tf9oup9vm2iX2vk4y5PH7/0nvJVF2HuoYjMcYO9U8q&#10;pgcAANgCR19NhRA6uOJ1CgB9WcNUlmJZ4+ayYoZsYnyORKNEr3WYMsK0AtlMiZKpEl+z4V8VUWNS&#10;eNND7cvSeGQ+WXrlLZmHMsJ9u0qGj69fyFzO0qo8ny5b3exXN8qEjvtFPAdTxnJr3/j0cwbXnAEn&#10;asrzx6xjmVuxKyNvzmyMtByXpROHMpZ9umOMYV9e6QMjbbPXQMT6Wvq3ZtyseY32bp/+n71mwpdj&#10;lMpraZ8xl6fnvaSlrrWu4UiMsUPdk4rpAQAAtsDRV1MhhA6ueJ0CQF/WMJWlWN64uayYIZsYnyMy&#10;UPz7TA2ZqTIUtNpYJob+7w1iMbX62L+31CiZHBFvaqgdMktkfsjEyb6aHV9HoXaq3TKplE/5fZnC&#10;/7BgxJsuHr17VOaxzHXl9waYzKisLG/0KL3arzbJqFH7WvuptW96G3A15WXnQ+UpvUfbzNDTGMzK&#10;KtFyXJZOHMpYPvYYjquErTwbv2qDH79rG8trXqM92udX+Qr94KDap7LVRm88+1f9lMpraZ8xl6fn&#10;vWSurkNcw5EYY4cyJxXTAwAAbIGjr6ZCCB1c8ToFgL6sYSpLscxxc1kxQzYxPldkLmemxBQyWUs/&#10;HiX0Ve2YR4ZWljYSTQ2PDJEsj+qT+ZHlicgwysowvOkiM8f/nSFjZcqwlLmT5TNkEsnYsnqmjOXW&#10;vvFtzwwkT40BV1ueDMza8yE0nrJySrQcl6/nUMbyscew8OdziswQbOnfmnEj1rpGe7Vvrr/sOlV9&#10;tq1UXkv7jJo8ve4lNXWtfQ1HYowdykQIIYQ2rxj/IgdfTYUQQgiduWLsi/QwlaVY7ri5rJghmxif&#10;OzIYZA74FXkemRFaJSfTLMsf8eaFDI8pIzpSMqGmzAut3FP7SmaIDOB93kts5fqyhFaizhnsQvll&#10;lKkPYhkyfqw/tUpS2+ZW/rX0jT+Xc8fuf7SrtBq9pTzrN/WT5YnonMi8V9qsjBIt7fB9NfUqFu2z&#10;dDoXWZqWeo85hg2NXxtXEY3z0oc9vceN0ev41mqf+iPrL9Vn9ehf297jOjFq8vS6l9S2b81rOBJj&#10;7FA2QgghtHnF+Oc5ymoqhBBC6MwVY5+nl6ksxbLHzWXFDNnEeGvIpJAxJVpMYcP/sN3U19qn8G1o&#10;eYenTA7LJ6ZWqkZKq/lkPO5TnqE+tPy+3H3Zt2+OQTx2kaXbIscYwxm+rFMYL72Prye+bWbWnhK9&#10;7yU1rH0Nxxg73H8RQgihzSvGP+Noq6kQQgihM1eMfUZPU1mK5Y+by4oZsokx/DsyIfyqRK3ezNKd&#10;IiVjGQAA1iHG2OH+ixBCCG1eMf6Jo66mQgghhM5cMfaJ3qayFOsYN5cVM2QTY/h39GNSQ7ftkMGc&#10;pTlVMJYBAA5LjLHD/RchhBDavGL8O/pqKoQQQujMFWPfGqayFOsZN5cVM2QTY/h3/I9M1fzQ2CmB&#10;sQwAcFhijB3uvwghhNDm5WPfSaymQgghhM5cPu6tZSpLvh4xbi4rZsgmxvA6en/r0GXXnOI7SqfA&#10;WAYAOCwxxg73X4QQQmjzsrh3MqupEEIIoTOXxbw1TWXJx1cxbi4rZsgmxvA6/kf73vGu96RpThmM&#10;ZQCAwxJj7HD/RQghhDYvxbyTWk2FEEIInbnWjq2m5hgbM2QTY3idxz7/pd2rMMQ5GrN6dYfa/qEH&#10;P3L1/bu/TtMAAEA/YowdQy9CCCG0aZ3caiqEEELozHUIU1lqjrExQzYxBgAAgHZijB1DL0IIIYQW&#10;iPiKEEIIraPmGBszZBNjAAAAaCfG2DH0IoQQQmiBiK8IIYTQOmqOsTFDNjEGAACAdmKMHUMvQggh&#10;hBaI+IoQQgito+YYGzNkE2MAAABoJ8bYMfQihBBCaIGIrwghhNA6ao6xMUM2MQYAAIB2YowdQy9C&#10;CCGEFoj4ihBCCK2j5hgbM2QTYwAAAGgnxtgx9CKEEEJogYivCCGE0DpqjrExQzYxBgAAgHZijB1D&#10;L0IIIYQWiPiKEEIIraPmGBszZBNjAAAAaCfG2DH0IoQQQmiBiK8IIYTQOmqOsTFDNjEGAACAdmKM&#10;HUMvQgghhBaI+IoQQgito+YYGzNkE2MAAABoJ8bYMfQihBBCaIGIrwghhNA6ao6xMUM2MQYAAIB2&#10;YowdQy9CCCGEFoj4ihBCCK2j5hgbM2QTYwAAAGgnxtgx9G5S9//N8w/9588++0fjnwghhNBquqT4&#10;ihBCCB1SzTE2ZsgmxlvgqWeeu3rjm96sDrl67PNfStPATR559Mmr933wwzu+f/fXaRqAS4V7ymlx&#10;qverGGN3gXejuv/xrz838HPMZYQQQmvrkuIrQgghdEg1x9iYIZsYnzvfefWXV/fc84adAfSWt77t&#10;6sev/SZNBzf5kz+9d9dn4vlv/zRNA3CJcE85PU71fhVj7NC+zUrGso4RcxkhhNDauqT4ihBCCB1S&#10;zTE2Zsgmxj344p2vXU/6H3zo42majC9/8wfX+T704EfSNHNoBZvyywjCIK0HYxkgh3vK6YGxfHyZ&#10;sSwwlxFCCK0pH1vFuBkhhBBCC9UcY2OGbGLcA31VfKhuh0yZLE3GM8+9uFc+w+fXV9ezNJCDsXx6&#10;aGWszsXdX/0u3Q/rwz1lmmONUYzl48sbywJzGSGE0Fry8UaMmxFCCCG0UM0xNmbIJsY9OIaxLIND&#10;X1NX3pZV0vA6GMunxau/+O316xf0bt8sDawL95RpjjlGMZaPr2gsC8xlhBBCayjGm3EzQgghhBaq&#10;OcbGDNnEuAfHMJaffeG7uzwygFjh2Q7G8mmhHySz8yGyNLAu3FOmOeYYxVg+vjJjWWAuI4QQ6q0Y&#10;a8bNCCGEEFqo5hgbM2QT4x4c61UYsD8Yy6cFxjKcOhjLt4kxdmjfZlUylgXmMkIIoZ6KcWbcjBBC&#10;CKGFao6xMUM2Me4BxvL5gbF8WmAsw6mDsXybGGOH9k3q/r95/qFz5YHHv/69eLwezGWEEEK9FGPM&#10;uBkhhBBCC9UcY2OGbGLcg0MayzI3Pvf0nauHPvbw1Tve9Z6re+975+6r62rDyz98Lc3jUTrV9cij&#10;T15vszI/9OBHdu8Q1f6PfvLTu+0+r6XVPhkdQnUrr94/GtOW0Ltc9cNgqu/d7/3A9fGrXLXvO6/+&#10;Ms1XQkaL8qk8tUnviVV5qqPUrsyoUbt0LDom7VcZn3niC1df/uYPbuWPZP165ysv77apDp0npfF5&#10;jB79kdV/yPOq1yh84lOP7+rQ+2eF/q9yvnjna2keofYqnR23oW2eqTJEzzGlunw5Gk+63nSMWfqI&#10;9fu+12hGdn7tmFVP63j19GzvWmO5x7Eec4zuW7ehY7Z6a4zlNcZgRoyxQ/smFdNvDcxlhBBCPRTj&#10;y7gZIYQQQgvVHGNjhmxi3ANN1ofqdsgsyNJktBrLMiDsx6NKqC1ZXsMMCv2rv9WGUpna7o0bGRWl&#10;tDIvMsMyIrNVpkpWhqE61K4sv0emp8ySrAxDZanOmDcaNS+9cvf6h8syWvvVjwnD9nl69Ues/1Dn&#10;Ve2f6jdDxlZmaGVpM7K+M3r1oUxPtTPLb8ggzfIaPa7RjHh+5465to6e7V1rLC891mOO0aV1G9Yn&#10;Ys5YXmsMZsQYO5Q9qZj+nPmLp//71X/6L//t1nbMZYQQQksVY8u4GSGEEEIL1RxjY4ZsYtwDTdKH&#10;6nasZSx7A1WmgdJrxZ7qthWptl9/Z2UIb9r4dsv8UJnRWFO5Wi0oQ822Ka/SerNDyITM6jR8GYZW&#10;AWb1iikTTz8uFlcQ2jEIb0TpGOLKW9921WP9p3zKH8sWWjHpy/D4fpWxE/PaPp+nZ3/4+g91XpXf&#10;p7O+07jUKs/Yh1k52ubTlCgde68+1Hjy6ZVf/Sh0PNYn2p7lF72u0Qx/fjUOrZx9x6vo2d5e50H0&#10;PNZjjtEedRvWJ2LKWF5zDGbEGDuUO6mY/pz5i7/9p6u/fPY1zGWEEELdFePKuBkhhBBCC9UcY2OG&#10;bGLcA03ah+p2aCKfpcmoNZb1NWpLJ6NQq2tjGm3z5kPpa/s+jSFDxBuvWs3qDQi/4k4mhUw4S+uP&#10;QZTq9ccg/NfcDZUbVyCXTBRvOKmtWhkY06ht1naZPH5f1g/62rhPpz7xppLy+DI8Vp7aYn2nc2rl&#10;aTWs75ve/XGM86qytU99VHveS+m0Ktqny9JEevahH08l01P1aXV3aZ/lX3qNZvQerz3b68sSa4zl&#10;fY/1mGO0Z92+T0r95staYwxmxBg7lDmpmP7PP/+ts+Wjz/zk6uF//GfMZYQQQt0VY8q4GSGEEEIL&#10;1RxjY4ZsYtwDbyzvS8lYliHjDZSpr0t7Y0F5sjTRtCmZaDKHfDqh48zSesOotArOH0PJnDNkIlna&#10;7Dhk2HhTNDOVDZlRWX21/aD+9ukys0bE8tQP3qiN9OwPcazzWvPOXF+ODOwszT7Gcs8+9Ptb3tsr&#10;el+jGT3Ha+/2+rIOOZZrr81jjtFedfs+yYzlQ4zBjBhjhzInFdPLmN0CmMsIIYR6KsaTcTNCCCGE&#10;Fqo5xsYM2cS4B2say37laM1Xl73h6lf4Gd6gKBk2QiaNpRMl81HI2LV0+nr31H61b8pwFXOGkV9d&#10;quPx+2qp7Qehfre0Oh9ZGl+ejjHre6N3f4hjnNda/KtBZCxmaVpNu9596A3P0jku0fsazeg5Xnu2&#10;95hjWdRcmzWsMUZrqanb90lmLB9iDGbEGDuUN6mYPjNpzxXMZYQQQr0UY8m4GSGEEEIL1RxjY4Zs&#10;YtwDbyzbezRriO90zcrWCjZLU3qPqEflWPo506b0lWphX+M2ZKpk6YQ3K1V+3O9XyX7iU4/f2p/h&#10;3z8aDSNfXmmF3xy1/SBkblna0opMX57MtiyN0bs/xDHOay1qj5VTGuetpl3vPowfVkyt+Iz0vkYz&#10;eo7Xnu095lgWNddmDWuM0Vpq6p7rk0OMwYwYY4fyJhXTZwbtOVMyl/+X/+s//H/+D//xP//x2A1e&#10;fzbw1Mh92hCkPH818NzAA9pQ0EMDSqO0mYlNPbmo56aoh3qkS6znUMdSrRhHxs1LpHY/MfB3Azqe&#10;KB33xwd0DPo30/sHlF/lvF0bElHPbVHPbVFPLuq5Leq5rXOq51DH0qTmGBszZBPjHnhjuWQMZPhV&#10;ZqV8/mvSWs2muqbwX4deatpYOjFlQHrDReXH/fusKvSGUTSPe6xSbOkH9aul1f+zNC3l9e4PcYzz&#10;OoWMWbVDeNO2l2nXuw/j61WE0re+yqDHNZrRc7z2bO+xx7LaZ2n1/yxNibXH6BStdc/1ySHGYEaM&#10;sUN5k4rpM3P23JG5/OBnX7hxnOI//uX//Z/HbvD61YCdi59pQ5BMjOtzNSDzIkoPaT6NzI0o6rkt&#10;6rkt6qEe6dLqOdSxNCnGkHHzEv1owNr3G20I0oTe9guZAVH/OmD7X9SGRNRzW9RzW9STi3pui3pu&#10;65zqOdSxNKk5xsYM2cS4B5qoD9Xt6G0sewOglWzl7DEMSF9n7ftrfZ/Gr4f7ld5zx1Cit3nVUl7v&#10;/hAt9Vs6seS8ejTWvMlYopdpt0Yfyuzz5RpaYTu1Cr33NZrRcn7nxmvP9q5xHnoeq+fQY9SztO65&#10;PjnEGMyIMXYob1IxfWbMnjsf+a/fvXGM4n955M7VG/93//uXxm7w8ufi99oQ9L0Bn0ar6qL06b1P&#10;o0/8o/x+6nld1HNb1EM90qXVc6hjaVKMI+PmJVK7fRujdNx+/18PeGmy7/f/y0Am6rkp6nmdKOrJ&#10;RT03RT2vE3VO9RzqWJrUHGNjhmxi3ANvbvQ2lr2hIPNA6WrQCra5dywfyoC85543XO+fq9Pwfapj&#10;8ftse0t5kd7mVUt5vftDHOO8Wpq40ncKjc1SOT5dlsazRh8KrVxWOr3SxtIaMpiz/vJ93+Mazeg5&#10;Xnu299hjee5YxbHGqOhV91yfHGIMZsQYO9Q/qZg+M2bPmZKp/IY3vkV9o69wRfmHrexT/Piwpa+C&#10;RcnA8Gmoh3oE9VCPoJ75eg51LE2KsWTcvESajFv7/k0bgqLBHldu6+vKfxiw/dnKbYl6bop6qEei&#10;HuqRLrGeQx1Lk5pjbMyQTYx74M0NTdazNBk1xrJ/H6l+zT9L00KLaWPpRGaoGd5wUflxv19hXHsM&#10;el+r5Ylfl9+nvEhv86qlvN79IY5xXrXf1ytDS2M6lqn2WJrSOPd1iSyNZ40+9OhH6HQsOibLI/R3&#10;/IG63tdoRs/x2rO9xx7Lc8d6zDHas+65PjnEGMyIMXaof1IxfWbOniuZqfyhz/w//r//m//t234x&#10;HPrfD2RfjZahoZVu3xrI3supPF8d0EOUvmpdkoyQnw9Qz+uiHuqRqId6pJp6DnUs1YrxZNy8RDK7&#10;1X4dh756HKXJu45f/aD+0N9RmvDra836KrJeIZKJem6Lem6LenJRz21Rz22dUz2HOpYmNcfYmCGb&#10;GPfAmxu9jWX/PtIv3vlamqaFFtPG0olohni84aLy437/FfDaY5jK4/fV/FBVRks/zJlXoqW83v0h&#10;jnFe47iPhquh9vh0WRpfl8jSeNbowxJK61fm6rr1+3tfoxk9x2vP9h57LM8d6zHHaM+65/rkEGMw&#10;I8bYof5JxfR//vlvnS0ffeYnk6byA4994/f3f/ar+voWQggh1KQYU8bNCCGEEFqo5hgbM2QT4x5E&#10;AyFLk1FjLH/u6TvXabTSL0vTwjEMSL9CsaZ/9NVsb+S99MrdG/t9eaVXGszR07wSLeX17g9xjPOq&#10;ttv+qfe0qj2WrnS8OkZLI/RKiiydsUYfTvHIo09e59X//b7e12hGz/Has73HHstzx3rMMdqz7rk+&#10;OcQYzIgxdqh/UjH9OfMXf/tPmMoIIYRWUYwr42aEEEIILVRzjI0ZsolxD7y5UWOuGDXGsn5QzNLI&#10;kJG5kaWr5RgGpL6a7cv6zqu/vJXGo1XIllZfH4/7Y3nqo5jGs7Z5JVrK690f4hjn1dc59cNtWkFp&#10;6aauD0sj5ozfNfpwCp8/Gsu9r9GMnuO1Z3uPPZbnjvWYY7Rn3XN9cogxmBFj7FD/pGL6c0bGMqYy&#10;QgihNRRjy7gZIYQQQgvVHGNjhmxi3ANvbvQ2loVW5fp0cyvlZO6UDJ4W08bSiSUGpJCJ5NOUytPK&#10;Pr+isdRGX57eL5oZKdr20Mce3qWJ9bX0w5x5JVrKE737o6V+SyeWnFc/LqPZangjUUyNc38Mypel&#10;8fTqQ72iQOd1qi/86xviqzBEz2s0o+X81ozXnu095lieO9ZjjtGeddf0ydpjMCPG2KHuScX058yD&#10;n33h9nZMZYQQQh0U48u4GSGEEEIL1RxjY4ZsYtwDb25MmRKRWmPZr0YTb3nr23Z1ymDwaJuZPDLC&#10;srJaTBtLJ5YYkCI7Bv1wl8wmtUMGizdGhEzhrCwRV0paedquftXXwb2JFdvf07wSLeWJ3v1xjPPq&#10;TTH1tfpcdcvQ0nGYqe+ZGuf+eN/4pjfvyld56vPs6/29+tCOU8egd9VqdanK1gcT+r8/DrUr+xCj&#10;5zWa0Xu89mzvMcfy3LEec4z2rLumT9Yegxkxxg5lTur+v3n+oXPlgce//r14vDfAVEYIIdRJMcaM&#10;mxFCCCG0UM0xNmbIJsY98ObGGsaykGEqo8DSzyGDLCvnGAakIZOu9hhkTGVleHy/T5GZJ72Nupby&#10;jJ79cazzqnHry4vIUNNX/a19U+M8GmOeUv09+lBGn9qZ5YlM9W2vazSj5fzWjFfRs73HGss1x3rM&#10;Mdqr7to+WXMMZsQYO5S5Wd3/+Nefi8d7DaYyQgihjopxZtyMEEIIoYVqjrExQzYx7oF/R2bLCjCZ&#10;MS35ZIBp1ZtWylm+iFaiaaWc0mZl6LURlnbuHaHeoJh6Z6f2Wbp773tnmsawYyiZH2r/XLs8MllU&#10;Z1aWzJjstQWipR/8D2Pp/1malvI8vfrjWOdV7ZdRmBmzMslkxCmdnaO5cV4yKKcMsB59qP3ZClJD&#10;K1XtWKawtiy5RjN6j1ejZ3t7nAfR+1jVrmON0V51t/RJz3M6R4yxQ9mbVdFYxlRGCCHUWTHWjJsR&#10;QgghtFDNMTZmyCbG54reCytT1ZOlO2Vkavj2T62ercGXtfTdocegd38ckjgeszQtyHCzslrOZY8+&#10;9PnFvubbuV2jPdt7imP5mGO0d921rD0GY4wdQ+8mlRrLmMoIIYRWUIw342aEEEIILVRzjI0Zsokx&#10;AAAAtBNj7Bh6N6lbxjKmMkIIoZV0I94MjJsRQgghtFDNMTZmyCbGAAAA0E6MsWPo3aRuGMuYyggh&#10;hFaUj61i3IwQQgihhWqOsTFDNjEGAACAdmKMHUPvJnVtLGMqI4QQWlmXFF8RQgihQ6o5xsYM2cQY&#10;AAAA2okxdgy9m9TOWMZURgghdABdUnxFCCGEDqnmGBszZBNjAAAAaCfG2DH0blL3P/aNJzCVEUII&#10;HUKXFF8RQgihQ6o5xsYM2cQYAAAA2okxdgy9CCGEEFog4itCCCG0jppjbMyQTYwBAACgnRhjx9CL&#10;EEIIoQUiviKEEELrqDnGxgzZxBgAAADaiTF2DL0IIYQQWiDiK0IIIbSOmmNszJBNjAEAAKCdGGPH&#10;0IsQQgihBSK+IoQQQuuoOcbGDNnEGAAAANqJMXYMvQghhBBaIOIrQgghtI6aY2zMkE2MAQAAoJ0Y&#10;Y8fQixBCCKEFIr4ihBBC66g5xsYM2cQYAAAA2okxdgy9CCGEEFog4itCCCG0jppjbMyQTYwBAACg&#10;nRhjx9CLEEIIoQUiviKEEELrqDnGxgzZxBgAAADaiTF2DL0IIYQQWiDiK0IIIbSOmmNszJBNjAEA&#10;AKCdGGPH0IvQZvXAY9/4+PhfhBBaTcRXhBBCaB01x9iYIZsYAwAAQDsxxo6hF6HN6v7HvvEHzGWE&#10;0NoiviKEEELrqDnGxgzZxBgAAADaiTF2DL0IbVYa55jLCKG1RXxFCCGE1lFzjI0ZsokxAAAAtBNj&#10;7Bh6EdqsbKxjLiOE1pSPrWLcjBBCCKGFao6xMUM2MQYAgHV45NEnr973wQ/v+P7dX6dpWvjyN3+w&#10;K+tDD37k6qVX7qZpetP7GLZEjLFj6EVos/LjHXMZIbSW/L1GjJsRQgghtFDNMTZmyCbGAACwDn/y&#10;p/fqRr3j+W//NE3Twkc/+enr8h77/JfSNL3pfQxbIsbYoY8Q2rTimMdcRgitoXivGTcjhBBCaKGa&#10;Y2zMkE2MAeC80crV4XJfzFPPPJeWD/uDsbxtYowd+gihTSuOeYG5jBDqrXifGTcjhBBCaKGaY2zM&#10;kE2MAeC8eea5F6+NvyUcyqi8JDCWt02MsUMfIbRpxTFvYC4jhHoq3mPGzQghhBBaqOYYGzNkE2MA&#10;OG/03lt7B27GcCu45t3v/UCaRjz7wnfT8mF/MJa3TYyxQx8htGnFMe/BXEYI9VK8v4ybEUIIIbRQ&#10;zTE2ZsgmxgCwbYZbwTX8+NphwVjeNjHGDn00qZgeYGtgLiOEeijeW8bNCCGEEFqo5hgbM2QTYwDY&#10;NsOt4BqM5cOCsbxtYowd+mhSMT3AufPRZ35yaxvmMkJoqeJ9ZdyMEEIIoYVqjrExQzYxBoBtM9wK&#10;rsFYPiwYy9smxtihjyYV0wOcOw//4z9jLiOEuiveU8bNCCGEEFqo5hgbM2QTYwDYNsOt4JoaY1mG&#10;pd65/MijT15vu/OVl3fbVMa9970zNTX1juZPfOrxXbo3vunNO/T/Bx/6+NUX73ztVvpIVu+PX/vN&#10;1VPPPHf10Mce3hmc2v+ZJ75w9eVv/uBG3ilU94ce/Mju/dJq/1ve+rZdeTXvlF56TK2mrH6IUcev&#10;OqydOv5Xf/Hb3f5WY9n6zx+/ylY5yv+dV3+Z5vO0HMPS/jKWnDOhcf65p+/s8rzjXe/ZjVm1Qcf8&#10;8g9fS/PsQ4yxQ1snFdMDnDsyljGXEUK9Fe8n42aEEEIILVRzjI0ZsokxAGyb4VZwTY2xbEai/tXf&#10;MuN8GX6fkOks4y+micjcmzL1Yr0qV8ZkLMeYM1ZlmqrOLK8hgzXL2/uYxJQpe/dXv9sZn75sj8pR&#10;PS3G8lz/iXvuecPOzM7yGzXH0Ku/lpwzQ6a0jivLa8z1XS0xxg5lTyqmN1MOYAtgLiOEeineS8bN&#10;CCGEEFqo5hgbM2QTYwDYNsOt4JpWY1kmnc9vaJ/SakWs324rVLWqWCtvbcWpodWjsT7D16tVtpbH&#10;yoxlCaXLypJR6w1K5ZeZKNQ2q0vbY941jkmUTFm1VWX4MmWMqk6/Xdt8eVPmqDegDbVbZWbG7ZRZ&#10;O3cMvfpryTkzvDlvfai8KkMroL3hrL+zMlqIMXYod1IxfWbOAZwzmMsIoR6K95FxM0IIIYQWqjnG&#10;xgzZxBgAts1wK7imxViWCWdGnAw6GYjar1Wl9koCvaJB+2UWll5ToO1Wvyil8wamoVcZWL1C9Xmz&#10;VXl8GYY3pkumqdqh1yXE7WsdU8lY9m0V0SxXvswMLhnLsW3+1SJGtkK61L65Y+jVX0vOme2z/Fo9&#10;/dIrd2+l0TZ/PKX21hJj7FDmpGL6zJgDOHcwlxFCSxXvIeNmhBBCCC1Uc4yNGbKJMQBsm+FWcE2L&#10;sWxoZaeMyCytqHlPrzcxtYI0SxPrLZmLepWCT5cZiDKkbX/L+5iNNY6pZNz6V0iU3kMcDXVRMpZ9&#10;upIJa/h+Ur4sTc0x9OivJecsrvqeet2GN6BLx1xLjLFDmZOK6TNTDmALYC4jhJYo3j/GzQghhBBa&#10;qOYYGzNkE2MA2DbDreCaVmNZpqdfMbwv/pUaMhCzNL7eqVczCJndljZ7R7A3KefeIbwvrceUmbIy&#10;UG2/XiExZeDLXPYrlzNjWe86tv06d1PliRqTvsZYrmGuv5acM6W3vDWvuPBm/pLxHWPsUN6kYvrM&#10;kAPYAp/4h7tXD372hRvjXdz/+NefGy8HhBAqKt47xs0IIYQQWqjmGBszZBNjANg2w63gmlZjWUZl&#10;lqYVGZJWZukduS0GpoxnS5utyvWvVVC5UytY96XHMckctv1zZrrwx50Zy3rthe3/xKcev7U/w78D&#10;OTN0exnLc/215JxpBbTlja8SyVD9lj4z02uJMXYob1IxfWbIAZw7JVP5f/7YUz8eLoM/ev1quKE/&#10;G3hq5D5tCPrjgb8akCn9gDYU9NCA0igt9VAP9byumnoOdSzVivePcfMSqd1PDPzdgI4nSsetb1To&#10;GErfrHj/gPKrnLdrQyLquS3quS3qyUU9t0U9t3VO9RzqWJrUHGNjhmxiDADbZrgVXNNqLC8xEmUM&#10;Kr/wpmEPY9kbspnBqtW9flWqkClb88qGKXof05xRHJlLP7eSO8OXmb2iYsl4aOmvJefMv2ZDK5/V&#10;N1P412YsWdEeY+xQ3qRi+syUAzhnSqby//Qf/1e75mQ+Rf1qwPb/TBuCZGbZfiETK0oP6z4N9VCP&#10;oJ75eg51LE2K95Bx8xL9aMDa9xttCNKE3vYLmQFR/zpg+1/UhkTUc1vUc1vUk4t6bot6buuc6jnU&#10;sTSpOcbGDNnEGAC2zXAruGZNY1mrm72xWeIQxrKQqenLNLRCt3Yl9trHpHy2v8bgnDOWfX217yn2&#10;fZm9oqLlvCztr33PmTeKW6kdCxkxxg7lTSqmz4w5gHOlwlQWWpER5ff/XhuCvjfg02h1ZZRWcfg0&#10;1EM9gnrm6znUsTQp3kfGzUukdvs2Rum4/f6/HvDSZN/v/5eBTNRzU9TzOlHUk4t6bop6XifqnOo5&#10;1LE0qTnGxgzZxBgAts1wK7hmDWNZZcaVplMcylgWWgWr/Xp/saU3ZFaW+uNQx+T31xicc8byPfe8&#10;4Xp/zbkTvi+18jfurzkvvfpL7HPOfBtlMqv8GnS8x3zHMsC5M2cq/5/+L0+/Mgz96+tzQF/li/IP&#10;3dlqjvjQra8ERsnI8mmoh3oE9czXc6hjaVK8l4ybl0iTcWvfv2lDUDTY48ptfV35DwO2P1u5LVHP&#10;TVEP9UjUQz3SJdZzqGNpUnOMjRmyiTEAbJvhVnBNyUj1tBi8Ki+aelp5G+tROZZGhp7fZ7TU683Q&#10;zGCN6Efs1K64slV/xx+4O+QxKZ/t14/bxf2ROWPZ/7jfsy9899b+DL2L2fLs8yqMnv3laTln/j3R&#10;tcfdgxhjh/onFdMDnDtTprL7oT4ZVT8f+PuB7CvyMra04vFbA9n7WZXnqwN6mNZX7kuinpuiHuqR&#10;auo51LFUK95Pxs1LJLNb7ddx6KvHUZq86/jVD+oP/R2lCb++1qyvIusVIpmo57ao57aoJxf13Bb1&#10;3NY51XOoY2lSc4yNGbKJMQBsm+FWcE00+zL2NXhlFkbDz+hhwnpajWWPDFy/slfmpd9/yGPSqyds&#10;f2bqRuaMZf8aihqjWszlmTuGnv1VYu6c+X6pPe4exBg71D+pmB7g3KkwlRFCqFnxnjJuRgghhNBC&#10;NcfYmCGbGAPAthluBdf0NpZlEFraqVc59DBhPUuMZfHIo09e59f//b5DHpPMZNuvVbdxf8T/SF12&#10;3H71cY15q9dAeMP2pVfu3kozdww9+2uKqXP2uafvXO9TH/h9axJj7FD/pGJ6gHMHUxkhtIbifWXc&#10;jBBCCKGFao6xMUM2MQaAbTPcCq7pbSz7tFM/FqdVpJZuXxPWs9RYfuqZ567zR5PykMfkzVbxnVd/&#10;eSuN4dsssuPWayB8mqnyhC9Tr5jI0swdQ8/+mmLqnOlH/2yfjPIl701uIcbYoX6ENq045iOYygih&#10;Hor3lnEzQgghhBaqOcbGDNnEGAC2zXAruKa3sexX0Eazz4iG6NrGsl7FoG1Tx+pf/xBfq3DoY/Lv&#10;EM7eHyz88RqZsSx8eaq/1A9aXVzzY39zx9Cjv5aeM+HbofL1I4AxjUem+5zxPkeMsUPdCG1accx7&#10;MJURQr0U7y/jZoQQQggtVHOMjRmyiTEAbJvhVnBNb2PZG4YyKfUaAuWRqSfj0r9D2FjbWNYxarva&#10;o3fvahWtVrRqFav+79v0xje9+dbq1kMfk1/JK/QDfHpFhtKrPm8U+x+pKxnLfvWueMtb37YrT2Wp&#10;TB2fN2GFjikrS8wdQ4/+WnrORHbc6iO1xaNt1qcyq2M5LcQYO5SJ0KYVx7yBqYwQ6ql4jxk3I4QQ&#10;QmihmmNszJBNjAFg2wy3gmt6G8tCJqGvIyKzUOaplbu2sSxDU3Xa/ilK9Rz6mPzxZFh9KsO2xeP2&#10;yIyVserLKDH3o4E1x7C0v3qcM6FXgdQet5CJnZVTS4yxQ5kIbVpxzAtMZYRQb8X7zLgZIYQQQgvV&#10;HGNjhmxiDADbxht2Ne+e9atisx9zi8gUlDmZGYMyELWSVOm0ElfbSqtEW+r1P9am/8f9yp+tlDW0&#10;YtfalXGMY9LrHaw8j8qwvPrXtmfH7dExaPVwyWjVqt25NomaY+jRXyp7yTkz7Li1sjkrR+jYtdJa&#10;abMyaokxdigboU0rjnlMZYTQGor3mnEzQgghhBaqOcbGDNnEGACgB3pPrlaTGlmaY+DbJFrMxGMc&#10;k9pn9dUYqTX4MkXNyvV96NVfvgyxrwEc2yOydPsSY+wYehHarPx4x1RGCK0lf68R42aEEEIILVRz&#10;jI0ZsokxAAAAtBNj7Bh6EdqsbKxjKiOE1pSPrWLcjBBCCKGFao6xMUM2MQYAAIB2YowdQy9Cm5XG&#10;OaYyQmhtEV8RQgihddQcY2OGbGIMAAAA7cQYO4ZehDYrTGWE0CFEfEUIIYTWUXOMjRmyiTEAAAC0&#10;E2PsGHoRQgghtEDEV4QQQmgdNcfYmCGbGAMAAEA7McaOoRchhBBCC0R8RQghhNZRc4yNGbKJMQAA&#10;ALQTY+wYehFCCCG0QMRXhBBCaB01x9iYIZsYAwAAQDsxxo6hFyGEEEILRHxFCCGE1lFzjI0Zsokx&#10;AAAAtBNj7Bh6EUIIIbRAxFeEEEJoHTXH2JghmxgDAABAOzHGjqEXIYQQQgtEfEUIIYTWUXOMjRmy&#10;iTEAAAC0E2PsGHoRQgghtEDEV4QQQmgdNcfYmCGbGAMAAEA7McaOoRchhBBCC0R8RQghhNZRc4yN&#10;GbKJMQAAALQTY+wYehFCCCG0QMRXhBBCaB01x9iYIZsYAwAAQDsxxo6hFyGEEEILRHxFCCGE1lFz&#10;jI0ZsokxAAAAtBNj7Bh6EUIIIbRAxFeEEEJoHTXH2JghmxgDAABAOzHGjqEXIYQQQgtEfEUIIYTW&#10;UXOMjRmyiTEAAAC0E2PsGHoRQgghtEDEV4QQQmgdNcfYmCGbGAMAAEA7McaOoRehzeqBx77x8fG/&#10;CCG0moivCCGE0DpqjrExQzYxBgAAgHZijB1DL0Kb1f2PfeMPmMsIobVFfEUIIYTWUXOMjRmyiTEA&#10;wKF55NEnr973wQ/v+P7dX6dp4DA89cxzV29805sVUK4e+/yX0jSQE2Ps65EXoe1K4xxzGSG0toiv&#10;CCGE0DpqjrExQzYxBoDL4qVX7l49/+2f7tD/szRr8yd/eu/OyBRqR5YG1uc7r/7y6p573rA7D295&#10;69uufvzab9J0x+blH762M72fee7Fq1d/8ds0zTGIMVZxF6Ety8Y65jJCaE352CrGzQghhBBaqOYY&#10;GzNkE2MA2DYyCz/39J2rd7zrPTsDMUP7tIr4UKuHMZZPA60Y1zmQuXyq5+Hur353vaJanNKq6hhj&#10;h/YhtGn58Y65jBBaS/5eI8bNCCGEEFqo5hgbM2QTYwDYJjLkZBbbitRaPvrJT+/yZmX24tyMZZnz&#10;aufa/XJItPrXzoFeh5GlOQX0YYe1U3zmiS+k6Y5BjLFD+xDatOKYx1xGCK2heK8ZNyOEEEJooZpj&#10;bMyQTYwBYHvIjMtWKOt1Bx968CO7VZ/iE596fLdqNZrPWuGclduLczKW9eoF6x+tnM3SnBsyyjUW&#10;dEwPPvTxNM2pIDPfVlbfe987j/b6lowYY4c2IrRpxTEvMJcRQr0V7zPjZoQQQggtVHOMjRmyiTEA&#10;bAtvGhoy5qbeTat9X7zztWvDd+3XDZyTsRxXzGZpzo1nX/jubkzIVN7SKuxDE2PsMD4Q2rTimDcw&#10;lxFCPRXvMeNmhBBCCC1Uc4yNGbKJMQBsC1vdabSYxDIZ9VqEL3/zB+n+XmAswxaIMXYYHwhtWnHM&#10;ezCXEUK9FO8v42aEEEIILVRzjI0ZsokxAGwHrUQdLv1rTvXduRjLsAVijB3Gx2YVjxUgA3MZIdRD&#10;8d4ybkYIIYTQQjXH2JghmxgDwHbw71XW6zDWes2BDGx7P7PeOyzs1Qp6pUaWx9NiLC+ty6O6tIJb&#10;75lWG9RHKksGfHxViH74UPve/d4PXLdVaJtnrg16NYnKV51WlvLpRxLVlu+8+ss0X4bq8uWo/Q99&#10;7OFdH2XpIzLJ9f5s5dFY0TuL1Y9qx8s/fC3N41E6tV19Y9usTLVL76K2Y9N2n9fSap/6Xqhu5Z16&#10;TYtQGpWr9OrPLI1n6XHWEmPscE42q3isAOKjz/zk1jbMZYTQUsX7yrgZIYQQQgvVHGNjhmxiDADb&#10;QKbpcNlf88xzL6bplnDnKy/fen9zhoy8KQOvxljuVZeQcSljMctvyBRVnZYnS5OhY/F1eVSejPAs&#10;n6F6586VzGcdZ5bfkGGb5TVkSscfaYzIeM3yGnbe7JjV7lKZ2u5fqSKjt5RW5m9mRBs148XocZy1&#10;xBg7lL1ZxWMFEA//4z9jLiOEuiveU8bNCCGEEFqo5hgbM2QTYwDYBjLLhst+h8zMLM0StFLUyrc6&#10;tIr0M098YbeCNa7slVmYlSPmjMKedWnVdkxvK5WFN35lSNrqWZXp85QoGbraHtOqHaozM4lL5aj9&#10;Pr3y61wL9Yf1pbZn+YU31XWMSqu8KsNWGtt+/Z2VIbyx7Meb9Wc8LpWrc+n7QnmV1o8BsWS8GL2O&#10;s5YYY4dyN6t4rABCxjLmMkKot+L9ZNyMEEIIoYVqjrExQzYxBoBtIKNsuOx3yMDM0ixBhqvKlgFY&#10;evVCfMdzKd2cUdizLr2GwtLIWPSrkg2tvLXV0fFVC1pJa/mF31cits2/OsKQYRxXUWd94dtfMp9V&#10;n1YEl/ZZfh3jS6/cvZVG2/w5KfVlNIOF2uRfZaFVyt7A9avOZfL617Oo322fqKm3ZCz3PM5aYowd&#10;ytys4rGaoQhgYC4jhHop3kvGzQghhBBaqOYYGzNkE2MA2AZ+ha3eSZylETIBZc6VmHqHbc37gL1Z&#10;KiMxS1NjFPaoS8fqjc3MVDZ03Jk5u4+x7M9FyfA19B5gS5ut2vX7/aslapCJ69sy9coQb8xm7RDR&#10;WC4Z3TLSfTqhVcNZWn8OS6uI58ZL7+OsJcbYoczNKh5rZiwCYC4jhHoo3kfGzQghhBBaqOYYGzNk&#10;E2MA2AbefNMq1yyNiK+FyGg1MD16x62VI1M0S1NjLNcwV5df7as64/4aWo1lmdeWVqa2X6GbIRPU&#10;lx9X2npjufW92X5FcM2rH7wJn33A4M9byVQWOgZLJ0qmsvD9VVppPzdeeh9nLTHGDuVtVvFYM1MR&#10;QGAuI4SWKt5Dxs0IIYQQWqjmGBszZBNjANgGtcayX9lZYsoInEPGn5VTeu9vL2N5ri6/cra0enqO&#10;VmPZ1zm1ctzjzf5oHkdzfO6HCj06Zss7NSYM9aGlz14lUXve7FUmxtQP83kTWuVnaebq7X2ctcQY&#10;O5S3VA8NPDfwVwN/pA1Bfzbw1Mh92hD0xwPKqzIe0IaCmuuJx5oZigBGai7/zdf+fx/61LN/qfEU&#10;dLRxHUQ91CNdYj2HOpZqxfvHuHmJ1O4nBv5uQMcTpePWh186htKHYO8fUH6V83ZtSEQ9t0U9t0U9&#10;uajntqjnts6pnkMdS5OaY2zMkE2MAWAbeLNsytDUamQZxxFv3unvLG8JmZ0y/IQ3Qtcwllvq8u+d&#10;bl3ta7Qay/vU6X/cLhrg8XUeQulbXxWilc/xnEf8hw5Z21vOm6UTU8ay7999jeXex1lLjLFDeUuk&#10;h43rdg1okh71qwHb/zNtCNKk35ehyX7UXvXEY83MRADjE/9w9+rBz75wY8yI//ljT/1Y4ynoaOM6&#10;iHqoR7q0eg51LE2K945x8xL9aMDa9xttCNKE3vYLmQFR/zpg+1/UhkTUc1vUc1vUk4t6bot6buuc&#10;6jnUsTSpOcbGDNnEGAC2gczk4bLfsc+P93ljWuZblsbQ6wu8gVqih7G8pK5773vn9f65ekq0Gsv+&#10;2GpfKaL+tjzZKz1kpvtyDZ3nqfdG16xOL5GV23LefFlrG8u9j7OWGGOH8pZIn0L7tumT6yi///fa&#10;EPS9AZ9Gq9Ci9qonHmtmJgKIkqn8P/3H/7V6vAWtNq6DqId6pEur51DH0qR4/xg3L5Ha7dsYpeP2&#10;+/96wEuTfb//XwYyUc9NUc/rRFFPLuq5Kep5nahzqudQx9Kk5hgbM2QTYwDYBn717hvf9OY0zRQ1&#10;xrJMwLh6doolxnKPuvz+QxnL99zzhuY6vbGs1bdZGq1cVjqdW0tryGDOzFvfzzJf1Uc1qA1z71g+&#10;JWO593HWEmPsUP8SaSJ+fRwD+spTlH84yT71jg8n+upU1F71xGPNDEWAGVO5erwFrTaug6iHeqRL&#10;q+dQx9KkeA8ZNy+RJuPWvn/ThqBosMeV2/q68h8GbH+2cluinpuiHuqRqId6pEus51DH0qTmGBsz&#10;ZBNjANgGz77wXbvh7Gj9AT4ZbZY3M5ZlAEYDT68RiKahjD9LozL9PmPOKOxVl1+xrP6J+2vwxqfI&#10;0nj2qdOvNp97F7R+DFB9EVfp6u/4Q4H+3c37Hr9n7rx5LJ2I583j+1flZ2nm6u19nLXEGDvUv1Sa&#10;0P984O8Hsq8SywDQyrBvDWTvsVSerw7ooUNfTS6puZ54rJmpCJdNyVT+P37ks//PYQid5LgOoh7q&#10;kS6xnkMdS7XifWTcvEQyu9V+HYe+ehylybuOX/2g/tDfUZrw62vN+iqyXiGSiXpui3pui3pyUc9t&#10;Uc9tnVM9hzqWJjXH2JghmxgDwDbQyku/mjUzGqeYM5b9qlqlLZXdw1juVZd/hUbNj7pltBrLvs4v&#10;3vlamiayTx6htH6FdHxfsH93c0u5JU7VWO59nLXEGDvUv1nFYwUQc6by/Y9/XSsZEUKoSfFeMm5G&#10;CCGE0EI1x9iYIZsYA8B28K/DEC1m6pyx7PdPvZe2h7Hcqy6/Erj0iok5ZNhbGUKvpMjSGb7O0vF7&#10;VL43h1965W6arsQjjz55nVf/9/s+9/Sd631TP+hYy6kay72Ps5YYY4f6N6t4rAACUxkhtIbi/WTc&#10;jBBCCKGFao6xMUM2MQaAbeFfkaAVzHEVawlv5mbGsjf3pl6zoRWjlm5fY7lXXfH1IPoRvJjGUzJ1&#10;fRlzxm+s8zuv/jJNZ/gPA3TusjRT+PzRWNbx2j6Z10veJyzmzpvH0om1jeXex1lLjLFD/ZtVPFYA&#10;gamMEFpD8Z4ybkYIIYTQQjXH2JghmxgDwLaQ8Tlc/jfQqxamzDaZn968y4xlrfi1/dHANOKK6X2N&#10;5Z51eaNd7+LN+kHbHvrYw7s0mQnq21uzCtzXqbwlY1Wrsad+7E+vANG5mDJm/Ws0sg8RfF+qj+ZW&#10;XGsslMzwufPmsXRibWNZ9DzOWmKMHererOKxAghMZYTQGor3lXEzQgghhBaqOcbGDNnEGAC2h1b5&#10;vuWtb7s22gwZdDIiZVYKvTbA/9icoVcLxDK9kSszVHll8snAk0FqxqxnX2O5Z11xBbH6RT+Qp+0y&#10;YlW2N3czE9SblloFrvapPdaHMb1fQSusTrVd+ZTflyl0TLEcM13VPr1HWOdVZcsI1/99P6hdmWme&#10;tUXtVjs82maGuMZILEecsrHc8zhriTF2KBOhTSuO+QimMkKoh+K9ZdyMEEIIoYVqjrExQzYxBoBt&#10;IhPW/6hZLTKaS0agzNssjyEDVK+nMCNwX2NZ9KpLyEyM+TNKRmM0LT0lM7Rk7mfIdM7K0Dn0pvcU&#10;pX4UMtFr2yI0brJyas6b4cs7hLEseh1nLTHGDmUitGnFMe/BVEYI9VK8v4ybEUIIIbRQzTE2Zsgm&#10;xgCwbWxlq1a0DreFFO2zFbFZGYaMTpmgmdkpY1cGrNLZKuiSUatXUli+0juLe9VlyJDMVmcLGZdz&#10;76IuGcVT5qSOQSuaS2anVs7OvbNZ+7MV2oZWPltfTGFtmRoHao9WUyttVkbNeTP8MU+9hkX7LJ3O&#10;T5ampd4ex1lLjLFD2QhtWnHMG5jKCKGeiveYcTNCCCGEFqo5xsYM2cQYAC4HmXIyWD1Tpl8JvfvX&#10;l5Gl6cUadfnyWt+zKxN3n7wyMX29U6t4S/j8Yl9jNPapyNKdO2sfZ4yxY+hFaLOKY15gKiOEeive&#10;Z8bNCCGEEFqo5hgbM2QTYwAAAGgnxtgx9CK0WcUxj6mMEFpD8V4zbkYIIYTQQjXH2JghmxgDAABA&#10;OzHGjqEXoc3Kj3dMZYTQWvL3GjFuRgghhNBCNcfYmCGbGAMAAEA7McaOoRehzcrGOqYyQmhN+dgq&#10;xs0IIYQQWqjmGBszZBNjAAAAaCfG2DH0IrRZaZxjKiOE1hbxFSGEEFpHzTE2ZsgmxgAAANBOjLFj&#10;6EVos8JURggdQsRXhBBCaB01x9iYIZsYAwAAQDsxxo6hFyGEEEILRHxFCCGE1lFzjI0ZsokxAAAA&#10;tBNj7Bh6EUIIIbRAxFeEEEJoHTXH2JghmxgDAABAOzHGjqEXIYQQQgtEfEUIIYTWUXOMjRmyiTEA&#10;AAC0E2PsGHoRQgghtEDEV4QQQmgdNcfYmCGbGAMAAEA7McaOoRchhBBCC0R8RQghhNZRc4yNGbKJ&#10;MQAAALQTY+wYehFCCCG0QMRXhBBCaB01x9iYIZsYAwAAQDsxxo6hFyGEEEILRHxFCCGE1lFzjI0Z&#10;sokxAAAAtBNj7Bh6EUIIIbRAxFeEEEJoHTXH2JghmxgDAABAOzHGjqEXIYQQQgtEfEUIIYTWUXOM&#10;jRmyiTEAAAC0E2PsGHoRQgghtEDEV4QQQmgdNcfYmCGbGAMAAEA7McaOoRchhBBCC0R8RQghhNZR&#10;c4yNGbKJMQAAALQTY+wYehFCCCG0QMRXhBBCaB01x9iYIZsYAwAAQDsxxo6hFyGEEEILRHxFCCGE&#10;1lFzjI0ZsokxAABcLk8989zVG9/0ZgWUq8c+/6U0DeTEGPt65EUIIYTQEhFfEUIIoXXUHGNjhmxi&#10;DAAAh+HlH762M2+fee7Fq1d/8ds0zSH5zqu/vLrnnjfsTOW3vPVtVz9+7TdpumNzav1mxBj7euRF&#10;CCGEtq37/+b5h/7zZ5/9o/HP7iK+IoQQQuuoOcbGDNnEGACgxEuv3N2ZjkvRqtis/Evi7q9+d70y&#10;WJzC6uD3ffDDu7bIXH7+2z9N0xybU+w3I8bYoX0IIYTQ5nX/419/buDna5nLxFeEEEJoHTXH2Jgh&#10;mxgDAJTQCtHhVrIYXrHwP66+f/fXN/rkM098IU13KPy5PWXj/9T6zRNj7NA+hBBCaPOSsay4t5a5&#10;THxFCCGE1lFzjI0ZsokxAEAJmXpa1VpiuM1c8+73fiBNI5594btp+ZeEVt6qL9RX9973zt1q8Czd&#10;IdArL/TqC7XlwYc+nqY5FU6p3yIxxg5tRAghhDYvM5bFGuayj61i3IwQQgihhWqOsTFDNjEGANiX&#10;4TZzjUzoLA2cHjL6ZdbKVJZxm6WBeWKMVdxFCCGEti5vLIve5rIvW4ybEUIIIbRQzTE2ZsgmxgAA&#10;+zLcZq7BWIZLI8ZYxV2EEEJo64rGsuhpLseyx80IIYQQWqjmGBszZBNjAIB9GW4z12Asw6URY6zi&#10;LkIIIbR1Zcay6GUux3LHzQghhBBaqOYYGzNkE2MAgH0ZbjPXTBnLjzz65O7VCw997OHd+32zNB6l&#10;+egnP73L87mn79zYpx8C1HaVadvufOXlG+/hLf1YoMrVD9V96MGP7N4JrfTKp7qU5zuv/jLNl/HF&#10;O1+7UY7eWazjm3qftI5F9ekVFKV+yI7P2q3y/+RP793t14/YffmbP7iRdw6dI7VB5bzjXe/Z9ZXa&#10;ojpf/uFraR5P1jYrU31xzz1vuO7PbDxom/bpGITqVt5Xf/HbW2k9Nf3mWXqctcQYO4wDhBBCaPMq&#10;Gcuih7kcyxw3I4QQQmihmmNszJBNjAEA9mW4zVyTGYmGTERLJ3MvS+ORKWjpZdz6fVaW/tXfKs/S&#10;GrbPI/P5jW968620Hhmjzzz34q28HpnPMiqz/IbM0yyv74fnv/3TyTR2DHPtrulPISNcx5eVYcyV&#10;FdumviqVqe3e+NY5LaWV+Vs7fkr9ZvQ4zlpijB3KRheo+//m+YcAAC6JBx7/+vdiDPQsNZdjeeNm&#10;hBBCCC1Uc4yNGbKJMQDAvgy3mWumjEFv/sqUzdJ4bBWw0Epdv8+bmzIRLZ3HjE9DRm9Mozq0CjYz&#10;iUvGsH7ozqdXfh2b0Apia5u2Z/lrDFJ/fDp2Sy9zWeX6vjFiH0W0WtfSynRVOWqv2m0rjW2//s7K&#10;EL5t/pxqtXbWlyrXVp/bNuVVWivLkLmc1Sl82iljuddx1hJj7FAuukDFcQAAAMvM5VjWuBkhhBBC&#10;C9UcY2OGbGIMALAvw23mmiljWft82pdeuZumEz6tGZN+v5mM2mdGoQxES6cVxf51FPq/lSf8axwM&#10;GcbelBSZgemN3pL5rPq0OjfbV2OQRsNVxFeI6NURMmJtv/L4Mjz++GUAZ32vbb7e0us8srapH/yr&#10;LLRK2Ru4qtP+L5NXfW1pteLZ9omaekv91vM4a4kxdigTXaDiOAAAuDT+4un/fvWf/st/u7V9X3M5&#10;ljNuRgghhNBCNcfYmCGbGAMA7Mtwm7lmylgWMn8trQzGLI3wr8HIVpVGc1NpvFkZ8QZsyfA1ZOBa&#10;2mwFrd/f+n5jUWOQxuMrGdh6V7BPlxmp6hd//FPvF/bGbGn1cG3bZN77dEKrhrO03tAvrSKe67fe&#10;x1lLjLFDmegCFccBAMCl8Rd/+09Xf/nsa93M5VjGuBkhhBBCC9UcY2OGbGIMALAvw23mmjlj2a9O&#10;1YrSLI3wBqHeLxz3e5NR5Uz9mJvy+7RTBrSYM2u9sTz3LuaMVmO5ZNwaMmItbdYe3+c1r37wq4uz&#10;fq1tm/rN0omSqSz8OYrv0zbm+q33cdYSY+xQHrpAxXHw55//FgDARfHRZ35y9fA//nM3cznmHzcj&#10;hBBCaKGaY2zMkE2MAQD2ZbjNXDNnLMvU9a9IyAxCvcbC9ittZgR7kzEznj1+5ewnPvV4mibi32Ec&#10;zVr/Kgy1Y2plbMacQVqbxpC5a2mz1dhaGW77597DLPyq8mwFdG3b9GoMSyemxoY3oVV+lmau3t7H&#10;WUuMsUN5S/XQwHMDfzWQTcD/bOCpkfu0IeiPB5RXZTygDQVRz00tqieOA5krAACXSg9zOeYdNy+R&#10;7v1PDPzdgGJClNr18QHd4/VvpvcPKL/Kebs2JKKe26Ke26KeXNRzW9RzW+dUz6GOpUnNMTZmyCbG&#10;AAD7MtxmrpkzloU3QrMVr/4H4UorYluM17kVvRm+jfGVHTJM/WpXofQyxH26EjVtbzk+31/ZqmD/&#10;mgmttlaaKfxq8ay/Wtpm6cTU2NA+S6fyszRz9fY+zlpijB3KWyI9bFy3a0DmZdSvBmz/z7QhSMap&#10;L0OGaRT13NaieuI4yIwWAIBLYqm5HPONm5foRwN2//6NNgRpQm/7hcyAqH8dsP0vakMi6rkt6rkt&#10;6slFPbdFPbd1TvUc6lia1BxjY4ZsYgwAsC/DbeaaGmNZ7yW29G9805tvrUi+9753Xu/vYbz6tLXv&#10;RJbxaHlkUsb9WqXsyzW00nluBXVN21uOz7dV/4/7vYHaytxrSOba5sta21jufZy1xBg7lLdE+hTa&#10;t02fXEf5/b/XhqDvDfg0WmEbRT23taieOA4ykwUA4NJYYi7HPOPmJdK939/Do3RP9/v/esBLk32/&#10;/18GMlHPTVHP60RRTy7quSnqeZ2oc6rnUMfSpOYYGzNkE2MAgH0ZbjPX1BjLwq/41Q+p2Xb/Ggyl&#10;8Xk8Lebm3Ks3MrxZq5WwWRqtXFY6meOW1pDBXOqLmra3HN+csezLkvmqV0DUoOOee8fyXNssnVjb&#10;WO59nLXEGDvUv0QyM6+PY0BfeYryDyfZp97x4URfnYqinttaVE8cB5nBAgBwichcfvCzL9y4R77O&#10;1/WBXlEx/bh5iTQZt/v3v2lDUPzwMH77RUb4HwZsf/btF4l6bop6qEeiHuqRLrGeQx1Lk5pjbMyQ&#10;TYwBAPZluM1cU2ss+/fh+hXBfnt8BYWnxdz0K6C9iT2F3sVseabaIbTiWq9SiCtm9ffc+6EPYSz7&#10;90XXHv8ULW2zdGJtY7n3cdYSY+xQ/1LJrPz5wN8PZK9jkLmpyfi3BrJ3ASvPVwf00KHXO5REPTe1&#10;qJ44DjJzBQDgEvnIf/3ujfvjjse+8fv7P/tVrcIqKuYZNy+RPjBUDFAs0FePozR5171d93jd6/V3&#10;lCb8+lqzvoqs1yNlop7bop7bop5c1HNb1HNb51TPoY6lSc0xNmbIJsYAAPsy3GauqTWW4w/0afWv&#10;tnvzcOpH8VrMTf+O5S/e+VqaJrJPHqG0foX0vu8objm+OWPZvy+65VhKtLTN0om1jeXex1lLjLFD&#10;/egCFcdBZq4AAFwa+5rKUsw3bkYIIYTQQjXH2JghmxgDAOzLcJu5ptZYFn6FqQzYl165e/23Vvtm&#10;eYwWc9OvPtarD7I0Hr0WwZvDaleWrsQjjz55nVf/j/tr2t5yfHPG8ueevnO9X30R97fS0jZLJ9Y2&#10;lnsfZy0xxg71owtUHAeZwQIAcEksMZWlmHfcjBBCCKGFao6xMUM2MQYA2JfhNnNNi7GsVaWWTyuE&#10;/WswZBJmeYwWc1OvRbC0Qquls3TGU888d512zuDO8PlPwVjWym/bL8N8yfuERUvbLJ1Y21jufZy1&#10;xBg71I8uUHEc/PnnvwUAcFF89JmfdDOVpZh/3IwQQgihhWqOsTFDNjEGANiX4TZzTYuxrNdf+JXB&#10;/gf95kzBFnNT+PcfK2+pnXe+8vKNNsWy9c5kmbdTx+lfo3EKr8IQ+oE6S6NV2/bqkRIy30sGfEvb&#10;LJ1Y21gWPY+zlhhjh7rRBSqOAwCAS+Mv/vafupnKUixj3IwQQgihhWqOsTFDNjEGANiX4TZzTYux&#10;LPTDfT6/qHldRYu5KfxqViETWyukZSQrv1YZe1NS+B8VNMwAlfmsd/p++Zs/2JUtI1z/98fzxje9&#10;OTXIa9recnw1xnJ2/Eqrsj3aZia8DPKsrJa2WTpxCGO553HWEmPsUCa6QMVxAABwachY7mUqS7Gc&#10;cTNCCCGEFqo5xsYM2cQYAGBfhtvMNa3GssxYn19kq3wjLeamobr8qugpZDpnZcRV1lOU2lXT9pbj&#10;k0lqafX/LI3QK0Fqj1/IOM/KaWmbL+8QxrLodZy1xBg7lIkuUHEcAABcGg9+9oXb2/c0laVY1rgZ&#10;IYQQQgvVHGNjhmxiDACwL95o3ee9tt4wVFl63USWzuN/+K/lx/VkDOuH3UrGo1axzpWn/dlKa0Mr&#10;n7VyNssratrecnz+R+vm3k1tx6/V1JYnoj7QCu7SayRa2ub7eWpsaJ+lu/e+d6ZpWurtcZy1xBg7&#10;lI0uUPf/zfMPAQBcEg88/vXvxRh4gwWmshTLGzcjhBBCaKGaY2zMkE2MAQCOhX7gbrhV7cheP7EW&#10;MhS18tVoXW0tfH6x1KQ8JDLwY/uzdOfO2scZY+wu8CKEEEIb1/2Pf/25GAOvWWgqS7HMcTNCCCGE&#10;Fqo5xsYM2cQYAOAYyPTzq1r1uoosHcCpEmPsLvAihBBCG1fRWO5gKkux3HEzQgghhBaqOcbGDNnE&#10;GADgGOjH84bb1A4ZzFkagFMmxthd4EUIIYQ2rtRY7mQqS7HscTNCCCGEFqo5xsYM2cQYAOAYvO+D&#10;H742lks/mAdwysQYuwu8CCGE0MZ1y1juaCpLN8oeGDcjhBBCaKGaY2zMkE2MAQAOzXde/eW1qSym&#10;fvAO4FSJMVZxFyGEENq6bhjLnU1lycdWMW5GCCGE0EI1x9iYIZsYAwAcGv+jfe9413vSNACnToyx&#10;u8CLEEIIbVzXxvIKprJEfEUIIYTWUXOMjRmyiTEAwKF57PNf2r0KQzz/7Z+maQBOnRhjx9CLEEII&#10;bVo7Y3klU1kiviKEEELrqDnGxgzZxBgAAADaiTF2DL0IIYTQpnX/Y994Yi1TWSK+IoQQQuuoOcbG&#10;DNnEGAAAANqJMXYMvQghhBBaIOIrQgghtI6aY2zMkE2MAQAAoJ0YY8fQixBCCKEFIr4ihBBC66g5&#10;xsYM2cQYAAAA2okxdgy9CCGEEFog4itCCCG0jppjbMyQTYwBAACgnRhjx9CLEEIIoQUiviKEEELr&#10;qDnGxgzZxBgAAADaiTF2DL0IIYQQWiDiK0IIIbSOmmNszJBNjAEAAKCdGGPH0IsQQgihBSK+IoQQ&#10;QuuoOcbGDNnEGAAAANqJMXYMvQghhBBaIOIrQgghtI6aY2zMkE2MAQAAoJ0YY8fQixBCCKEFIr4i&#10;hBBC66g5xsYM2cQYAAAA2okxdgy9CCGEEFog4itCCCG0jppjbMyQTYwBAACgnRhjx9CLEEIIoQUi&#10;viKEEELrqDnGxgzZxBgAAADaiTF2DL0IIYQQWiDiK0IIIbSOmmNszJBNjAGOzSOPPnn1vg9+eMf3&#10;7/46TTPHU888d/XGN71ZF8XVY5//UpoGYB9eeuXu1UMfe3g3PjW+9K/G7N1f/S5ND5dDjLG7wIsQ&#10;QghtXA889o2Pj/9dRcRXhBBCaB01x9iYIZsYAxybP/nTe3eGnXj+2z9N00zxnVd/eXXPPW/Y5X/L&#10;W9929ePXfpOmA2jlc0/fuR6bkX3GKmyLGGOHcYEQQghtXvc/9o0/rGkuE18RQgihddQcY2OGbGIM&#10;p8EX73zt2rB68KGPp2m2ylJj2VaSylzG7INe6AMK+8BCvONd77leWc9YAxFj7DBOEEIIoc1LMW9N&#10;c5n4ihBCCK2j5hgbM2QTYzgN9PqG4ZTtkHGVpVkLGWgyyY711f4lxvIzz714nVevw8jSAOyDXndh&#10;Y+tDD34kTbM1jn0vODdijB3GCkIIIbR5Wdxby1z2sVWMmxFCCCG0UM0xNmbIJsZwGhzLWH71F7+9&#10;XpWpdxRnadZmX2NZJphefaF8l7bKG9bHVsKLL3/zB2maLXEK94JzI8bYoe8QQgihzcvHvjXMZV++&#10;GDcjhBBCaKGaY2zMkE2M4TQ4lrGsH8uzekWWZm32NZaffeG7u76SqcwKS+iNH5f7/qjkOXEK94Jz&#10;I8bYod8QQgihzSvGv97mcix/3IwQQgihhWqOsTFDNjGG0wBj+fX6W1+FAbAW/rrQat4szZbAWG4n&#10;xtih3xBCCKHNK8Y/0dNcjmWPmxFCCCG0UM0xNmbIJsZwGmAsv14/xjKcCse+Lg4NxnI7McYO/YYQ&#10;QghtXjH+Gb3M5VjuuBkhhBBCC9UcY2OGbGIMp0Gtsax02q8fFrNtetewfrjuoY89vDNptf8zT3xh&#10;8r2wyq90737vB67rtbo9X7zztTS/YXXrx82sLOX76Cc/vWvrd179ZZrP02osywD73NN3dsf7jne9&#10;5+re+965ex2G6nv5h6+leTxZH975ysu7bWqDylMan0fo1Ruf+NTju3R6B63Q/1X3XD+JXucuQ/2m&#10;8nUeVI7ePa2yVHbNatulfTrF0n5Tfyi92jZ3LOo3pVU/vPTK3TTNFHaOhI1JYduE2q3+yvK1jKk1&#10;j6tlPJzSvcBQXb4ctV/9pLGUpY+sOZ49McYObUUIIYQ2rxj/PD3M5VjmuBkhhBBCC9UcY2OGbGIM&#10;p4EMj+GU7ZAZk6URZsLqX/0t80pGneWNRDPLyNJmWD0Zc3UL/RjYM8+9mOY37JjEnLEsw8l+YKxE&#10;6ZiN2Ie+7w1/3DpO+5HAKWReTZlWsd59z51HJqEMsyy/of5SXVl+0aNPM3r3m4iGbkQmpqXdp81z&#10;/WDEMR3P7dyY8nlEr+PaZzxkaTJi+z1zY1mo3rl7gcxnjYcsv6G+yPIaa43njBhjh7LRBSqOAwCA&#10;S2epuRzLGzcjhBBCaKGaY2zMkE2M4TTwRlStsazVgZbHVoHGVYdC6WI5WsUX02WUTBxvdBmqW23I&#10;jKEpM8gbbFPGsjfMZBypLq36VN9pdaM3k/R3VobwfSgTyvJ4tE9ptQrTb7d+Vr1a6Rn7W/0a6zN8&#10;vUvOnaEfLIx5bGWq8Eaf+iZbFdurTyNr9JtY21jOzkFEfRJXDftzOzemYh7R47j2HQ+nci9Q+316&#10;5dexCo0b6y9tz/KLtcZziRhjh3LRBSqOAwCAS+Ojz/zk1rYl5nIsa9yMEEIIoYVqjrExQzYxhtNA&#10;xsdwynZMGSfejDL0dW8ZeZZGhpE3i6Kh5ZGh5cvK0kT0dXSfx3/935BJFFdOlkxjf0ylNL5OmWXZ&#10;6wC0zZdV+tq8pZHJZEaT+tz6UKsmLa/6UvvVn6XyYn/M1etZcu68Oa3jyFYla4WorRr29Qjf7qV9&#10;Glmr39Y2lj1Wjsj2e1rGVMwjehzX0vFw7HuBb3/JfFZ9esVFaZ/l7z2eS8QYO5SJLlBxHAAAXBoP&#10;/+M/dzWXYznjZoQQQggtVHOMjRmyiTGcBvsayyUDRq8W8Okyk0XsYyZ547Nk8hgyTi2t8mVp/DFl&#10;hpOMKV/n1GsTvLlUU5/QykXVkaUVNe+G9caZVkhmaXqeOxm3ZhCKzEQ0ZCDG89S7TzPW6LdTN5aN&#10;uTEleh7X0vEgjn0v8Ptb3zF+iPGcEWPsUCa6QMVxAABwachY7mkuxzLGzQghhBBaqOYYGzNkE2M4&#10;DfYxlkvGpCFzy9KW3m3aaibJsLK0MrLmzLMak9QfU2Ysq+22v+br695gi6syha9PabM0rfjXH8gg&#10;y9L0PHd+dafKjfvn6N2n+9Lab+dgLNeOqZ7HtXQ8iGPfC7yxXLpflTjWeI4xdigPXaDiODCDBQDg&#10;EulhLsf842aEEEIILVRzjI0ZsokxnAb7GMul10YY3owqrSZsNZP0VXdL+4lPPZ6mifj3vmaG0dwx&#10;aSWr7ZeBFvdH1H+Wfs7InlrZ2YLabWWWzl/Pc+fPQ2ml7xS9+3RfWvvtHIzl2jHV87iWjgdx7HtB&#10;NMenVh1HjjWeY4wdyluqhwaeG/irgT/ShqA/G3hq5D5tCPrjAeVVGQ9oQ0HUc1OL6onjIDNaAAAu&#10;iaXmcsw7bl4i3fufGPi7AcWEKN3T1Tbd40ttfP+A8quct2tDIuq5Leq5LerJRT23RT23dU71HOpY&#10;mtQcY2OGbGIMp8EaxrIvs2SytZpJNaugI94Uy0yvuWPyr0vQqkYdyxT+K/H7GNm1yPhSfuFNsR7G&#10;so7D0ur/cf8+58HTu09bWNJv52Asz51bo+dxLR0P4tj3gvg6D6H0ra9UOeR4jjF2KG+J9LBx3a4B&#10;mZdRvxqw/T/ThiAZp74MGaZR1HNbi+qJ4yAzWQAALo0l5nLMN25eoh8N2P37N9oQpDbZfiEzIOpf&#10;B2z/i9qQiHpui3pui3pyUc9tUc9tnVM9hzqWJjXH2JghmxjDaSCzYzhlO07ZWPb1174H1bcje93B&#10;3DF5E6iVbPXoPiagUFneTCtxCGP53vveWV1WRu8+naJnv2EsrzMexCncC/Shgy/X0ErnqXF3yPHs&#10;iTF2KG+J9Cm0b5s+uY7y+3+vDUHfG/BptMI2inpua1E9cRxkBgsAwCWyr7kc84ybl0j3fn8Pj9I9&#10;3e//6wEvTfb9/n8ZyEQ9N0U9rxNFPbmo56ao53WizqmeQx1Lk5pjbMyQTYzhNPCGyykby/fc84br&#10;tLUGlm+HVhbG/XPH5PfLQFL/1KC65t6xXHMM6qO4knIK1Z2V0/Pc2b6asjJ692nGGv221IBtwcoR&#10;2X5P65gSPY/L9ol9xoM4hXuB0MplpXvjm958ndaQwZz11SHGc0aMsUP9SyQz8/o4BvSVpyj/cJJ9&#10;6h0fTvTVqSjqua1F9cRxkJkrAACXyCf+4e7Vg5994cY9Utz/+Nd13y0qph83L5Em43b//jdtCIof&#10;HsZvv+jryn8YsP3Zt18k6rkp6qEeiXqoR7rEeg51LE1qjrExQzYxhtPAGy4yPLI0osXA8mVmZpRo&#10;NZP8yshnX/humiai969ann1eheHfy1pb5xQtfaj+iaaVvjofzS2VY2lK56/nudvnPHh692lkrX6b&#10;ey3CuRrLS49r6XgQp3Av8OjHADVmNHYsj9Df8YcC1x7PJWKMHepfKpmVPx/4+4HsdQwyN7W69lsD&#10;2buAleerA3ro0OsdSqKem1pUTxwHmbkCAHBp7GsqSzHPuHmJ9IGhYoBiQbZaWpN33dt1j9e9Xn9H&#10;acKvrzXrq8h6PVIm6rkt6rkt6slFPbdFPbd1TvUc6lia1BxjY4ZsYgyngTcST9lY9q80+OKdr6Vp&#10;InN55o7Jm2q1dU6xbx/qvERDy2g1SJeeO9+nNT9WFundp5Ge/dbymodzMpZ7HtfS8SBO4V5QQmn9&#10;Cun4XuS1x3OJGGOH+tEFKo6DzGABALgklpjKUsw3bkYIIYTQQjXH2JghmxjDaRCNuCyN6G0s62vg&#10;lkboa+hZOsOvOJxqp6HyvSH00it3b6WZO6bPPX3ner/qj/tbaelDHaOlnXoXq8qxdKV+6Xnu/Hko&#10;vVJgit59GunZb7VlCfWFpS2N+VqsHJHt9+xjLPc8rqXjQZzCvWCKRx598jqv/u/3rT2eS8QYO9SP&#10;LlBxHGQmCwDApbDUVJZi3nEzQgghhBaqOcbGDNnEGE4DbyROmTS9jWVhacSc2aOvmfv0c1/h1+pJ&#10;S6uvsGdp5o5JP+hl+2VMLXknqmjpQ5926gfKtErS0pXOX89zF8+D+iim8cTz2rtPIz37TT/yZmmy&#10;H3wzfFliaszX4MvK9ntazq3R87iWjgfDl3GMe8EUPn80ltcezyVijB3qRxeoOA4AAC6NnqayFPOP&#10;mxFCCCG0UM0xNmbIJsZwGngj8dDGsi+z5mv0/p2nyhvfm2toFaZfoVhqb80x+RWb6p+51ZQyuUpG&#10;V0sf+nqjmWV4w0scwlgW/jzoHbOZmaZtZmDG89SzTyM9+82n03jKTFO/YtWYGvM1+LKy/Z6Wc2v0&#10;Pq6l40H44zjkvUCvStFxlfIL/xqN+CoMseZ4LhFj7FA3ukDFcQAAcGn0NJWlWMa4GSGEEEIL1Rxj&#10;Y4ZsYgyngTcSSwab6G1OCm/IvPFNb94ZSipbebKvlfvVgeItb33b7oe4ZB4pn/L7MsXUisyaY8rq&#10;VPuU3qNtZnbJiMrKaunDaP6pP5RHppWO1686NQ5lLMcVo3YetF3Gm9rqzbxo2vXs00jPfpPpqLZZ&#10;Oo1Ra6eO0/9wmzc6S/1Wi5Ujsv2elnNr9D6upeNBHOteoLZon9qn9yVrlbvKlhGu//vxonZlpvma&#10;47lEjLFDmegCFccBAMCl0dNUlmI542aEEEIILVRzjI0ZsokxnAYyO4ZTtuPQxnI0ZDyqL8sjs8eb&#10;YlPIaMrKMGqPSQZZbZ1CBlVWTqsJqPPhy43IDNPrCqzcQxnLwqebomSg9erTjF79JtROb4pmqC9k&#10;oPq/s7Jq8WVn+z2tY8rofVxLx8Ox7gX6wGGuH4xD3CNqiTF2KBNdoOI4AAC4NHqaylIsa9yMEEII&#10;oYVqjrExQzYxhtPAv0d1ahWdX8U49w5U/zV6/T9LY5TMoSnjRWaQVjGWjBytCpxro2g5JqtTqxZ9&#10;XR7Vq5WSSpuV0VKfUDkyxDLjS2aozDilu/e+d+62lc7fWudORpvVHZEZKFMyy2f06NOMXv1mqM+8&#10;gWuoXzV+lUb/2va5fpvD2q1/s/2e1jHl6X1cS8fDse4F2p+tZDe08tnGzBRrjeeMGGOHshFCCKHN&#10;K8a/yBJTWYrljZsRQgghtFDNMTZmyCbGAB4ZNzKmRMv7R2XQWD4x9a7UXuhVAr5OkaXrRawvS3Ns&#10;fPv2eX/sGn3au9/8WFPZWZpzZI3jsvJE63g45r3A5xf7GsBrjGdPjLFj6EUIIYQ2rRj/PEtNZSmW&#10;OW5GCCGE0EI1x9iYIZsYAwAAQDsxxo6hFyGEENq0YvwzepjKUix33IwQQgihhWqOsTFDNjEGAACA&#10;dmKMHUMvQgghtGnF+Cd6mcpSLHvcjBBCCKGFao6xMUM2MQYAAIB2YowdQy9CCCG0acX419NUlmL5&#10;42aEEEIILVRzjI0ZsokxAAAAtBNj7Bh6EUIIoU3Lx77eprLkyxfjZoQQQggtVHOMjRmyiTEAAAC0&#10;E2PsGHoRQgihTcvi3hqmsuRjqxg3I4QQQmihmmNszJBNjAEAAKCdGGPH0IsQQghtWop5a5nKEvEV&#10;IYQQWkfNMTZmyCbGAAAA0E6MsWPoRQghhDatNU1lifiKEEIIraPmGBszZBNjAAAAaCfG2DH0IoQQ&#10;QmiBiK8IIYTQOmqOsTFDNjEGAACAdmKMHUMvQgghhBaI+IoQQgito+YYGzNkE2MAAABoJ8bYMfQi&#10;hBBCaIGIrwghhNA6ao6xMUM2MQYAAIB2YowdQy9CCCGEFoj4ihBCCK2j5hgbM2QTYwAAAGgnxtgx&#10;9CKEEEJogYivCCGE0DpqjrExQzYxBgAAgHZijB1DL0IIIYQWiPiKEEIIraPmGBszZBNjAAAAaCfG&#10;2DH0IoQQQmiBiK8IIYTQOmqOsTFDNjEGAACAdmKMHUMvQgghhBaI+IoQQgito+YYGzNkE2MAAABo&#10;J8bYMfQihBBCaIGIrwghhNA6ao6xMUM2MQYAAIB2YowdQy9CCCG0aT3w2Dc+Pv53FRFfEUIIXapO&#10;LsbGDNnEGAAAANqJMXYMvQghhNCmdf9j3/jDmhNf4itCCKFL1cnF2JghmxgDHIOnnnnu6o1verMG&#10;8dVjn/9SmibjpVfuXj30sYev3vfBD+/y6t9HHn3y6u6vfpemh9NB50nnS3z/7q/TNKfIl7/5g12b&#10;P/TgR3bjL0tzaGr68sev/ebqHe96z+46efd7P3CW18i+94lDEWPs0E6EEEJo81LMW3PiS3xFCCF0&#10;qTq5GBszZBNjgEPznVd/eXXPPW/YmUVveevbdgZYli7yuafv7PJkPP/tn16ne/mHr+1MqGeee/Hq&#10;1V/89kYZvThEHVvjT/703vR8nTof/eSnr9t9KuZmTV8++8J3r9OIUzHFa9n3PnFIYowd2ooQQght&#10;Xhb31pr4+tgqxs0IIYTQ5mWx72RibMyQTYzhctFKRxk2w1BJ0T6tiNQK4S/e+Vq3VaYqU+XLNKo1&#10;GGUqmckktBLTVmz6crQq01Y4ijWMwEPUsUUwlvtR05f60MPSCH0YkqU7Vfa5TxyaGGOH9iKEEEKb&#10;l499a0x8ffli3IwQQghtXj7+nUSMjRmyiTFcLlMrgDNk8HzmiS8s+kq9N7v0NfcsTYa++m/59EqC&#10;LI2Q+W3phNqbpVtCSx0yxGWK8aoOjOWetBrLunbPaQzue584NDHGDu1FCCGENq8Y/3pPfGP542aE&#10;EEJo84ox8OgxNmbIJsZwucgkG4bJDq3AtRXAHr8y17j3vnfu9bV6may2QvrBhz6epimhtlj9eudt&#10;lkbIPLO0+7Zzjto69IoMW2WtfszSXBIYy/2o6Uv/YYz+n6U5RZbcJw5NjLFDmxFCCKHNK8Y/0XPi&#10;G8seNyOEEEKbV4yB4qgxNmbIJsZwuXhjWUZplkbIONUqYUtrTBm8GXrnq+qRWdS6etIbab1eybE2&#10;cWVzluaSwFjux1xf+lfHyKQ9p/eAL7lPHJoYY4f+RgghhDavGP+MXhPfWO64GSGEENq8Ygw0jhZj&#10;Y4ZsYgyXS62xbOgr6WZWCa3WPZTxY3WKczHJMJZvgrHcj7m+9KuVWz8AgnpijB36GyGEENq8Yvzz&#10;9Jj4xjLHzQghhNDmFWOg5ygxNmbIJsZwubQay0Krly2P0Huas3S98XVm+08RjOWbYCz3Y6ov/Wpl&#10;td3vg77EGDv0OULoRBWvVwBYj6UT31jeuBkhdIKK1ysArMvBY2zMkE2M4XLZx1gW+oq65ZOBJSMr&#10;S2fIYJUB/dDHHr56x7ves1vprDJU/8s/fC3NI7Rf7RJWn7XVUDnx1Riqy/bNtU3ImFNdet2HDDu9&#10;OkD5tUK7tDp6qg6tFtW+d7/3A8V2iy/e+dqNfLW0tNfaor6v6QulkRmpPFMfGuzTZ63G8r7jphX9&#10;UJz1k45D9fnjaDWWD9Huqb601cpzr8DQj07a2JhKJ7TqWWl1vkvvFNfxKY3qt213vvLybpvao36Y&#10;6r+e/XaosRNj7HCcCKETVbxeAaAfH33mJ7e2LZn4xrLGzQihE1S8XgGgL0ePsTFDNjGGy0UmyzBM&#10;dsj8ydJkyJixfELmUZZOyDz1r8/IKJlNc/kMGYM+X62BKTNNZpMvK6I2ZMc3VYfPP4XK8Pnm2Ke9&#10;vp1Tpp4hM87SyxiP+9fqs8iScVOLXuMydSxqr8Z6i7F8iHaLqb6UKa465gxUX0b8cCZS0wdWnv7V&#10;30pneQzbF+nZb4c6ByLG2KFshNCJKl6vANCPh//xn7tOfGM542aE0AkqXq8A0Jejx9iYIZsYw+Xi&#10;jZ8WY1n41bha+Zil8aadjB7VobSqVysfvfmjv2P+uOI3Q2XEFZRTppshUzGWb6tuxRvf9Obr7aoj&#10;ruicqkMrJG3fFC2vKdi3vf4ca9VmLDfi65BB6fet2WeepeOmBh1LPE9Wl9+ubb7dU4bkIdpt1Pbl&#10;FL6M3sayzF1L79G+mK9nvx3yHIgYY4dyEUInqni9AkA/NOntOfGNZYybEUInqHi9AkBfjh5jY4Zs&#10;YgyXi8yWYZjskAGTpSmhr5hbXv0/7n/2he9e75f5mH19Xtu8uaU8MY1haUS23+PLLJluMk0tjcym&#10;bIWtVkKr7UoTXyNRU4fMOksjsjS17Nve2IbSawyET6s64jEfos96j5sS/lhENNHVPhnxPo0omaqH&#10;ardR05dz+DJ6GssaG0L/133FxsF3Xv3lrWPu2W+HPgcixtihTITQiSper/aQDgB96THxjfnHzQih&#10;E1S8XrP7AgD04SgxNmbIJsZwuSwxlrUK0PJqhaffF1eDTn0l35tBsRyPpRHZfs+c6aaVtGZ+iswg&#10;NWSK6fUQcftcHaKXsby0vTq3llfnze/z+NdgxNWch+izNcZNCX8sWl2bpdEx+/aIzFQ9ZLuNmvE3&#10;hy+jp7FsaAypb7K0ome/HeMciBhjhzIRQieqeL1mD+sA0IelE9+Yd9yMEDpBxes1uycAQD8OHmNj&#10;hmxiDJfLEmPZf9VdqxP9Pq1atX01Xzf3Jl9c5WrYfpHt98yZbn61qtLG/TXUGHu9jOWl7fXnQ32d&#10;pRHemIvG8SH6bI1xk6EforN8en3HlPkpc9mvXM5M1UO121Mz/ubwZfQ2lnWMc8fWs9+OcQ5EjLFD&#10;eQihE1W8XrMHdQDox5KJb8w3bkYInaDi9ZrdDwCgLweNsTFDNjGGy2WJsexXt0Zj2a9mjq8YyPAr&#10;arOvrwvbL7L9njnT7ZFHn7zeP7WCd4oaY6+Xsby0vTJO7dUEImuvXlNg+5U2mq2H6LM1xk2GH/c1&#10;77meM1UP1W5Pzfibw5fR21ieWtFu9Oy3Y5wDEWPsUN5SPTTw3MBfDfyRNgT92cBTI/dpQ9AfDyiv&#10;ynhAGwqinpuinguoJ16v2UM6APRl34lvzDNuXiLdW54Y+LsB3XOidM9Qm3QPKbXt/QPKr3Lerg2J&#10;qOe2qOe2NlVPvF6zewEA9OdgMTZmyCbGcLksMZa90ShDye/zP6Cl9y+rnin8SlmtPPRlGbZfZPs9&#10;c6abVjTa/lJ9c9QYe72M5R7t9cZgZqbqPEztP0SfrTFuMmpMUs9c+kO121Mz/ubwZfQ2lmva1LPf&#10;jnEORIyxQ3lLpAf163YNyByL+tWA7f+ZNgTJmPNlyJCLop7bop4LqCder9kDOgD05RP/cPfqwc++&#10;cOPaE/c//nUZXUXF9OPmJfrRgN0ffqMNQZqE234hIy3qXwds/4vakIh6bot6bmtT9cTrNbsXAEB/&#10;DhZjY4ZsYgyXiwyWYZjsaDWWvZEjk8bv86ZNK6WVjj5Ntt8zZ3D5Vxv0MOVKZfQylnu0d+71D3N1&#10;HKLP1hg3GX61ao2pOGeqHqrdnlYTN8OXcQxjuWe/HeMciBhjh/KWSCtBfNuyBwK///faEPS9AZ9G&#10;KzijqOe2qOcC6onXa/aADgD92HfCK8U84+Yl0r3F3yOi1Ca//68HvGTI+f3/MpCJem6Kel4nalP1&#10;xOs1ux8AQF8OGmNjhmxiDJfLEmPZGzlavez3eYNJ6VR2DTKrS+87tfJEtt8zZ3D5stYySUUvY9mX&#10;sW97hX+vrH7AzLb712Aojc9j2H6xVp+tMW4yfD01puKcqXqodntqxt8cvoxjGMs9++0Y50DEGDvU&#10;v0Qyy66PY0BfN4zyD/bZypQ4gdDXG6Oo57ao5wLqiddr9pAOAH1YMuGVYr5x8xLJMLP7w79pQ1D8&#10;cCp+60GvFPjDgO3Pvl0hUc9NUc8F1BOv1+yeAAD9OHiMjRmyiTFcLvsayzJi/Dt7vUkp3v3eDxT3&#10;7YuVJ7L9njmDy6++3bd9NSbaGiuWl/Snfw+tXheQbdf/fR7jEH22xrjJ0Fi3evQjlFkaz5ypeqh2&#10;e2rG3xy+DH24kKUx1jCWe/bbMc6BiDF2qH+pZIb9fODvB7Kv+8s80+rNbw1k75pVnq8OaGKg1weU&#10;RD03RT0XUE+8XrMHdQBYztIJrxTzjpuXSB9I6R6je41eDxAlg033Dt1DdC/R31Ey5fRKAL0uQK/f&#10;yUQ9t0U9t7WpeuL1mt0XAKAPR4mxMUM2MYbLZV9jWav8LJ8M5ld/8dsb+70JVWPc1WDliWy/Z87g&#10;8u8Lrvmhr4waE62XsdyjvSL+QJ+dN38sL//wtVv5xCH6bI1xkyFT3eopGemeOVP1UO32tJq4GS2v&#10;N1nDWO7Zb8c4ByLG2KF+hNCJKl6vANCPnhNeKeYfNyOETlDxegWAvhw9xsYM2cQYLpd9jGUZj5ZH&#10;xNdgiM89fed6/yc+9fit/fvg68z2e+YMLrXJ9sskj/trqDHRtLLb0ohowNfSo72GX9mp9wu/9Mrd&#10;67/1CoEsjzhEn60xbjL8Cm31R5bG4z9IyUzVQ7Xb08NY9iu3514JMtcHorVNPfvtGOdAxBg71I8Q&#10;OlHF6xUA+tFzwivFMsbNCKETVLxeAaAvR4+xMUM2MYbLpdVY1g/A+ff06kfgsveTevNZK2OXvMPU&#10;sPJEtt8zZ3Dpq/K+vNIqXUPma9xWa6L5erJyaujRXkOrOa0crUL2JqvMuSyPOESfrTFuMlS31SOm&#10;XgOh1dk+bWaqHqrdnh7Gsl+57V+NEvFjRvQylnv22zHOgYgxdqgfIXSiitcrAPSj54RXiuWMmxFC&#10;J6h4vQJAX44eY2OGbGIMl0utsSyTxn/V3Jgyj/wKR5U9t1pX5t6UwefrzfZ7agwurc61NFq1mhlR&#10;2mbmW/xxs1oTzadb8hqLpe01dB5kvFlZ/oOCrEzPIfqs97gp4Y9F/7/7q9/dSuOvD6Nkqh6q3Uar&#10;iZvhTXONiezDAr8S2OhlLIue/XbocyBijB3qRgidqOL1CgD96DnhlWJZ42aE0AkqXq8A0Jejx9iY&#10;IZsYw+XijTOtPpYZE/HvYTVkxM2tvvUrCIUMTNUnw8mjbWbyaQVtVpbwZWX7PTUGV1yBq/Zp9a62&#10;6xUR+jq9N2D3NZa92aU+lplnx93ylf2l7fX4laqGznWW1nOIPus9bkrEVbga5zoWla3XQnjj2b8+&#10;RPVm5R2q3UYPY1lmutpp5Wh8Wpt1Pv1x+/4o9cE+berZb4c+ByLG2KFMhBBCaPOK8S+yZMIrxfLG&#10;zQghhNDmFWNg5OAxNmbIJsZwuWSrEacwYzQrK0OGozeu5tCq6Kwc4dNl+z21BpcMJl9uicx8qq0j&#10;ml0elZHlKbGkvR690iTmkZGYpY0cos96jpsp5o5FJrkMaLXVtilPVpY4VLvFPiZuhtrsPwzI0DFr&#10;fPi/s7L2bVPPfjvkORAxxg5lIoQQQptXjH+epRNeKZY5bkYIIYQ2rxgDPUeJsTFDNjGGy0VfA5dZ&#10;PAyVIjJptMJVBtvcqxIy9HV0rWSdqkerB2VYT3113cwv/Zvt9/iVlnMrq2WAZauyhYyykuHaUkd8&#10;N7Wxj6m1b3sj3gRUn2avgihxiD7rNW7mUFuzY1FbrY3617ZPvYdaHKrdLX05h/L78WCoDo1dpfEf&#10;RpT6YEmbevbboc6BiDF2KBshhBDavGL8M3pMeKVY7rgZIYQQ2rxiDDSOFmNjhmxiDHAoZF7KlPRk&#10;6Y6Fb9fSd69maPVyz/KXtPeRR5+8Ntn0wUGWpoYlbajlEONGBqOVrfOUpWnl1Md7xPdBywcNvenZ&#10;b2ufgxhjd4EXIYQQ2rhi/BO9JrxSLHvcjBBCCG1eMQaKo8bYmCGbGAPAZSGzza+gtlWpANBGjLG7&#10;wIsQQghtXDH+9ZzwSrH8cTNCCCG0ecUYePQYGzNkE2MAuCz043TD7WGHDOYsDQDME2PsLvAihBBC&#10;G5ePfb0nvJIvX4ybEUIIoc3Lx7+TiLExQzYxBoDL4n0f/PC1sfyZJ76QpgGAeWKM3QVehBBCaOOy&#10;uLfGhFfysVWMmxFCCKHNy2LfycTYmCGbGAPA5aD3IA+3hmt6vU8Y4BKJMVZxFyGEENq6FPPWmvBK&#10;xFeEEEKXqpOLsTFDNjEGgMvB/2jfO971njQNANQRY+wu8CKEEEIb15oTXon4ihBC6FJ1cjE2Zsgm&#10;xgBwOTz2+S/tXoUhnv/2T9M0AFBHjLFj6EUIIYTQAhFfEUIIoXXUHGNjhmxiDAAAAO3EGDuGXoQQ&#10;QggtEPEVIYQQWkfNMTZmyCbGAAAA0E6MsWPoRQghhNACEV8RQgihddQcY2OGbGIMAAAA7cQYO4Ze&#10;hBBCCC0Q8RUhhBBaR80xNmbIJsYAAADQToyxY+hFCCGE0AIRXxFCCKF11BxjY4ZsYgwAAADtxBg7&#10;hl6EEEIILRDxFSGEEFpHzTE2ZsgmxgAAANBOjLFj6EUIIYTQAhFfEUIIoXXUHGNjhmxiDAAAAO3E&#10;GDuGXoQQQggtEPEVIYQQWkfNMTZmyCbGAAAA0E6MsWPoRQghhNACEV8RQgihddQcY2OGbGIMAAAA&#10;7cQYO4ZehBBCaNO6/2+ef+g/f/bZPxr/7C7iK0IIIbSOmmNszJBNjAEAAKCdGGPH0IsQQghtWvc/&#10;/vXnBn6+lrlMfEUIIYTWUXOMjRmyiTEAAAC0E2PsGHoRQgihTUvGsuLeWuYy8RUhhBBaR80xNmbI&#10;JsYAAADQToyxY+hFCCGENi0zlsUa5rKPrWLcjBBCCG1eJ/e6qZghmxgD7MNTzzx39cY3vVmD8Oqx&#10;z38pTZPx0it3rx762MNX7/vgh3d59e8jjz55dfdXv0vTb5Uv3vna1Uc/+end8asfrR/ufOXlND3s&#10;z5e/+YNd/37owY/sxl+WBmAfYozdBV6EEEJo4/LGsuhtLvuyxbgZIYQQ2rwUY9f40NbUHGNjhmxi&#10;DNDKd1795dU997xhZwy/5a1vu/rxa79J00U+9/SdXZ6M57/90+t0L//wtZ1Z/cxzL169+ovf3iij&#10;F4eoI0N99+73fiDtA0MGaG2fwjwy8K1vWz4EORTHGotbRx8i6L4i1vpAIcbYYYwhhBBCm1c0lkXP&#10;SXAse9yMEEIIbV4WY9cyl5tjbMyQTYzhfPn+3V/vjN3hVKdon1ZqaoWwVsgqfVZOKypT5ctc9obw&#10;FDJKzYwW73jXe3blCF+OVi7bSmixhhF4iDoyYh8Imczqg3vve+et7VkZ0M4pG8vHGovHRvckO2Yh&#10;Uz1L14KuL314pXuLL9ujffpmQK97YYyxQx0IIYTQ5pUZy6LXJDiWO25GCCGENi8fY9cwl318FePm&#10;smKGbGIM58vUCuAMmZqfeeILi147IQPIytPrMLI0GTJzLJ9W5GZphAwfSyfU3izdElrqkFkl07vH&#10;qzq8mSaDK65K1mswvPHcw2yDwxvLLWPmEOP91FD/+GMWuh6ytDWon3V/iR/azKFxsfS6jjF2KBch&#10;hBDavErGsugxCY5ljpsRQgihzSvG2N7msi9bjJvLihmyiTGcLzLJhtO8w97TG/GrIQ2tjt3nq+Ey&#10;hGyF9IMPfTxNU0Jtsfr1ztssjZDRY2n3becctXXotQRmVqkfszS1qA47fpUZTWXDm6BTBjzUc0hj&#10;uXXMHGK8nxqlD8T0mpgs/RQy5rMVyrpP6frR+Raf+NTju36O5rPakpVbS4yxQ5kIoROVfggFAPrw&#10;wONf/16MgZ6lk+BY3rgZIYQQ2ryyD297msux7HFzWTFDNjGG88UbyzJNsjRCZpVMFktrTBm8Gc++&#10;8N1dPTKVW1f6/cmf3ntdb6+voa9NXE2apalFq7utHJlcWRqhPrZ0MseyNNDGIY3lnmNmq3gj2L9v&#10;vHW1tv+gy9D9aeo91dqn1wLZ/WjpeIgxdigTIXSiitcrAKzLkklwLGvcjBBCCG1embEsepnLsdxx&#10;c1kxQzYxhvOl1lg2ZG76FXtaIbn0q+C1WJ3iXH6grKdJKDPZypGxlaUReoWCpdO5ytJAGxjLp4NW&#10;JVvf6J7lX63T+kGK8lte0XJudd/T/bD1w7VIjLFDOxBCJ6p4vQJAP/7i6f9+9Z/+y3+7tX3fSXAs&#10;Z9yMEEIIbV4lY1n0MJdjmePmsmKGbGIM50ursSz8KxnE0q+C1+LrzPafIj1NQr9iXKuSszTCr1he&#10;8t5Z+Hcwlk8HrUq2vtEHLP7VIaL2x0D9dSJa3vfekxhjh7YghE5U8XoFgH78xd/+09VfPvtaN3M5&#10;ljFuRgidoLLX5QDA/pzc66ZihmxiDOfLPsay0KssLJ9MndL7fg2ZZTKg9eNzMju10lllqP6Xf/ha&#10;mkdov9oVVxbaNqFyVL7Pp7ps31zbhMwo1SXzVl9x18pH5ZfZVFodPVWHfghM+/zX9GO7xdTK44h/&#10;FciUeeZ/5FD/z9IsRcervlF/2THqeGTAqh9L77rV6k479jkjT+NCfev7yfpV46jmvCqN2qQ8Ux+A&#10;aNWrla1zr/L9uW8xlmVY2vt49Y5ke3e5jmXqfC8ZM63jfd/z57Fr048xK1f9p/Gq/TKCl67q9dir&#10;K/x9x/+opY4h5snwr9NQmYf65kUkxtihPQihE1W8Xv/8898CgE589JmfXD38j//czVyO+cfNCKET&#10;VLxeAWB9lpjLsaxxc1kxQzYxhvNF5tBwmnfIBMrSZMj0s3zizldeTtMJGWF+RWFGyayby2fIGPT5&#10;ak1YGYcy43xZEbUhO76pOnz+KVSGzzdFzTHJYPd9NmXa74v6IvtBR4/aEM+JkMHo05VWXsvk04cP&#10;ls7MVN8HcwavkOFq6WWgxv2qZ+r8qz71YY2xrH4x03MKHVd2XrK0GdmYqRkbxpLz57E6rT1z5dac&#10;rzl0bFaeTHHbrrptu9owZxL7csTcsa5JjLFDexBCJ6p4vcoEA4D+9DCXY95xM0LoBBWvVwDoy9Ff&#10;NxUzZBNjOF/2NZaFX1lZ+tEsb9rJrLIVjKpXxpA3Qb1RZMTVmxkqQ6/n8PlqjDaZT7F8W6ksvEmm&#10;OuLK5ak6/GrIKWpXV4q5Y4rG3hpmmTdYDfWh+ssbwUZ2fH51qY4pMwH9uPSGsN+u+nyeDH9+4wpp&#10;1RvPk41Rv13bfN9nBqlWztp+ofNgY10reuM4U/mxjCVjpma8ix7nz7A69a/61vLYscdjFvEctOLb&#10;78e3zqUf+7oWfL6IH0fKl6U5FDHGDm1CCJ2o4vWaGWIA0Iel5nLMN25GCJ2g4vUKAH05+uumYoZs&#10;YgznizdYZAZlaUp4g1D/j/v9O0xl2EbzV2ibN8VKK1iFpRHZfk+N0ebNMJmHmRkl88pWocZXDNTU&#10;0fN9uVl9al80BJUu6+ulxHfS+lcgGDL44grg2DfqR7+yN34oodcw6Hxon/71q3tjf04dp0+rcuL5&#10;8+dfRNNT7c7M1sxY1ocO2idzuDSGY/+V0u0zZmrGYq/zZ/g6Dd0HfD+rX7xhrjy+jBa8eazzGT/o&#10;8aazjsHvi+hDLEvrP7g4BjHGDm1CCJ2o4vWamWEA0I8lk+CYZ9yMEDpBxes1e10OAOzP0V83FTNk&#10;E2M4X5YYyzIELW9cgRlXg069ksEbXrEcj6UR2X7PnNEmU8qbm1MrHGWUZe/nrTHz1jaWsxWoQoao&#10;zq3OQyxnX/z5nHpfsfAfOmTnVIa47Y/mscah7ctWws/tN/xrMLLV8P78l959HI1RkRnLoua9xN60&#10;LbV9LWO55/kTvk5RWt2sc+vT7fuhh3/dRfZBln/NSmY8e3xf6H3YWRqhMtSfJeKHFfsQY+zQJoTQ&#10;iSper9EEA4D+aBL84GdfuHHtvc7Xvzdemqli+nEzQugEFa/X7F4AAH3oYS7HvOPmsmKGbGIM58sS&#10;Y1lmnOWVkeP3eeMwM/Ui3uQrmTW2X2T7PXNGm1+tqrRxfw01Zt7axrL/Mbxsda36voe57E09nau5&#10;MmvMRG8Q29jz40bHk9Xj06gtcb/hzcP4wYE3IbUKdup4ZC76vi0ZyzX4ayYzR8UaxvIa58/XOfXK&#10;DOFXCOv8ZWnm8GWUPgiq+bBA+LZPvZ4je51HZOkPE8YYO5SJEDpRxes1e1gHgL585L9+98Z1t+Ox&#10;b/z+/s9+9b7x0kwV84ybEUInqHi9ZvcCAOjHUnM55hs3lxUzZBNjOF+WGMt+RWg0lv1q5injxvAm&#10;Y2lFo+0X2X7PnNGm1wDY/qlVr1PM1SHWNpYjMgx934vslQet+P6aWuHp8aZcZib6V14IjSdvDE4d&#10;o8+XpVPZtl9po5Hqx/2cKSr8yvAlxrLaauWUrrc1jOU1zl/NeDR8/82tls7Qh012zrPzafjjnHrF&#10;hW/71P0prlbPWDIeRIyxQ5lL9dDAcwN/NZA9FPzZwFMj2aT8jweUV2U8oA0FUc9NUc8F1BOv1+xB&#10;HQD6sa+pLMV84+YlUp1PDPzdgO45UbpnfHxA9xD9m+n9A8qvct6uDYmo57ao57Y2VU+8XrP7AQD0&#10;5aCvm4oZsokxnC9LjGVv4sio8fv8V/61MlP1TOENnNKKRtsvsv2eOdOrxwrKGmPt0MayEU1/vwpc&#10;/9f50fkuEVdh7tNf3kwsmfc695bGM2f2+rKztL7cbL/Pr7Rxf6Q1vUerf3W+hF8pr37O0q9hLK9x&#10;/lrGoz8frf0nalZ6C30oZemE+jJLp763NFNGu64DtTfij11/Z3lriTF2KHOJ9KB+3bYBmWNRvxqw&#10;/T/ThiAZc74MGXJR1HNb1HMB9cTrNXtIB4A+LDGVpZh33LxEPxqw+8NvtCFIppvtF1k7/3XA9r+o&#10;DYmo57ao57Y2VU+8XrN7AgD052Cvm4oZsokxnC8yRYbTvKNkdJXw5nF8D2vNSr8Spa+5+zTZfs+c&#10;6eVfbTBnipWoMdaOZSxrRadf/etXZfrXIpSIZqyvu/ar/35slcxAtTOOFbV77t21c6+ymDu/3lis&#10;MVpbjGX1rzdySxzSWF7j/LWMR1/WXP9l+NXTc+337SrVJTPZ0kytbC7hx88+x+OJMXYoc4m0EuS6&#10;bQNaXRLl9/9eG4L0EOHTaAVnFPXcFvVcQD3xes1+HAUA9sN+WEgsNZWlmH/cvES6t/h7RJTuGX7/&#10;Xw94qe1+/78MZKKem6Ke14naVD3xevXGFwCsx8FeNxUzZBNjOF+84dNqLHtDML5uwZs7Sqeya5BZ&#10;fYh3LPuy5kyxEjXG2rGMZeHNTb8qUyto/askMqJZ5tPX9pcfWzqvWRrhTUNRYywLb5zrByBtu38N&#10;htL4PIbvy9IHGZ4aY1nn2rdpDo33Ujk+XZYmMjc21jh/LePRl1XqvxL+fAqNl3jf8PhzoA8YsjL9&#10;ynF9MJGlmUL1WP7W44nEGDuUuUQyy67bNqCvG0b5B/tsZUqcQOjrjVHUc1vUcwH1xOsVAPrxF3/7&#10;T4smuVGxjHHzEskws/vDv2lDUPxwKn7rQV8r/sOA7c++XSFRz01RzwXUE6/XaH4BQH8O+rqpmCGb&#10;GMP54g0fmSVZmgwZf96s8sae8GZh3LcvVp7I9nvmTC+/onXf9tUYa8c0lr0ZKpM5S1PLPv3lV4WW&#10;XoXhX3HgiSumM/y7pP2KWr+9VK83Bqd+5M2YM5Z1nv350YcpWgmt7T6dzpulKV1vaxjLa5y/lvG4&#10;xFj2efche2e7+sCnqV3FbZywsSzJDPv5wN8PZF/3l3mm1ZvfGsjeNas8Xx3QxECvDyiJem6Kei6g&#10;nni9AkA/ZCz3MpWlWM64eYn0gZTuMbrX6PUAUTLYdO/QPUT3Ev0dJVNOrwTQ6wL0+p1M1HNb1HNb&#10;m6onXq+ZCQYA/Vgab2PecXNZMUM2MYbzxZs2Lcayfw2GDOZXf/HbG/u9EVdj3NVg5Ylsv2fO9PKr&#10;eWt+XDCjxlg7prEss9XSxxXlrfj+qj2fc3n04YRWi2q/xpBfRSrmjjH+QJ+NQd9PWp0d8wnfNyXz&#10;2TNnLMfrqPTjcjomny5Ls4axvMb5axmPvn9ajVhfT+23H2xciWzs+7Fn5ZbOWYbqsLytxxOJMXYo&#10;EyF0oorXKwD0I33H456mshTLGjcjhE5Q8XrNXpcDAPtz9NdNxQzZxBjOl2iIZWkiMussj8iMG//j&#10;cVM/jtWCrzPb75kzvfxqzKnXNExRY6zJwLI0IhrwLbQYecKvGt/XPDd8f/3/23ufUN2ucl/ztuJp&#10;qGgJHpETSJWCRyzPFY91d9zFPXeHw42B4I1Sooe4Uwa5hsA1HjGds0/HnIZ/khAieImFKFoe0YMY&#10;bOyGEBC1FaEaaVTDVmnTpk2L6qyav5X5Lt/1rnfMOcY35vzW/L7veeBh7z3n+DP/fWvs+VtjjVXz&#10;nMQZ7dmsUf/NCXuGfOCrWbZzYZ8/R80Q9r+8TWFhVkf6Wc1qIyvj9ceaBYk+aJxaWkP3zcqVruMu&#10;z0zL877U/Wt5HncNlv391PHUhr/+/paWQ4nfyGj5jPj7TbAMcDrc+PTztxBxGfWLgeIYeMmOUFnE&#10;9sbNALBB4ucVEZf12pebihWyF2M8XFuDZf3IuF/DVLP+FELFcj58ViCUlWnV2pPZfu9c6BV/FL40&#10;s9XsCdZ8P1k7tbYEeTH8nys/Z7xemi2clTN9aJcFvL49PU8WGMZAc242sWbSWlnNsPWBor65kdWR&#10;uh5WTk6dTwwgsyDR35upZRX88U593qyMrHlmWp/33vsnW57HXYNlH4jXLI9ixue/dE90blZGX8tq&#10;fpGjJFgGAADo48Zjzz4Tx8ALO0NlEdscNwPABomfV0Rc1mtfbipWyF6M8XCtDZYV+PnlAMypQMnP&#10;8lTbczMvFXZNBV6+32y/tyb08qGSZq1m4be22SzauF5ubbDmy7XMioz6dnS8pcBR19Cf264zsqO+&#10;TR1LvB6mZuz6cDheG4XI/psTcYavDzXVzlTor2fK9+Xbnftmhj8f/T2bDes/H2YWJGazr6MxoJ76&#10;vLU+MzXP4lL3z6zp0/TXsTaI1f3wy1W0roPs15X2a3B7/YxoU9+gmHp29Pny5157PiXjGDu0CQAA&#10;cPQUg+UFQmUR2x03A8AGiZ9XRFzWa19uKlbIXozxcPWBj0IchV1RH9CYCqnmZlLGWYMK/dSfQiiv&#10;tlnopVAna0v6trL93prQK87i1PFpxqu2a+aiZkv6gG3XYNmHjrrGCgrtvNVHVifT92eqbbummg2r&#10;UNMf81ww22J2P3W9FESqf52XP1eZBXp+Fmq2DIUCRR+Czi1V4ZfPMPXcZmW9fvaw1HOu89G56Jzi&#10;Mdjfdb1jWzEM1zmqHQXfaqv1GFufmZpncan7Z9Y+/1LHbWWz65fpP5+6BlnwP6XvU/ekVD/+FIap&#10;89PXI7Vj1z37Wjg1M77GOMYObQIAABw9abC8UKgsYtvjZgDYINlyOYi4u5tbbipWyF6M8XD1ayHX&#10;aCFX1lamwqEstCk59ePuvly231sbevnwacos8K7tIwZ6XrWR1cn0/dWo6946y3POUgiXqdAy1o8z&#10;REuht66nL5f98jhTx+TLytolDebuvwJJ9e2PR3WythQU+7pRa8vu41Sw3PrM1D6LvffPW9un9Ne5&#10;dP2iPuRu+QaMGX8J4tQzoW8AZD+RMaeC5tLM71rjGDu0CwAAcPRcCZYXDJXFpbYHx80AAABHz+aW&#10;m4oVshdjPFz1Y90Ki4dbXVRBlGYuKhSbW14gU6GNgqGpfjQ7VIH11HIZCuZUVn9m+71+hunczGqF&#10;YtlMRKnwrBRItfRRCvRa1o31QZ6OKc4uNdWPrvfUtezR7mcpoJyaze7D17ng0s/yzcJUr782U7NT&#10;M3Uts/uv+2vn4QPx0gxVXRedkz2nXp23hejW19TsfNnyzLQ8iz33z9vSp/8GVu0MX//1ouZ4Mv0x&#10;1nzWdM313E19rdI+taWyWRutxjF26AMAAODoufTSu3CoLPzYKsfNAAAAR8/mlpuKFbIXY8RaFfgp&#10;yPVm5a5Lf1xT6z3vqsLFXdvPZogqJLT25FphcsnYf+/szV3VEiB2baaWb5jSn0tpJnWN8RnPyrTY&#10;88zMuZX7t0UVZvtrI3f5xtqccYwdnmEAAICj5+Kld4VQWTC+AgDAqZIGywuOt7HtcXOZWCF7MUbE&#10;9c2CZbz6ywCXmkmKuA/jGDs8wwAAAEfP+UvvSqGyYHwFAIBT5UqwvPB4e6ntwXFzmVghezFGxPUl&#10;WM7VL5+z66KAOSuDuFXjGDs8xwAAAEfPjdvPPb5WqCwYXwEA4FS5FCyv8E1cP77KcXOZWCF7MUbE&#10;9SVYzm1Ztxlxa8YxdniOAQAAoBPGVwAAOFU2t9xUrJC9GCPi+hIsX1VrDts1kT1rIyNeh3GMHZ5j&#10;AAAA6ITxFQAATpXNLTcVK2Qvxoi4vgTLV/W/tO9d73lfWgZxy8YxdniWAQAAoBPGVwAAOFU2t9xU&#10;rJC9GCPi+mqZBy378KGbD5z94O5v0jKn5u0nvnR+TSRhOx6icYwdh14AAADogPEVAABgHZrH2Fgh&#10;ezFGRETEduMYOw69AAAA0AHjKwAAwDo0j7GxQvZijIiIiO3GMXYcegEAAKADxlcAAIB1aB5jY4Xs&#10;xRgRERHbjWPsOPQCAABAB4yvAAAA69A8xsYK2YsxIiIithvH2HHoBQAAgA4YXwEAANaheYyNFbIX&#10;Y0RERGw3jrHj0AsAAAAdML4CAACsQ/MYGytkL8aIiIjYbhxjx6EXAAAAOmB8BQAAWIfmMTZWyF6M&#10;ERERsd04xo5DLwAAAHTA+AoAALAOzWNsrJC9GCMiImK7cYwdh14AAADogPEVAABgHZrH2FghezFG&#10;RETEduMYOw69AAAA0AHjKwAAwDo0j7GxQvZijIiIiO3GMXYcegEAAKADxlcAAIB1aB5jY4XsxRgR&#10;ERHbjWPsOPQCAAAcNffffu6h8a+rwPgKAACwDs1jbKyQvRgjIiJiu3GMHYdeAACAo+bG7ef+tGa4&#10;zPgKAACwDs1jbKyQvRgj4vp+/NHPnf3N33743B/c/U1a5jr8yjd/eH5MH7r5wNk3vn83LXOoHvO5&#10;re1Wn9etGcfYcegFAAA4ajTmrRkuM74CAACsQ/MYGytkL8aIuL5/+c579YE99/lv/zQtcx0++NFP&#10;XhzX7Se+lJZ56UevnO97+pkXz17+1W/TMlu05txO0Zr7udXndWvGMXa4XgAAAEePjXtrhct+bJXj&#10;ZgAAAOikeYyNFbIXY8Qtq9mSPuS65543nH3q8c+nZWvVTNa3vu3tF22+8U1vPvvyC99Nyy7loQbL&#10;d1/93fn1mSqzVbcSLD/59DMXx/Gu97wvLZOp59zq3Xvfu9Mymd95+dcX9XTv/L7a+0mwXGccY4fr&#10;BQAAcPT4sW+NcNm3L8fNAAAA0EnzGBsrZC/GiFvWh3Jebc/Kz6lgTeF0bE8hZFZ+KQ81WFawb/tl&#10;b6i/T7cSLOsbGf4a1i4t4Z8ZqZnGWbmo/8y89/0fvLSv9n4SLNcZx9jhegEAABw9cfxbOlyO7Y+b&#10;AQAAoJPmMTZWyF6MEbesAsHhUT7XB8ItMz+9paCaYDkPXxXEa51d7des2UNaq3grwXL8ZoaWoMjK&#10;eWMALGu/mXLz1kMXdeJ5195PguU64xg7XC8AAICjJ45/cslwObY9bgYAAIBOmsfYWCF7MUbcsj5Y&#10;ViDml7DYJeRUIK26Cvr0S92sLYLl6w1f13BL5+aftVsfeSQt41X4bOVNPf9Z2ahf6mLXbwQQLNcZ&#10;x9jhegEAABw9cfwzlwqXY7vjZgAAAOikeYyNFbIXY8QtG4Nlv+5saxisgMzqalanDx4JlgmW19TP&#10;lI/rHmf6Yzf1zRDNOM7KmwqSrXxNPyUJluuMY+xwvQAAAI6eOP55lwiXY5vjZgAAAOikeYyNFbIX&#10;Y8QtG4Nl/4vJaoI2r18iQOveEiwTLO/LuLTF3HrJ9rzoGffPjp7brLzpPy89zzTBcp1xjB2uFwDA&#10;0RO/9iFGe8Pl2N64GQAAADppHmNjhezFGHHLxmBZ2/SnbfvCna9fqZP5b6+8drHOrUIzbWsJlr/8&#10;wnfPHv7EY+d9ayao1N8VVtccQ0tQ19uXV0sqfPzRz53X1zIiWoZBs2df/tVvz/fXhK+fferORf+6&#10;jlkZr0JU1VFfWnpEa/mqrtqv/QV0NS5xbt61j9s/A1PrJfsQWuemc7R/6+9ZHVPlrWxpLeea+9ny&#10;vOqZ1FIf+kWBKm/3Qs9xVj6qY9D18G3o+HT/dO31zaSsnlfl7FrZNmtXx6Lz0X79xMNcON9iHGOH&#10;YwcAOHri1z7EB5/+yZVtPeFybGvcDAAAAJ00j7GxQvZijLhlFRgNj/JF2KRtfv3Z2l/ipzDN6lio&#10;VxMs3/nqS5fWdS6pEHIqfKwJ6pbqS2omt4LDrL7U8aiNmvC1NWS0AL9kqZ9alzw3cx/H7QNie5Yz&#10;/fOtZ1VBqP1b9z6rI3Vd/DlYwB6tuZ81ZRT46nisXGbpc2Xqmdc3TrK6ps6pFJKbdrz6U/+ea7f3&#10;XppxjB3aBgA4euLXPsRH/uUXi4bLsZ1xMwAAAHTSPMbGCtmLMeKWVQA0PMrnWhgXA7Sa2aQW2Kqe&#10;zdKcC5ZVzvZLmzmsWY8KCW12pTkVcs8FdUv2peuj/b68zlvt+e3a5o+rFLbVhIzSh73Wn45f7Wo2&#10;qr9n+nfWxpxLn5vcx3FLHxCrTZ1LVs4/l3q24/OuGc1ZPd0bK6PnJSsja+7nXBkdkw+Vdc10vaSu&#10;ndXX9ljX9Odp6rhVJwusp0Jq609/Koy3OvY5ip8fad9g6jGOsUO7AABHT/zah6hgeclwObYxbgYA&#10;AIBOmsfYWCF7MUbcsgqqhkf5XB9S+VBKy0b4OlH9SL6V1Y/F23bfRhZaacan9imwLP1Yv29blsrN&#10;BXVL9uWDNRkDNPWfBXel8HXu2KU/NoX4+iVysYy2+bZKxz/l0ue2r+OWMSAuXUvrS6GobdOzb/VK&#10;s3f9jOjS+cqa+zlXxt+HUuCr66SfFCjts/rSL2Fh6nrFmek1x2vqs27fRJL6jPlvPqiOb2MX4xg7&#10;tAsAcPTEr30WKiLKJcLlWH/cDAAAAJ00j7GxQvZijLhlS8Gywj7bPjX7U2qWqZX1wdRcsCxr1nf1&#10;4Zdma2ZlasK8pfryy2mU1mSOIZvcNVjWtfdtTc0g94Gi6mRlplzy3PZ53KZ/FrNj8usr617bdh/k&#10;+u1efy5ZQG7WPItzZRTa2v5d1iz2x1oKn03fV+na++OVpc+z7rEvN3Wdaoxj7NAmAMDRE7/2ZeEi&#10;nra94XKsO24GAACATprH2FghezFG3LKlYFn6mamlWZw+qFN5v68mWK5RAae142dEe2vCvBrn+vLL&#10;LWjG61TgrgDWX8Ndg2W/JnDNUhE+HPYzSudc+tz2ddxeHxBnIak/Jj8b2weifiazqfOd2u9dOlgu&#10;ffZKav1jq6trOnUfZU0Y7I937rPsw/3WY4/GMXZoEwDg6Ilf+7JgEbEnXI71xs0AAADQSfMYGytk&#10;L8aIW3YqWPa/kK+0pqxfHiAum7BUsKzgzdqJx2guFSzP9eWvV805+Wuwa7CsmdO2P17jTB23lW+Z&#10;Mbr0ue3ruL3+Gx1SgbDf72ekxxnUU/fBz6ieuzY1z+JcGR+Qq+zUbO+o/0zOLWNj+jWSszC45pxM&#10;/1zMzZaeM46xQ5u93Bp8ZvBjg3+hDYG/Hnxy9D5tCLxlUHXVxv3aUIB+LkM/9CPop7Kf+LUvCxUR&#10;5a7hcqwzbu5Bz+7jg18c1DMd0bOvY9JnoXRsHxhUfbXzDm1IoJ+r0M9V6CeHfq5CP1c5pH72dS5N&#10;NI+xsUL2Yoy4ZaeCZc0a9WvWxnBLMyFtlqnKxRDPB0w1QaVXfSnAkj5kWyNYbulrLkyN1pSfO3Yf&#10;hmomq9qZ0i+D0DJjdOlz29dxR/31VCDs92m2sbZns46nzsfvmzu2mmdxrow+S34Gt9Qx1CznssuM&#10;YX9+2RIwLZ8vXTsrG69jq3GMHdrsQf/ZuDi2QYU8kVcHbf/PtCGg4Me3oWApQj9XoR/6EfRT2U/8&#10;2pcFiojy4X++e3bzMy9cel7kjcee1Ut0kVh+3NzDjwftOX5NGwJ6obf9UmFA5A+Dtv9FbUign6vQ&#10;z1XoJ4d+rkI/VzmkfvZ1Lk00j7GxQvZijLhlfQiUBak+HIy/AEyhle1TMOX3SR9WZfu9+vF9H4iV&#10;XCJY7ulL22x/TWjnr0EpZJs7dh+4tqpzje2VXPrc9nXcUT9j1z93+gZCtt30S0jEGfr+HsVvoERr&#10;nsWaMjpeX87UsU1dH1+ndn1m/3UgWwKm5nhN31bpma81jrFDmz3ou9AXxzaYvXT7/b/XhsD3Bn0Z&#10;zUSM0M9V6Id+BP1U9hO/9mWBIuKuobKIdcbNPejZ9c9yRMfk9//DoEcv+37/Lwcz6Ocy9PO6EfrJ&#10;oZ/L0M/rRg6pn32dSxPNY2yskL0YI25ZHwJlQapfAiCuu+t/fD5busAHj1mQJ7V0QZyZOWVPsLxE&#10;X76fmvBzLnyVc8fu9yus1XHVqG8KtKxVvPS57eu4o36taB2Dbfez0bPg3K+jLC1A9strlJaE8c7d&#10;z9oyUsega2szrb06Fh1brON/ymAuBDb91wFd/7i/9nilb6v0zNcax9ihzR4U+lwc26B+5Cni/3OS&#10;fdc7/udEPzoVoZ+r0A/9CPqp7Cd+7ctCRTxte0JlEeuNm3vQy7g9x3/UhkD8Jkucva8fV/7ToO3P&#10;fkpA0M9l6Id+BP3QjzjFfvZ1Lk00j7GxQvZijLhlfQikUC/u98tdSAvk/OxPhYaxnpwLlhWKxfBR&#10;7cewTEGWlcmOUc4FX0v1pW22X7/oL+6PLhEs+wA/Lu2wpEuf276OO6pn1oerdo/97Pt4301/zBau&#10;6zmxbTVBaU0IW1PGq3PScei5tXpS//bf7JH+lyrWXnetxWx1jngpDKFQ5+eD/zSY/di6QiDNQvzW&#10;YLZmqup8bVD/6dCPwZegn8vQD/0I+qnsJ37ty4JFPF17Q2UR646be9A3VvQM61nWjx5H9PKuz4A+&#10;C/pM6N8RvfDrx5r1o8haRiaDfq5CP1ehnxz6uQr9XOWQ+tnXuTTRPMbGCtmLMeKW9SFQKbT1v4TN&#10;yvggqvSL2eaC5dh3DMjMubBXzgVfS/WlZQJsfxbARZcIln0bNYHvri59bvs67sxsnWGb9avrHcub&#10;/jmxZ9Zfl5pfKlgTwrYEtVFdSx+c2/mZ/txrr/tcnZbj9dew9MzXGsfYoU0AgKMnfu1DXDJUFrH+&#10;uBkAAAA6aR5jY4XsxRhxy/oQqBTa6heGWRmpcM2CLf1ZCml9sGghnVf92f6ppRfmwl45F3wt1ZcP&#10;2WuWRfCzZEsh29yxf/apOxf7FejH/Uu59Lnt67gz/bIXOs659ZVNPdtWTvdF26Z+4V9mTQjbEtRm&#10;+nWk49rn/ps+pc+LN/6Sziw8bzlegmUAgD7i1z7EJUNlEdsYNwMAAEAnzWNsrJC9GCNu2ZpgWfol&#10;AvzSGFOB4Vyw7MOqqV8yphmUVm7XYHmpvtS27ZcK3WMZ04ebctdg2YeiCgB71h+eculz29dxZ2qp&#10;C+tbgfDc+spev56xXwZjKpD21oSwNWWm9OcTg2W/Lrqcuo/St1Va1qbleAmWAQD6iF/7EJcMlUVs&#10;Z9wMAAAAnTSPsbFC9mKMuGVrg2UfsHkVHmbl5Vyw7Ge8xnDMjAHmrsHykn35dW6zNW6lv65mKWSr&#10;Ce388eu47BfLlVSYOBcoZi59bvs67kx/Xf3fS+srm37pC19vLpA2a+7nVBldc13PqePMlvrw+vuo&#10;vkptafa+n628y/FG/fNRei5qjWPs0CYAwNETv/YhLhkqi9jWuBkAAAA6aR5jY4XsxRhxy/oQaCpY&#10;VtjlAyip8Cora84Fyz7IVdua/azQSuGjAi8f8Jm7BstL9uVnNUv9sjQtI6H21JYP9fxM71LIVhPa&#10;+dm/UrPG1Z7Ke7XN+lf4mLU15dLntq/jzvTLRZg6n6yst/RNlLlQ3Ky5n1NlbLa1nlN9bjTDXtdR&#10;M771d/+sanZ1NhM8u+66j7qH6k+fBx/6S7Ub2zEJlgEAAPZHHP+iPaGyiO2NmwEAAKCT5jE2Vshe&#10;jBG3rA+BpoJl6YNimf2SL+9csCzVp28zqnBN/ViwtWuwLJfqS/rrlmlt6VhsWylkqw3ttMSBX4Zk&#10;ztI1n3PJc5P7Ou6oQtjYdmm2utcvo2HWrDlt1tzPqTIKsHWNbf+UU8+Lzr/2uit0ztowa59R6Z+f&#10;qeeixjjGDm0CAAAcPXH88/aGyiK2OW4GAACATprH2FghezFG3LIKCIdH+dy5maL+F5spsCr90j7T&#10;/zK40lrMCtFULgvSFOzaUhuaaaptpWP0s2ezXz4ml+rL1MxWK+vVsdgx+GumX2YX25A1x27qHHQt&#10;/TrAUc381YzU2hm2mUudm7mv4/bq+fSBqJwLRc34TQh9TrJymTX3c66MtmWz6E3NNrbndUq77qWA&#10;Wde8dIzelmfU/9LGuedizjjGDm0CAAAcPXH8M5cIlUVsd9wMAAAAnTSPsbFC9mKMiPMqBFToZ2Zl&#10;lnLpvhTeWVs1Yd9SxvOQWbke1zi3fRz3MRmv1a7Bu7+Xcm6t6S0Yx9hx6AUAADhq4vgnlwqVRWx7&#10;3AwAAACdNI+xsUL2YoyIiIjtxjF2HHoBAACOmjj+LRkqi9j+uBkAAAA6aR5jY4XsxRgRERHbjWPs&#10;OPQCAAAcNX7sWzpUFr59OW4GAACATprH2FghezFGRETEduMYOw69AAAAR42Ne2uEysKPrXLcDAAA&#10;AJ00j7GxQvZijIiIiO3GMXYcegEAAI4ajXlrhcqC8RUAAGAdmsfYWCF7MUZERMR24xg7Dr0AAABH&#10;zZqhsmB8BQAAWIfmMTZWyF6MERERsd04xo5DLwAAAHTA+AoAALAOzWNsrJC9GCMiImK7cYwdh14A&#10;AADogPEVAABgHZrH2FghezFGRETEduMYOw69AAAA0AHjKwAAwDo0j7GxQvZijIiIiO3GMXYcegEA&#10;AKADxlcAAIB1aB5jY4XsxRgRERHbjWPsOPQCAABAB4yvAAAA69A8xsYK2YsxIiIithvH2HHoBQAA&#10;gA4YXwEAANaheYyNFbIXY0RERGw3jrHj0AsAAAAdML4CAACsQ/MYGytkL8aIiIjYbhxjx6EXAAAA&#10;OmB8BQAAWIfmMTZWyF6MERERsd04xo5DLwAAAHTA+AoAALAOzWNsrJC9GCMiImK7cYwdh14AAADo&#10;gPEVAABgHZrH2FghezFGRETEduMYOw69AAAA0AHjKwAAwDo0j7GxQvZijIiIiO3GMXYcegEAAKAD&#10;xlcAAIB1aB5jY4XsxRgRERHbjWPsOPQCAABAB4yvAAAA69A8xsYK2YsxIiLimn780c+d/c3ffvjc&#10;H9z9TVrmEI1j7Dj0AgAAQAenNL7ef/u5h8a/AgAArE7zGBsrZC/GiHj4vvSjV85uP/Gls6efefHs&#10;5V/9Ni2DmLmPZ+cv33mvBqxzn//2T9Mya/qN798973fpvuMYez7wAgAAQBenNL7euP3cnwiXAQBg&#10;XzSPsbFC9mKMiOuqGZo+WHvXe953HuZlZaNPPv3MRT3N+szK3H31d2dvfNObL8opJMzK4XEYn6eo&#10;ngXNDP7sU3fO/u2V19I2zH09O/sOlnVeX7jz9bP3vv+DF/16773v3WcPf+Kx7tnTcYwd2gYAAIBO&#10;Tml81fkRLgMAwL5oHmNjhezFGBHXVQHf8HG85Fvf9vbz8Csr71XQZ3Ue/Ogn0zIKx3zbn3r882k5&#10;PA6z52lKlc/akft6dvYZLKv9qeA92nPOcYwd2gMAAIBOTml8tXMkXAYAgH3gx1c5bi4TK2Qvxoi4&#10;rj4c9mo2clbeWxMsK6DWDFWV0UxM/dh/Vg6PQ/9M2OxkbxaqXvezs69gWct53HPPGy76kvq3zlHX&#10;TddBf49l7nz1pbS9OeMYO7QFAAAAnZzS+OrPk3AZAADWxo87ctxcJlbIXowRcV19EKiZyv7vc2va&#10;1gTLeFr6Z0IhaVZGS61oyRUrJ7/8wnfTsvtwH8Gyztmfr8LjUmCsz51mctsyILqmWbk54xg7tAUA&#10;AACdnNL4Gs+VcBkAANYkjjvj5jKxQvZijIjrGsNhH/iV1k02CZYxWhMsS62v7ANd/T0rtw/3ESzf&#10;vPXQRR8KjGtmX+sa6XO16zHFMXboGwAAADo5pfE1nqskXAYAgLWIY864uUyskL0YI+K6xnBYM0ft&#10;35pVOfUL1giWMVobLEtfVs7NkF/LtYNltenPc1+zs+MYO/QNAAAAnZzS+BrP1SRcBgCANYjjzbi5&#10;TKyQvRgj4rr6cO9DNx8431Y7a7k2WNaP9Stk1KzNqaDa1C9tU51bH3nk/Fi0vq7qqj8tKZDV8aqc&#10;+vPHbm3qHG1dWx2ztvu6Vlb7FDhK9a26tcGngsOHP/HYeR+anWprDaudL9z5elrHmx2/rpvWvdY1&#10;0TFpv36x21e++cNLdTOXbm9K/0yozayMGQPXbBZv67OjNnUMus86Ly3povo619L9Uzk7hlKwbM+E&#10;2tI1qzkW03+e9PeszBrGMXboHwAAADo5pfE1nquXcBkAAJYmjjXj5jKxQvZijIjrmgWBcdZyKcz1&#10;daeC5ZrgzlTwGn95WVT9ZnVN609/6t/ZL00ztd2HqQoyS2UVCmZBtKk1c/061SUVlE8F5PH41a6t&#10;t5vZej1625sye55K6lr6frNg2Y5dTj07Co0VPvv2orqv2brGc30oRPZl9PfabzLEtZX3uZZ0HGOH&#10;/gEAAKCT1vE1lj8mCZcBAGBJ4jgzbi4TK2Qvxoi4rqUg0M+yVGDn65i+7hLBsg8GFQLqeDSLVv3Y&#10;TGPbb7OrM60//emP0WavKti1bVLtKjzUOdg21VVZf+yyNONU9X05m6Ws49dM4fe+/4OX9k/NXPXH&#10;r5m2VsfajG1Jlcvakku3N2VLsKxnwfd599XfXSnjr3/p2VG9eA52r6UP0XWvYyg81YfK+s+Cyk59&#10;cyGqb5RYXZmVWcs4xg79AwAAQCet42ssf8g++PRPrmwjXAYAgKWIY8y4uUyskL0YI+K6loJAP2tZ&#10;ZjNslwyWfX8KBbPZq9rm2yrN/vRlTB2fDxQ1S9kH1X6mscJgH3JqxrPtk1m/alv7FEKWjite05bj&#10;j8svZIGnb8O7dHtTtgTLus5WVmF/VsYfe+nZ8WG57mk2K1n30O6xP29Z6kPPgL6BYftUriVUlloS&#10;xdfPyqxlHGOHYwAAAIBOWsfXWP6QfeRffkG4DAAAqxHHl3FzmVghezFGxHWdCgL1b9uXzRBeKlhW&#10;gOdDzallInw4qzpZGd+fLB2bZhL7clLnlJX1s6lLs6W/8/Kv0+1e346C1axM7fHHZRayMF4u3d6U&#10;tcGyrpUP9muuRfbsKBD33xTIQmVTgbKWOonbS334e6UyraGy9MH01Cz7NYxj7HAMAAAA0Enr+BrL&#10;H7IKlgmXAQBgLeLYMm4uEytkL8aIuK5TQeDc+rBLBct+RnBN+OaDxDj7VPr+po5LwamVk6VQWSqw&#10;tHJadiErU6NfGkGzhrMytccvfXCp65iVWbq9KWuCZbXrl6fQbOVsGQw59+z42coqG/fXmPURZxrv&#10;EipLv0SH2szKrGUcY4djAAAAgE5ax9dY3sLZQ5dwGQAAliaOK+PmMrFC9mKMiOs6FwT6WZtxhvBS&#10;wbJfEqFmbV8/kzqbVTvXn2nLV5hT4aEPoXcNMKWOx9opBa+1xy913a1sNhtXLt3elP6ZsDWcTT8r&#10;3ZeZmqE+d+x+1nlp1vOcsQ9/Dtq3a6gs/Xreux7frsYxdjiGXm4NPjP4scG/0IbAXw8+OXqfNgTe&#10;Mqi6auN+bShAP5ehH/oR9EM/4hT72de5VNM6vsbyWUh7qObh8rP/71/9+wdfGE79i4O6PxHdR4XP&#10;uielEPoDg6r/+OA7tCFB91v76efP0M9V6CeHfq5yav3s61yaiGPKuLlMrJC9GCPius4Fy3HWsp/F&#10;ulSw7MNrzeJVu1P6gDKbVdsSpFo5ORUgap+VU/tZmZK6hjoO6WfYLhEs63pYWf09K7N0e1P6+nPG&#10;dZ4z5469d4a19H3omOzv2t4TKkt/fKUZ6msZx9jhGHrQfzYuzmVQL+mRVwdt/8+0IaCXft+GXvYj&#10;9HMV+qEfQT/0I06tn32dSxOt42ssnwW0h2wWLv+HR7969pZ3vkfX5rXXr8IlFFD4e6JwI/KHQdv/&#10;ojYk/HjQytDP69DPVegnh36ucmr97Otcmojjybi5TKyQvRgj4rr6ILAUdPpZoVqGwpYt8HV7guVs&#10;Jmut2Zq6LUGqb2upYFnH5APFkqcULGs9ZZ2vfeNg7jjMuWP3M4Jr24z6Pnx7OuZd1pn2+s9OzxIq&#10;uxjH2OEYetB3oS/OZVDfuY74/b/XhsD3Bn0ZzUKL0M9V6Id+BP3Qjzi1fvZ1Lk20jq+xfBbOHroz&#10;4XJE99Hfk38Y9Ci88Pt/OZih++3LRegnh34uQz+vG6GfnGPqZ1/n0kQcS8bNZWKF7MUYEdfVB4Gl&#10;oFOzSv0vWrPlKnzdnmDZ71fIrOOoUTOd59ZYngsbrZzsDZZVxq//PKfOIWun5fj9PdDfszJLtzel&#10;r186vxbnjt32lfbX6Pv4yjd/eOkbHdqnJVOyejX6NbX1bGRl1jKOscMx9KAX8YtzGdSPPEX8f06y&#10;73rH/5zoR6ci9HMV+qEfQT/0I06tn32dSxOt42ssnwWzh+7D/3z37OZnXrh0nvKvPvCRP42XwRO/&#10;YRBnouvHr1XP9mcz0YVCDCvzR20I0E8O/VyGfuhHnGI/+zqXJuI4Mm4uEytkL8aIuK61QWA2a9nX&#10;7QmW/S84i78gcBdbglQrJ3uCZe33/Sqc1NIMsU0dj5UhWJ537tj9DONdn53Yh+6Z/+WC+gZGVq9G&#10;BdXWjpxaT3pp4xg79N+LXuh/PvhPg9mPEisA0Mywbw1m61iqztcG9Z8O/WhyCfq5DP3Qj6Af+hGn&#10;2M++zqWa1vE1ls+C2UO2FCr/Tx/+hIJ+/Sh1RGGE7qfuq+6v/h1RgKEf09aPVmtJlAx9k0D3Xfef&#10;fl6Hfq5CPzn0c5VT62df59JEHEvGzWVihezFGBHXtTYI1MxgPxtXs5Z93Z5gWXVtv2Z4xv2ttgSp&#10;Vk72BMvxOtpyIVEdjy+XlWk5ft+v/p6VWbq9KeN1yMq0OHfsfsmRml/8mJn1oZDatvW0rdnOfrZ/&#10;T0jdahxjh/4BAACgk9bxNZbPwtlDtRQq33jsWc0UBwAAaCKOJ+PmMrFC9mKMiOvaEgT6XzynkPlT&#10;j3/+4t89wfJnn7pzsf/hTzx2ZX+rLUGqlZM9wbKune3P1n02dTxWjmB53rlj1/Ni+3cNbUt9+Fn6&#10;cV+LsZ19zVqOY+zQNwAAAHTSOr7G8llAe4gSKgMAwNLEMWXcXCZWyF6MEXFdW4JAzcL1s5b933uC&#10;ZQVttl+zO7N1k1tsCVKtnOwJln2fWv4g7jf9mrsEy/POHXucWTwX2ma/jK/Uh553v0yLnvddns24&#10;RrnarGnHlpuZ+kbFlHGMHfoGAACATlrH11j+kCVUBgCANYnjyri5TKyQvRgj4rq2BoE+GPX2BMtS&#10;s02tjI5j7hemfeflX5+b7WsJUq2c7AmW/fFrhmrcL/2Mb0mwPG/NsftftlcKbbXt1kceOS8T7/NU&#10;H6rnv4Gy6znFe682s5Db1Prcdly73AcZx9ihLQAAAOikdXyN5Q9ZQmUAAFiTOLaMm8vECtmLMSKu&#10;6y5BoA/yzN5g2c9algredGwq79U261/r62ZttQSpVk72BMs+ONTsVC3RoL4VkGvGqYWaXoLleWuO&#10;Pc5a1rOjZVq0XQGt7oWfMdwSLEtts/1Sbccyc2r2sV8P2tQvCdR1Upv6hoT+7oNsqaVisjbnjGPs&#10;0BYAAAB00jq+xvKHLKEyAACsSRxfxs1lYoXsxRgR13WXIDAGbbI3WJYKAmOoNmWpz5Yg1bfXEyxL&#10;XT/fXlThpmZ82/GVrnfL8dcEwUu3N+Uuz9OUtcfu+50y+2ZETR+xfT2rWbkpFS5n32CYUs+46mXt&#10;zRnH2KE9AAAA6KR1fI3lD1lCZQAAWJM4xoyby8QK2YsxIq6rX9qi5ZefaYaunwWqmaFZOenXqZ36&#10;8X+pGb6aYaqZnFYnqhnL6r+0XEZLfz7Inlr3Vvus3L33vTsto+PRzFN/XUyFrLb+r+prW2nGdcvx&#10;+198WJrZunR7U+76PJVsOXaFwnZtowqPS89obR9+xrGewaxMjTpOBca+X6+OVZ+B3l/yF8fYoW0A&#10;AADo5JTG13iuUUJlAABYkjjOjJvLxArZizEinq6aqakQzpuV25rxuLMyuK7++pfW4t6KCpDtWHed&#10;nZwZx9hx6AUAAIAOTml8jefqJVQGAICliWPNuLlMrJC9GCMiImK7cYwdh14AAADo4JTG13iuJqEy&#10;AACsQRxvxs1lYoXsxRgRERHbjWPsOPQCAABAB6c0vsZzlYTKAACwFnHMGTeXiRWyF2NERERsN46x&#10;49ALAAAAHZzS+BrPlVAZAADWJI474+YysUL2YoyIiIjtxjF2HHoBAACgg1MaX/15EioDAMDa+HFH&#10;jpvLxArZizEiIiK2G8fYcegFAACADk5pfLVzJFQGAIB94MdXOW4uEytkL8aIiIjYbhxjx6EXAAAA&#10;Ojil8VXnR6gMAAD7onmMjRWyF2NERERsN46x49ALAAAAHZzS+EqoDAAA+6R5jI0VshdjREREbDeO&#10;sePQCwAAAB0wvgIAAKxD8xgbK2QvxoiIiNhuHGPHoRcAAAA6YHwFAABYh+YxNlbIXowRERGx3TjG&#10;jkMvAAAAdMD4CgAAsA7NY2yskL0YIyIiYrtxjB2HXgAAAOiA8RUAAGAdmsfYWCF7MUZERMR24xg7&#10;Dr0AAADQAeMrAADAOjSPsbFC9mKMiIiI7cYxdhx6AQAAoAPGVwAAgHVoHmNjhezFGBEREduNY+w4&#10;9AIAAEAHjK8AAADr0DzGxgrZizEiIiK2G8fYcegFAACADhhfAQAA1qF5jI0VshdjREREbDeOsePQ&#10;CwAAAB0wvgIAAKxD8xgbK2QvxoiIiNhuHGPHoRcAAAA6YHwFAABYh+YxNlbIXowRERGx3TjGjkMv&#10;AAAAdHBK4+v9t597aPwrAADA6jSPsbFC9mKMiIjH58cf/dzZ3/zth8/9wd3fpGWwzzjGjkMvAAAA&#10;dHBK4+uN28/9iXAZAAD2RfMYGytkL8aIiIfuN75/9+z5b//0XP09K3Nq/uU779Ugca6uS1YG+4xj&#10;7PnACwAAAF2c0viq8yNcBgCAfdE8xsYK2YsxIuKh+W+vvHb22afunL3rPe+7CE+j2qdZu6c6W/eU&#10;guUv3Pn6xbnevPVQWkbWlqs1jrFDuwAAANDJKY2vdo6EywAAsA/8+CrHzWVihezFGBHxULz76u/O&#10;w+J77nnDRUBY44Mf/eR53azNY/WUguXbT3zp4ly19EdWRtaWqzWOsUO7/IwEPgAAYBZJREFUAAAA&#10;0Mkpja/+PAmXAQBgbfy4I8fNZWKF7MUYEfEQ1MzjbIbyW9/29rMP3XzgPDSUD3/isfPQMIbPmuGc&#10;tXusEizvXq7WOMYO7QIAAEAnpzS+xnMlXAYAgDWJ4864uUyskL0YIyJuXS19oQB5+LJ2oYLBl3/1&#10;27S81D4tfWABq0LFrNyxSrC8e7la4xg7tAsAAACdnNL4Gs9VEi4DAMBaxDFn3FwmVshejBERt65C&#10;wOFL2oUtIbGWwHjy6WfOvvLNH6b7j1WC5d3L1RrH2KFdAAAA6OSUxtd4ribhMgAArEEcb8bNZWKF&#10;7MUYEXHLfvmF716EgVIhcVYOL0uwvHu5WuMYO7QLAAAAnZzS+BrP1Uu4DAAASxPHmnFzmVghezFG&#10;RNyyfl1lLYex1i/hU4Bt6zO/8U1vPld/v3nrofMlNbI63k89/vnz8rc+8sjkEh1Ss6dVVmtDf+P7&#10;d9MyXgXDCkVVXoGxroPqK2Qv9ZUFy1pSRGtN65y0X23ouFtnc2u9a7Wjc9X9ufe+d5+3qWN86Uev&#10;pHW8Kqe+9YsYbdudr750vk3Hq/ZUxteZsjYwri1Xaxxjh3YBAACgk9bxNZY/JgmXAQBgSeI4M24u&#10;EytkL8aIiFtVgejwpezCp595MS3XowLNuH5zpsLOqdDUB7kKXrMy5oMf/eRF2akAVaGxAlsrm6lf&#10;UqhziHVjsKwAe+o8a4NchezxFyNG59qyY9Of+rcPfE3bV2NtYFxbrtY4xg7tAgAAQCet42ssf8g+&#10;+PRPrmwjXAYAgKWIY8y4uUyskL0YIyJuVR8EagZxVqZHzeC19q0PBY6axavZtO99/wcv7dfs3Kwd&#10;uXSwrJnZsX+bqSx1rLZdQW+cueyPR/1ZGGznGNuWc8uM+JBb7dm10jloNrUPnPXvrA3pg2UF1VbH&#10;S7AMAABwmrSOr7H8IfvIv/yCcBkAAFYjji/j5jKxQvZijIi4VRVODl/KzlUQmpXpUWGs2lZgrKUw&#10;sjJxjedSuaWDZYW8VkaBbTYrWTO4bRayQnK/zx+PqaUrfDmdv19qZCrM9ddBfWZLeGib73fuWum8&#10;LIxW0GvH9p2Xf12sm0mwDAAAcDy0jq+x/CGrYJlwGQAA1iKOLePmMrFC9mKMiLhVfeip9Y+zMlIB&#10;qZZ7KBlDV69CzGy718/U1QzdrMySwbLOxy9bkYXKps5N6x3H7TFYVp+xjNTyHr5cFhhr9rS/F1NL&#10;gvgAujTDOx6bvoHQs3Y2wTIAAMDx0Dq+xvIWzh66hMsAALA0cVwZN5eJFbIXY0TEreoDyKllGrJl&#10;HaKtv6DO65dr0KzfrMySwbKfrax24/4a/fGUQmXTzwzP1rHWNts/tcSF6UPxLNT3x6ayU8F/jQTL&#10;AAAAx0Pr+BrLZyHtoUq4DAAASxLHlHFzmVghezFGRNyqtcGyn01bMgtwa9WsZ2unFEguGSxrfWfb&#10;X5ohPac/Hh1/Vsb0x5PNftYx2P65dZilrpGVz2ZA+2Obmo1d6xEFy7cGnxn82OBfaEPgrwefHL1P&#10;GwJvGVRdtXG/NhSgn8vQD/0I+qEfcYr97OtcqmkdX2P5LKA9ZNNw+dNf///e+b4H/o/h9HV/IrqP&#10;Cp51T0oB9AcGvzj4+OA7tCFB91v7VY5+Xod+rkI/OfRzlVPrZ1/n0kQcT8bNZWKF7MUYEXGr+oBy&#10;aikMzUZWaBj1Aab+ndUtqeUebCkNP4N4H8Hy3AziGluCZR2Dlc2Oxy8FohnbKjOlD/qz4285thrV&#10;p7V3wMGy/rNxcXyDekmPvDpo+3+mDQG99Ps29LIfoZ+r0A/9CPqhH3Fq/ezrXJpoHV9j+SycPXSz&#10;cPk/PPrVs//h3v/5/xkvg0cBhb8nCjcifxi0/S9qQ8KPB63Ma9oQoJ8c+rkK/VyFfnKOqZ99nUsT&#10;cSwZN5eJFbIXY0TEraowefhSdu4uv7zPB9MKFbMypmbO+kC35D6C5Xvve/fF/l2D1yWD5ZoZ4SWz&#10;GckEyyn6LvTF8Q3qO9cRv//32hD43qAvo1loEfq5Cv3Qj6Af+hGn1s++zqWJ1vE1ls+C2UP34X++&#10;e3bzMy9cOk/5V//+P2fXR/fR35N/GPQovPD7fzmYofvty0XoJ4d+LkM/rxuhn5xj6mdf59JEHEfG&#10;zWVihezFGBFxq/qZwm9805vTMlPWBMsKgf2awHPuI1i2fXILwbJvSyGzrkGNmuk8t8YywfIFehG/&#10;OL5B/chTxP/nJPuud/zPiX50KkI/V6Ef+hH0Qz/i1PrZ17k00Tq+xvJZMHvIzoTKf3z9KlwifsMg&#10;zkTXj1//adD2ZzPRhUIMK0M/9CPph34k/dT1s69zaSKOJePmMrFC9mKMiLhVv/zCd+2L6Lmtv4BP&#10;4aHVzQJTBcAxNNXSDTEYVvhpZUqBpG/nOy//Oi1jtsxY1jWI+2tcMlj2vxxx1+PxEiwX0Qv9zwf/&#10;aTD7UWIFAJoZ9q3BbB1L1fnaoP7ToR9NLkE/l6Ef+hH0Qz/iFPvZ17lU0zq+xvJZOHuolkLld/2v&#10;n/y/hlPXfdGPUkcURuh+6r7q/urfEQUY+jFt/Wi1lkTJ0DcJdN/p58/Qz1XoJ4d+rnJq/ezrXJqI&#10;48m4uUyskL0YIyJuVc121Uzl4cvZuQp+7776u7Rs5lywHIPGUts1wXLL8hUtayzX/LK8zCWDZX+8&#10;X7jz9Sv7WyVYBgAAgBKt42ssnwW0h2gpVL7x2LOaJQ4AANBMHFPGzWVihezFGBFxy/rlMGRL0DoX&#10;LPv92VrAZk2wXNuW9L8MLzsuv7a0ysb9NS4ZLH/2qTsX+6d+iWKtBMsAAABQonV8jeUPWUJlAABY&#10;kziujJvLxArZizEi4tb1vzxOM5i1XEVWLurD3iww9QHn1DIbmqVr5UqB5K2PPHJRRn/PykjflsyO&#10;Ky4B8tKPXrlSxvuN79+9sm3JYFn92/577nlDum5yiwTLAAAAUKJ1fI3lD1lCZQAAWJM4toyby8QK&#10;2YsxIuLWVXA6fEm7pJaLmAo4tc6xDzCzwNTPHP74o5+7sl/GGdOlQNKXU/iahcF+5q+ZHZf0YbrW&#10;OM7OVdss0I7rQi8ZLEt/rXQNXv7Vb9Nypq5/aa1pgmUAAAAo0Tq+xvKHLKEyAACsSRxfxs1lYoXs&#10;xRgR8RDUjOK3vu3tF8GgqZBSIbNCQ6mlGvx6x6ZC3dhmDINVV0GnQlMtZ+FnIZulQFLrM/vj08xq&#10;HY/a0wxr/wvwfGisMll7cday2v7U458/3672dKw6Ztu/drDsZy1LHY+dn1fb7Px0X7K2CJYBAACg&#10;ROv4GssfsoTKAACwJnGMGTeXiRWyF2NExENRga//RXK1KmiOwaupgDGrYyq81fIVFoZOBZIKfX3Y&#10;m6lwU8Gw/3fWlvRB6JRZgLt0sCx1flm4X1L3KmuHYBkAAABKnNL4Gs81SqgMAABLEseZcXOZWCF7&#10;MUZEPDQ1e1mziTUrePhSl6p9Cjan1k6WCqs1EzgLhBU+2pIWNgu6NAvX1LIdPjg1NWPZjkV/2vZs&#10;JrVXwWs2A1uqn9J6036GdLYGs9cv0TF3PLpemi09de01Y1mzwUvLZbQcW41+3eqp+1NbrtY4xg7t&#10;AgAAQCenNL7Gc/USKgMAwNLEsWbcXCZWyF6MEREPWQWTCl+9u/xyOS1l4dvIyrSoUNXaUttZmVb9&#10;8ZXWL96n8ZrJrNyxGsfYcegFAACADk5pfI3nahIqAwDAGsTxZtxcJlbIXowRERGx3TjGjkMvAAAA&#10;dHBK42s8V0moDAAAaxHHnHFzmVghezFGRETEduMYOw69AAAA0MEpja/xXAmVAQBgTeK4M24uEytk&#10;L8aIiIjYbhxjx6EXAAAAOjil8dWfJ6EyAACsjR935Li5TKyQvRgjIiJiu3GMHYdeAAAA6OCUxlc7&#10;R0JlAADYB358lePmMrFC9mKMiIiI7cYxdhx6AQAAoINTGl91foTKAACwL5rH2FghezFGRETEduMY&#10;Ow69AAAA0MEpja+EygAAsE+ax9hYIXsxRkRExHbjGDsOvQAAANAB4ysAAMA6NI+xsUL2YoyIiIjt&#10;xjF2HHoBAACgA8ZXAACAdWgeY2OF7MUYERER241j7Dj0AgAAQAeMrwAAAOvQPMbGCtmLMSIiIrYb&#10;x9hx6AUAAIAOGF8BAADWoXmMjRWyF2NERERsN46x49ALAAAAHTC+AgAArEPzGBsrZC/GiIiI2G4c&#10;Y8ehFwAAADpgfAUAAFiH5jE2VshejBEREbHdOMaOQy8AAAB0wPgKAACwDs1jbKyQvRgjIiJiu3GM&#10;HYdeAAAA6IDxFQAAYB2ax9hYIXsxRkRExHbjGDsOvQAAANAB4ysAAMA6NI+xsUL2YoyIiIjtxjF2&#10;HHoBAACgA8ZXAACAdWgeY2OF7MUYERER241j7Dj0AgAAQAeMrwAAAOvQPMbGCtmLMSIiIrYbx9hx&#10;6AUAAIAOGF8BDocbn37+1n/6zJf/YvwnAGyc5jE2VshejBGvw48/+rmzv/nbD5/7g7u/Sctch1/5&#10;5g/Pj+lDNx84+8b376ZlTtknn37m7I1verO++JzdfuJLaRnEpd3q14s4xr4+8gIAAEAPjK8Ah8ON&#10;x559ZvDnhMsAh0HzGBsrZC/GiNfhX77z3vNwUj7/7Z+mZa7DBz/6yYvjKgWnL/3olfN9Tz/z4tnL&#10;v/ptWuYY/c7Lvz675543nF+bt77t7Wf/9spraTnEpd3q14s4xg7HBwAAAJ0wvgIcDgqW9TklXAY4&#10;DJrH2FghezHGw1Kz9XzIoqDvU49/Pi1bq2bpKii0NjUj9csvfDctu5SHGizfffV3FzN2S2WOVc0W&#10;1TnrmdvSPcPjl2AZAADgdGB8BTgcLFiWhMsA28ePr3LcXCZWyF6M8bDUUgTDrb2itmfl51RQarNQ&#10;vQpYs/JLeajBsoJ92y97Q/1DUbOz7Zx3fdYQd5VgGQAA4HRgfAU4HHywLAmXAbaN/7zKcXOZWCF7&#10;McbDUmHncGvP9YHwu97zvrT8nKWgmmC5PGPZZu7ee9+7T2IdZi15YTPab956KC2DuKYEywAAAKcD&#10;4yvA4RCDZUm4DLBd4ud13FwmVshejPGw9MGyAk6/hMUuIacCadVVSK1fWGdtESyf1jIXU2pZFD1r&#10;CpUVrGdlENeUYBkAAOB0YHwFOByyYFkSLgNsk/hZHTeXiRWyF2M8LGOwrKUY7N+tYbACGqur0NCH&#10;qgTLBMuIW5FgGQAA4HRgfAU4HErBsiRcBtge8XM6bi4TK2QvxnhYxmD5Oy//+uLfmnXcMqNUYbLV&#10;1S/wI1gmWEbcogTLAAAAp0Pr+Hrj08/fQsTr8f7Hnv1e/Mx6CZcBtkX8jI6by8QK2YsxHpYxWNY2&#10;/WnbvnDn61fqZGrdXFujWaGNtrUEy1oe4eFPPHbe9xvf9OZz9XeF1TXH0BIU9fbl1S+h+/ijnzuv&#10;r2VEbn3kkfN1pl/+1W/P99cEy5996s5F/7qOWRmvfuGf6qgvLT2itZlVV+2/9KNX0jq1qg0diz9W&#10;HZMdo66V+tMyJ7pWLd946D1uOzZdb9t256svnW/T9VV7/ri9OgfdFx33e9//wfPyqqf7ozr6hkpW&#10;T98gUTk590sGdQ46H5W158ieDZ1zzb1VGR2T6uhaZWXUtj8Pe+70XGflo7teC292L+z+ql19LbA2&#10;td3XtbLap8+t1HVTXfvczLnPrxdyzc+cN46xw/EBAABAJ63jayyPiNuScBlgO8TP57i5TKyQvRjj&#10;YalgZLi15yqY0TaFpbat9pf4KXSxOhbAKTiybfp7rCMVDPp1nUsqyJkKcGqCoqX6kgpUFSxl9aWO&#10;R234a6BrnbXVEnIpNPO/ZDGz1E+Ndiz6U//WNVNoF/swFSLWhMtLHHc8Nv/smrbPO3cOUsem5z7W&#10;VbDsy5XCW10DPTdWzsJNO2ZZc1/850ihr9+nwNf3kVn6nJk918Ib74XKl+6vtus6Wl2dY6msvt5k&#10;QbS5z68X5tqfOW8cY4e2AQAAoJPW8TWWR8Tr8++f+j/P/uN//e9XthMuA2yD+NkcN5eJFbIXYzws&#10;fThnwbJCMh+k1MzIs7BH9Wxm5lywrHK2X9qsQ63zrJmQNpvSnAq554KiJfvS9dF+X17nrfb8dm2r&#10;CRZrQy4fZFt/On61a7NEbb/+nbUxpx2L/tQ3CKw9qf7idZJz4fJSx+2PTWGf1fFqn6/jn0FT56Bj&#10;yELa7DnVLFXbr/azc/WfIx8I++3qz9fJ9NfXz5COwbWOX21LXUu7Ntru2/MucS1Mfy/8OerrQNae&#10;7rHNxrZtqquy1pZZ+uzt8+uFuY/PnDeOsUO7AAAA0Enr+BrLI+L1+ff/+K9n/+XLrxAuA2yU+Lkc&#10;N5eJFbIXYzwsfSik0MS2+wBIP3Lu60Q1i9PKKoSz7b6NLKTSj71rnwKg0kxQ37YslZsLipbsKwau&#10;PgCU6j8L6nStfTmzJuTyx6bw7hvfv3uljLb5tkrHP2UM+aSeCz+LVNdSQZ4vU3NNe4/byijMs0BP&#10;x2bfyNCMXl/X9y39sg2mAts48zzeA7XvZ8kqWPT71a8dj/7034jRdbN6Mjt/05dVO3Ze0j9zpcBX&#10;56vZwKV9Vl/uei3M7DnRcfmlLDRL2a6LjNfQB/T+pyRk9gzs8+uF9G2t+ZnzxjF2aBMAAAA6aR1f&#10;Y/m/e+JbiHhNPvj0T84e+ZdfEC4DbJT4mRw3l4kVshdjPCxLwbICE9uucCibpWlqpp6V9SHNXLAs&#10;a9Zz9WFXDPXMmqBoqb58QGZLHkQVgikAs3Jy12BZ1963NTWD3IdhqpOVmTIGhqX7Jv218rN0zaWP&#10;Ox6bnrup59L3XQpcTT8rOevfB58xPNbnxvZlz8zcftMvgxFnv/rj88tK1LrktZC1z0n8BoQsfQ78&#10;81Sa/buvrxf7/Mx54xg7tAkAAACdtI6vsbxCLUS8fgmXAbZH/DyOm8vECtmLMR6WpWBZ+lm3pTVX&#10;/SxLlff7aoLlGv2yB35GtHcuKKp1ri+/5q5+FH8q2FS47K/hrsGyDzVrftzeB99+1muN/ljm7pmO&#10;1crKGPotfdz+2FR26ty0Fq8vO3WfpIJDKy+z2ak+ILbPij9H3eusH19GxxL3mz7I1PH7fT7sLX0W&#10;S65xLWqfE/8NKln6DEh/nNk3Kmpd4uvFPj9z3jjGDu0BAABAJ63jayyfBVyIeD0SLgNsi/hZHDeX&#10;iRWyF2M8LKeCZT+DshT0+BmJcUmIpYJlH2DGYzTngqJa5/ry16vmnPw12DVY1qxL2x+vcaYPQLNQ&#10;cMrW6+gDtTiTdunj9scWg9eofy7nlnIx/Rq9WXjrl7yQ+nz48y9dLwW5vl5WTm3b/uwnBPxSGLoO&#10;UzNoo2tci9rnxJavMKd+MZ8PodV+VqZGHY+1s+vXi31+5rxxjB3a6+XW4DODHxvM/qP914NPjt6n&#10;DYG3DKqu2rhfGwrQz2Xoh34E/dCPOMV+9nUu1bSOr7F8Fm4h4vVZGS7r68vjg18c1NediMo9NKiv&#10;Nfoz4wODqq923qENCfRzFfq5yhL97Otcmoifw3FzmVghezHGw3IqWNbMOx+IxTBL4ZcFayrn11eV&#10;PcGy+lLgI32otmtQNGVLXzVBsXeJYNn/aL9mYKqdKf3M19bZra3X0QdqcVmQpY+75dg0y3SqrUx/&#10;r0pLKOg4rYx37vn2bWdlfbvZfn22fIht5WqWhljjWrTcCysnp4Jl/9MPaj8rU3Lprxf7/Mx54xg7&#10;tNeD/rNxcVyDekmPvDpo+3+mDQG99Ps29LIfoZ+r0A/9CPqhH3Fq/ezrXJpoHV9j+SzYQsTrVeHy&#10;zc+8cOmz+rrPfm/8KP940L6OvKYNAQVvtl8qtIv8YdD2v6gNCfRzFfq5yhL97OtcmoifwXFzmVgh&#10;ezHGw1KhyHBrz81CGB+wxF/4pQDF9mVhmA+nsv1ezUD1AVjJJYLlnr58kFoTIPlroGudlZk7dh9a&#10;tTo3szfach2lfz7i+S193C3H5svWrknsPwulJRT0zZR4Xgp855Y/mFtCxS+ZUjo3haf+vEzNLp66&#10;z2tci5Z7YeXkUsHy2l8v9vmZ88YxdmivB30X2h+bvnMd8ft/rw0B/cfcl9EstAj9XIV+6EfQD/2I&#10;U+tnX+fSROv4GstnoRYiXq8P/LfvXvqcnnv7ud/f+MzXLEzT1xf/tSSir09+/z8MetSO3//LwQz6&#10;uQz9vG5kiX72dS5NxM/huLlMrJC9GONhORcs+19MFQMx/+Py2Y9/1wTLCpPiTMwpe4LlJfry/dQE&#10;SEsEy36/Ai8dV40KfVvXe625jt6p81v6uFuObW7piUz/WdAxZGWkf+5lTbAs/bOnz5Vt98tgqIyv&#10;E9XMZR2nPotWx9RxZcHtGtei5V5YOdkbLO/r68XSz26tcYwd+u9BL+IX5zGoH3mK+P+cZN/1jv85&#10;0Y9ORejnKvRDP4J+6EecWj/7OpcmWsfXWD4LtRDx+qwIlYVCM/s68kdtCMRvhMWfsNCyAn8atP3Z&#10;T1gI+rkM/azXz77OpYn4WRw3l4kVshdjPCx9gKRgJO73y11Im6Wr2ZO2TcFLrCfngmWFRDHAUfsx&#10;fFLwY2WyY5RzQdFSfWmb7Y9LP2QuESz7INMHkms4dyxRfz3iDO6lj7vl2PwM4Nq+tf6w1SktheF/&#10;MZw3e76jft1ePwvYby/1G9XnUtdbz7HVlfr31Gzopa5Fy72wcjJ+3rzaZ+XUfrbf97vm14t9fua8&#10;cYwd+u9FL/Q/H/ynwexHiRUAaGbYtwazdSxV52uD+k+HfjS5BP1chn7oR9AP/YhT7Gdf51JN6/ga&#10;y2fBFiJej5WhstA3pfR1Rl9vtERARCGbvk7p65W+bunfEQVzWn5ASwZoqZ8M+rkK/VxliX72dS5N&#10;xM/juLlMrJC9GONhORcsSx98WRkfPJV+udVcsBz7joGYuURQtFRfCgRtf00IuESw7NuoCbN7nDuW&#10;qP+mQyy/9HG3HJtfJqG277k6molqM4U1C9iv5Svnjin+gj5bk9yfl75hE+vNqWP1s5JjwL/GtWi5&#10;F1ZO9gTL+/x6sc/PnDeOsUP/AAAA0Enr+BrL/90T30LEa/LBp3+yS6gMAHsifibHzWVihezFGA/L&#10;mmDZB2JSy15YkKU/SwGPD2f097hf/dn+qWUllgiKlurLh+ya1Rj3R/Wj8VZ+12D5s0/dudivQD/u&#10;X1J/LHMzNf2sdRmXAFj6uOeuk9d/46P0zHh17D6czZZ28ffS1hv332jQzODSZ8H0M2EVAKsf+7dm&#10;4GZ1atTxWDtxLfQ1rkXLvbBysidYXuozLLf0mfPGMXboHwAAADppHV9jeUS8Pv/+H/+VUBlgw8TP&#10;5bi5TKyQvRjjYVkTLEsfiPlZqlOhy1yw7MOdqV8qphmDVm7XoGipvnxoJRW6xzJmnNG6a7DsA1wF&#10;fj1ruM7pj0Wzc6dm0PowMwtFlz7uuevkVShuZeXUfZL+XmXn4tvT828Bcgxh52ax++dLs4L9NyoU&#10;ZmZ1avTHH4Plpa+FbLkXVk72BMu+z7W/XuzzM+eNY+zQPwAAAHTSOr7G8oh4fSpYJlQG2C7xszlu&#10;LhMrZC/GeFjWBsuaXWnlvFPB41ywnM0AjcZwdtegaMm+FLZZGf09m6Xqr6u5a7As/fHruGwZhZIK&#10;D+cCxEx/LFLhcnZMmjHqy5VmNy953DXXyevvk+qWQk2diw+HY9u6v/6bKXG2rH9u1M7UZ0Ln7/vy&#10;7ZbCS/WvZ2cqlPVLV8SlMORS18JsuRdWTvYEy/v8eiH39ZnzxjF26BsAAAA6aR1fY3lEvD5vfuaF&#10;q9sJlQE2Q/x8jpvLxArZizEelrXBssItHzjJ0mxGcy5YjoGcZj8r5FGAo4DLLzNg7hoULdmXnxEp&#10;tQSCZp6qPbXlQzw/07snWPYzKKUCSbWn8l5ts/4VNmZtTemPxav7p/BYoaWulX8Wpp6DJY+75jp5&#10;s751n3SPVF/PhA8Ppc4ttuOXksiWP9FnI97zWMbb8qxJC1x1zXUfNFtX56YgWn/37ekbAVlAvdS1&#10;MFvuhW+zJ1je59cLua/PnDeOsUObAAAA0Enr+Hrj08/fQsTr8f7Hnv1e/MxeklAZYFPEz+i4uUys&#10;kL0Y42GpUGS4tedOhVvSB8VSAWtWzpwLlqX69G1GFSCpHwuCeoKipfqS/rplWls6FtumOllbNccu&#10;Fewq3LKyc5au+ZT+WBTk+X9nKlCbCgvlUsdde528Cl5r+86WsfBrIEuFjbGM9PdZTn02dEy+rMxm&#10;GZtxlvOUU9el91p4W+6Fb7cnWJb7/Hoh9/GZ88YxdmgTAAAAOmF8BTgcbjz27DPxM3shoTLA5oif&#10;03FzmVghezHGw1IhzHBrz52bbedDNoUt2RIQXoVTVr60FrNCM5XLgjOFQhbkaVawtpWO0c8Mzn7Z&#10;mFyqL1NhoJX16ljsGPw1K62hW3Psps5B11IzU61OVGGvQmGVzdqYMgZu1p9vX6p/hWhzz4C5xHG3&#10;XCev9V0KCNVvqT0fZM6FrX7GbCkYNf111vM4dx11fNmMXFOzjUuht7fnWnhb7oXva2qtYu2zcvpc&#10;ZWV0/Pv6emEu8ezWGsfYoW0AAADohPEV4HAoBsuEygCbJH5Wx81lYoXsxRhxFxWsKcg0szJLuXRf&#10;CpOsrZpwbynjecisXIulmZwK/ayPuRnKc65x3LX6eyV7z2VX/S8+nFpyItMfv9w1zNzKtdjFfX69&#10;8K797MYxdng+AAAAoBPGV4DDIQ2WCZUBNkv8vI6by8QK2YsxIh6utUsE4O4qnPSzeLVERVYOT884&#10;xg7PBwAAAHTC+ApwOFwJlgmVATbNpc/r4Li5TKyQvRgj4uFKsLy++kVzdo0VMGdl8DSNY+zwjAAA&#10;AEAnjK8Ah8OlYJlQGWDz+PFVjpvLxArZizEiHq4Ey+vbsm4znpZxjB2eEQAAAOiE8RXgcLgIlgmV&#10;AQ6C5jE2VshejBHxcCVYXtfvvPzri+sr97kmN27fOMYOzwgAAAB0wvgKcDicB8uEygAHQ/MYGytk&#10;L8aIeLgSLK+r/6V973rP+9IyeLrGMXZ4TgAAAKATxleAw+HG7eceJ1QGOByax9hYIXsxRsTDVUsz&#10;aKmGD9184OwHd3+TlsHdvf3El86vryS4x2gcY8ehFwAAADpgfAUAAFiH5jE2VshejBEREbHdOMaO&#10;Qy8AAAB0wPgKAACwDs1jbKyQvRgjIiJiu3GMHYdeAAAA6IDxFQAAYB2ax9hYIXsxRkRExHbjGDsO&#10;vQAAANAB4ysAAMA6NI+xsUL2YoyIiIjtxjF2HHoBAACgA8ZXAACAdWgeY2OF7MUYERER241j7Dj0&#10;AgAAQAeMrwAAAOvQPMbGCtmLMSIiIrYbx9hx6AUAAIAOGF8BAADWoXmMjRWyF2NERERsN46x49AL&#10;AAAAHTC+AgAArEPzGBsrZC/GiIiI2G4cY8ehFwAAADpgfAU4HO6//dxD418B4ABoHmNjhezFGBER&#10;EduNY+w49AIAAEAHjK8Ah8ON28/9iXAZ4HBoHmNjhezFGBEREduNY+w49AIAAEAHjK8Ah4M+o4TL&#10;AIdD8xgbK2QvxoiIiNhuHGPHoRcAAAA6YHwFOBzsc0q4DHAY+PFVjpvLxArZizEiIiK2G8fYcegF&#10;AACADhhfAQ4H/1klXAbYPv4zK8fNZWKF7MUYEQ/br3zzh2d/87cfPvvQzQfOvvH9u2kZxGP2449+&#10;7vwzIH9w9zdpmTWMY+w49AIAAEAHjK8Ah0P8vBIuA2yb+JkdN5eJFbIXYzxcFSI+/+2fnpvt35r+&#10;eAlAl/PBj35SXwzOvf3El9IyiMfsX77z3ovPwD6/HsYxdugfAAAAOmF8BTgc4udVEi4DbJf4eR03&#10;l4kVshdjPBzvvvq7sy/c+frZe9//wYsQxXvvfe8+e/gTjxVn7Gn7W9/29rSu1D7N+Lv1kUfO++md&#10;+fdvr7x29tmn7py96z3vS/uT2qfZhvucZXhsEizjsaqvQ/Zs37z1UFpGEiwDAAAcD4yvAIdD/Lya&#10;hMsA2yR+VsfNZWKF7MUYD0OFJT48mfNTj3/+ShsKebOyJe+55w3n7SjQjm1NqfIKi1U/a7ekAtLW&#10;vpBg+dDUN1z0eeZZn1fPsz3b+qZXVkYSLAMAABwPjK8Ah0P8vHoJlwG2R/ycjpvLxArZizFu36ef&#10;efFKSKt/K2hR8KJgUX+PZe589aVL7fiQ5o1vevN5nai2+zakZkLXLl2hmcfZDGXNhtYawDoGqZnV&#10;6i8es8LvrF0sS7B8OL78q99ePPP6rGVl8M/6r1n6epGVkQTLAAAAxwPja5l4bRC3LuEywLaIn9Fx&#10;c5lYIXsxxm370o9euQhMpEKpGBibCq0UzFo4HEPG2pBGIbJCYCtr6pfEZeVNzcSMS22oHx1XVl5q&#10;n37c3YIhgtF2CZYPR33jxe6VzMrgnyVYBgAAOD0YX8vEa4O4NR98+idXthEuA2yH+PkcN5eJFbIX&#10;Y9y2Wld0uJXnKjCumTmsgFdhYwxYakMa88mnn7k0o1gzl6d+fF9tWlnZEnKqXfU3F17jVQmWD0eC&#10;5TYJlgEAAE4Pxtcy8dogbs1H/uUXhMsAGyZ+NsfNZWKF7MUYt6sCkuE2XvjlF76blqu1NViWCrL9&#10;MZSWqtCx+XIKibNyuLwEy4cjwXKbBMsAAACnB+NrmXhtELemgmXCZYDtEj+X4+YysUL2Yozb1a9V&#10;rL9nZVrcJViWfta0ZjBrRnQs449Vy2Fc5y8m09IaWsrjve//4MXx3PrII1eCef2CQV0H7cvOKWoz&#10;wVUnBuy6ttquNn15BexqX8GX9uuXIbbOytYa23asdi5q15YYqQmWs+PTkirapnqajV6qa+fhr6nq&#10;qV/V+c7Lv07rebP+FbLqOqpdPVfWprb7ulZW+3QdpZ5J1Z1aZiVq/en66XnVOasdHZuWnMnqLKXd&#10;P7t+prZ59ezGOks+n/4eq7zKabt+GkLXQ/dCx9Dy+V3zuqoNf62yMjILlm1pINXT87Xr+U0Zx9ih&#10;fwAAAOiE8bVMvDYW4iFuUcJlgO0RP5Pj5jKxQvZijNs0rq3cO1tZ1oY00XgscY3nOLNaQajfvy8V&#10;cCo88scSVfBm5X0Y5QO3kgqprLwCQr/P2tKf+reuUfaLEM2a/hR++VA/qr50b3ROtq3Ubjw+/yyY&#10;ts87dx5Sod3cPY/9Z7+Q0tR2H77rupfKKsjMguiowsRSG2bNPdnVrL9Mfw/smsl9P58KYGvC17Wv&#10;q39OW4JlnV9c791be35zxjF2aBsAAAA6YXwtE69NFuYhbknCZYBtET+P4+YysUL2YozbVIHNcAsv&#10;zMq0WhvSZPqZlpp16/f5dhVW+X37UiGRD5V1fjouqeO14Mmftz9u1fXtZfprEJf68MGd9lk5XQ/1&#10;GWeqytiGV+fjZ4FLBXhqy2/XNh+q6Zyy9vzxxWfL1D5fxwfWps5Dx5AF+D60j/r+/XVX+Je1p/Oy&#10;Gbi2TXVV1toydT2yPs04415t6JnQcdhsaduvf2dt9BrvZUl/DffxfEpdj+z5nAtf93Fd/TVQ+1kZ&#10;6Z8J/8zYce1yfjXGMXZoFwAAADphfC0Tr00W5CFuTcJlgO0QP4vj5jKxQvZijNv04U88dhGAKDTJ&#10;yrRaG9Jk6sfcra7+7vcpoLF9CnD8vn3pw7JSwKlZ35rVaf/WTFerI6d+MaIvq7AqLk0Qw04ZlzDQ&#10;j+b7gHHqvsbwLwaFmpWZhbu6x76cacenY7fAT8+AHZ9me/tZ8XHNbL+EhalQLs6oLq1vm10f3Se/&#10;lIVmKfsw0s84VWDpQ0DNeLZ9sjSj35+H2svusbb54yu1tYTxmcvKmGs/n7r/qmdldC90n32Z676u&#10;uwTLZvb586Gz7L3XcYwd2gQAAIBOGF/LxGuThXiIW5RwGWAbxM/huLlMrJC9GOM29WHtrrP9oj3B&#10;soI9qxtniPqwVIG43+dVsKPgsWQMw1r0wXfLGsa6DlZP55iVkX6Zgex+xGCrFG7HZUVKYaEPVTXD&#10;OCsTg2o5Fyybc7M1fbs+jM/01z4+G2bt9YnBpiydkw+1s3ui8/PnMbXerw9KS+ewhC3Bstz38yn9&#10;dc2+UbTP67prsFx6ZqS/pq1fB6NxjB3aBAAAgE4YX8vEa5MFeIhb9OF/vnt28zMvXHp+5Y3Hnn1m&#10;fLwBYA/Ez+C4uUyskL0Y4zb1P7o9Fda22BMs++UTNCPS7/OhTpxZ681+HD3a+ovtTB9utqzx7Ge+&#10;KszNykgfpMU1pqW/BlOhnVTwZ2WzY9U1sP1aSmMqAFa47Gcu1wTLOs+pEF/n58tO9S9rwvLa66O6&#10;vq2pgNAfZxaA+nubha1RH+b3fJNjytZg+TqeT32Tx8rK+MsZ93lddwmWe8+vxTjGDu0BAABAJ4yv&#10;ZeK1yQI8xK1JqAywHeLncNxcJlbIXoxxm/qwcGqmYos9wbKfEblrsOzDr5JTQeKUfukIHc/ULEqv&#10;QlO//IJCp1hGwZPtV9ksaPXXIGvDq+DLymazgf19mgvJpG+vdP388WXBo9fPGq79pob/pkEWltde&#10;HwXlVk76pRqiPoRW+3G/n2U/9VyafiZraSZ5r63B8nU8n9KHwfGbPfu8rrsEyzXn539x4a7fzJJx&#10;jB3a6+XWoP6D/bHBv9CGwF8PPjl6nzYE3jKoumrjfm0oQD+XoR/6EfRDP+IU+9nXuVSzwviq4358&#10;8IuDOp+Izls/jq9zKP1Y/gcGVV/tvEMbElbvJ16bLMRD3JINofLRfE5H6Ocqp9bPvs6lifhZHDeX&#10;iRWyF2Pcpn5Wq2bjZmVa7QmWfdgYQzwfHE0FkQpwdAxRHwrp31ndORVI+jBMKnCtmY3og9ksyNUx&#10;Te2XLcGWby8735qg2FtTvuX45mZUZ/pjyL4R0tK/lZNTwbIPaeMzKf2SDvoM6dpM6b/xUXverbYG&#10;y9Jf2+z507FP7Zct11/6z3RcimWf11X1re6SwfLU+bUYx9ihvR70n42L4xrUS3rk1UHb/zNtCOil&#10;37ehl/0I/VyFfuhH0A/9iFPrZ1/n0sTC46v48aAd32vaENALve2XCgMifxi0/S9qQ8Lq/cRrkwV5&#10;iFuxcaby0XxOR+jnKqfWz77OpYn4eRw3l4kVshdj3KY+yM1+zH8Xa0OaTB8mKSjy+/wvGtzlWH3I&#10;o2PMytSoWco+YDJ1TFOzdOeWnvCzx0uhVUuw5e9Ddr7+etQEcUsHy75s7WxOf07ZN0Ja+rdysidY&#10;rpkhX3JuVveu7hIs7/v5lP7zHp+pfV5X/1wtGSxPnV+LcYwd2utB34W+OK7B7D/cfv/vtSHwvUFf&#10;RrPQIvRzFfqhH0E/9CNOrZ99nUsTC4+vQsftjzGi8/b7/2HQo5d9v/+Xgxmr9xOvDeLWnAuV7/tf&#10;/kv2dUQczed0hH4uc4r97OtcmoifyXFzmVghezHGberXNJ5aW7XF2pAm04dJCr39Pr8MhYIvv6/G&#10;pYJlqZnLasP/qLupgLkUVPrZzvqFY7bdLzMwdR9agi1/H7Lz9W3VBHFLB8tzSy9k+nNSaBf3t/Rv&#10;5WRPsOz71POr56xGHf9W1lg29/l8yqlnap/X1T9XaiMrI5c8vxbjGDu014NexC+Oa1A/8hTx/znJ&#10;vusd/3OiH52K0M9V6Id+BP3Qjzi1fvZ1Lk0sPL4KvYzb8f1RGwIxYI8zt/Xjyn8atP3ZzG2xej/x&#10;2iBuzalQ+a/+/X9On+uRo/mcjtDPZU6xn32dSxPxczluLhMrZC/GuE39LEVZu2bwlLUhTVRhkA8b&#10;fbAl9W/bJ2tnuZo6FqvbE/J4NatTs33j7Er9O1uD1q8b62fc+u3ZEg9mS7Dl70N2vv561PyY/tLB&#10;sp8BG+91ST9rfStLYfh1n2vPY213DZb3+XxK/wzGWfP7vK61X7OWPL8W4xg7tNeLXuh/PvhPg9mP&#10;EisA0Mywbw1m61iqztcG9Z8O/WhyCfq5DP3Qj6Af+hGn2M++zqWaFcZXhd06fp2HfvQ4opd3nb+u&#10;g66H/h3RC79+rFk/iqwlRDJW7ydeG8StWQqV/8f7/7f/e3iEr/XzM0I/V6GfqyzRz77OpYn42Rw3&#10;l4kVshdj3KaaeevD3GwWaKu1IU3U/9i4jknH5vcrePYzhEvhbUkf8pSC0R4VzvprmQVJ8Reg2Tn6&#10;wGoq3G8Jtvx9yM5XwaHtnwoLzaWDZb/Gcu36s3N1Wvq3crInWPbXpfY81nbXYHmfz6f0M6Rj+X1e&#10;19qvWUueX4txjB3aAwAAgE4YX8vEa4O4NRvWVAaAayB+PsfNZWKF7MUYt6tfZ1n2zlquDWm86tMf&#10;Q1wGw/TLYUj9OyuXuXawLP21LJ2Dn4mp8Pkb37978W+F5VkdsyXY8vchO18/C1XHFPdHffBfun4t&#10;x+dnH9c8J3FGu65bLNPSv5WTPcHyZ5+6c7F/6pdK7lNdKzsmGb9JM+VSz+fcLOP4mY/LV+zzutZ+&#10;zWo5Px/Sy6lnbM44xg7tAQAAQCeMrwCHQ/y8RgmVAbZF/IyOm8vECtmLMW7XGNgpWIohT6ZmCyuQ&#10;ievz1oY0ppa08DP7NCt5qn+/7ITK1v6I+T6CZR98l4Jlzb60MpqB6wNehWlZHbMlOPX3ITtf1bf9&#10;UkFYLGPGQL90/VqOT8Gcb3Oqf+mPoRRwtvRv5WRPsOwDUn2Oaj47+9COSWYhfMmlnk99Nqe+SeW/&#10;CZPdz31e19qvWf789DVr6rmZO78W4xg7tAkAAACdML4CHA7x8+olVAbYHvFzOm4uEytkL8a4bWNw&#10;qNBkKoxSmGshSwwZa0MaBUX+x93NuUDQz6A0FYBNBU8KLX0oVApGp7QgfSpM8ks1lALvuPyID9Xn&#10;wjN/Dr3BsvQhvf6eLS3i2zFL7bUcn/T9q27p2uqbF/6aldpu6d/KyZ5gWfrZ3Hrm52YI63ksBena&#10;bueqcLZltrHXX4uWmf1LPZ9Sx5/dB91PX640+3fJ6zqlf8Zrg2VZ+joZv2kyN7t5zjjGDm0CAABA&#10;J4yvAIdD/LyahMoA2yR+VsfNZWKF7MUYt60CRR+KmgqGFLRo1qJm4OnvPmiScRajD2msftT/4jZT&#10;IWPtzMo4y9lU8KPz0DFI/Qh91tfczMtMCxgVuikQ1zFoVqXCNv3dr1ms854K4XxZU9clK+v1wdYS&#10;wbKfnSp1rXSv1bbCPx/8+iUSSu21HJ+MyyHonqp/9a36CkR9uCj9L5WLtvTv2+wNlrPz0DXSMXi1&#10;za6pntOsrRi6zp1HSX/d9DzqWtoxzC0tscTz6dXnReGqvtmitn1wreuRtSWXvK5Tqr71MXWedn66&#10;ntLq7Hp+tcYxdmgXAAAAOmF8BTgc4udVEioDbJf4eR03l4kVshdj3L4Kl7NAaUoFKnGWq18btUYL&#10;vXwbNWr2YjbjeU6Fp1NBYsk4k3NKhV1ZG6aC6FinZkmPluDUh2X6e1ZG+nKZOmcF0OrPtpXaazk+&#10;s/RNgkyFzlkbZkv/vt3eYFkqWKw9D6lnN2tHz4Evp3A1KzdnDGW9U+chl3g+9Zn2/85U6Dr3WVzq&#10;uk7ZGizrT13fueOqOb8a4xg7tA0AAACdML4CHA7x80qoDLBt4md23FwmVshejPFwVCCncMbPUPUq&#10;VNGMx1LgpR9F97P5MhXIKMRWYDn34/Vz2mzhqT61T+ekslkbtWpG9VT4rlmitUGgD90U3mbLUET9&#10;PZmb3e0D/rkZ2goNs5nd6s/60Z+2vdRey/F5FdrrmSoFdQroatpr6d/3NfUMap+V0zXKyph2HlPP&#10;os5FoWtpWQcfLOsYszK1lkL7mvB1l+fT19HXEbsets20z2NNm3KJ6zplXFc6KyPt+bLnQM9GnFEv&#10;db1azm/OOMYOfQAAAEAnjK8Ah4P/rBIqA2wf/5mV4+YysUL2YoyHq4JShURyqaBkLRUm2rGavcF1&#10;ydhPa6Dlf7mXwuqszL7VOdj51AbkS+uPQS4x4/M61GfFn4fMykV9ULnLTP5M/xmuXYN4l+czBsu2&#10;XZ9B67/3fu56XddU52THsssaz3PGMXa4vgAAANAJ4yvA4WCfU0JlgMPAj69y3FwmVshejBHxzyoc&#10;8zNJe2dS43GoANieCc3Ava5v5Oz6fJaCZewzjrHD9QUAAIBOGF8BDgd9RgmVAQ6H5jE2VshejBHx&#10;z/pf0Na73AEejzZbWUspXNeMcbnr80mwvI5xjB2uLwAAAHTC+ApwOBAqAxwWzWNsrJC9GCPin9Uv&#10;CBs+OufO/UI6PA39bOWpX7a4D3d9PgmW1zGOscP1BQAAgE4YXwEAANaheYyNFbIXY0R8Xa3BOnxs&#10;LrzOmam4HW22sn5B3HUtgSF7nk+C5XWMY+xwfQEAAKATxlcAAIB1aB5jY4XsxRgRX9f/UjSto5uV&#10;wdNTy0984c7XV/tlk7X2PJ8Ey+sYx9jh+gIAAEAnjK8AAADr0DzGxgrZizEivq6WOdBSA5LwDbdm&#10;z/OpZTNU70M3Hzj7wd3fpGWw3TjGjkMvAAAAdMD4CgAAsA7NY2yskL0YIyIiYrtxjB2HXgAAAOiA&#10;8RUAAGAdmsfYWCF7MUZERMR24xg7Dr0AAADQAeMrAADAOjSPsbFC9mKMiIiI7cYxdhx6AQAAoAPG&#10;VwAAgHVoHmNjhezFGBEREduNY+w49AIAAEAHjK8AAADr0DzGxgrZizEiIiK2G8fYcegFAACADhhf&#10;AQAA1qF5jI0VshdjREREbDeOsePQCwAAAB0wvgIAAKxD8xgbK2QvxoiIiNhuHGPHoRcAAAA6YHwF&#10;AABYh+YxNlbIXowRERGx3TjGjkMvAAAAdMD4CgAAsA7NY2yskL0YIyIiYrtxjB2HXgAAAOiA8RUA&#10;AGAdmsfYWCF7MUZERMR24xg7Dr0AAADQAeMrAACcKvfffu6h8a+r0DzGxgrZizEiIiK2G8fYcegF&#10;AACADhhfAQDgVLlx+7k/rRkuN4+xsUL2YoyIiIjtxjF2HHoBAACgA8ZXAAA4VTTurRkuN4+xsUL2&#10;YoyIx+dXvvnDs7/52w+ffejmA2ff+P7dtMw+/fijnzs/HvmDu79JyyCW3OrzE8fYcegFAACADhhf&#10;AQDgVLGxb61w2Y+vctxcJlbIXoxx2770o1fObj/xpbOnn3nx7OVf/TYtg4fv0vf5wY9+Ul8gzlW7&#10;WZl9+pfvvPfieJ7/9k/TMoglt/r8xDF2OD4AAADohPEVAABOFT/+rREu+/bluLlMrJC9GOO6fuHO&#10;1y8CkZu3HkrLlLz76u/O3vimN1/U30JAiMu7xn0mWMZjkmAZAADgdGB8BQCAUyWOgUuHy7H9cXOZ&#10;WCF7McZ1Vag33Ipz9WPcWZmS+pFvqys/9fjn03J42K5xnwmW8ZgkWAYAADgdGF8BAOBUiWOgXDJc&#10;jm2Pm8vECtmLMa5rT7Csmayqo7r33vfuTayVi8u7xn0mWMZjkmAZAADgdGB8BQCAUyWOgeZS4XJs&#10;d9xcJlbIXoxxXXuCZcRdJVjGY5JgGQAA4HRgfAUAgFMljoHeJcLl2Oa4uUyskL0Y47oSLON1SLCM&#10;xyTBMgAAwOnA+FomXhtERDwte8Pl2N64uUyskL0Y47oSLON1SLCMxyTBMgAAwOnA+FomXhtERDxu&#10;H3z6J1e29YTLsa1xc5lYIXsxxnXtDZY/+9Sd83o3bz109m+vvJaWUR8q4wNElbW6b3zTm8/X7v3Q&#10;zQfOvnDn6+dr+vr6Jb/8wnfPHv7EYxdtSDsWtZPVyVRZ9f3e93/w/Dq89W1vP7v1kUfO28/KR/XL&#10;7XQuqvOu97zv/Fx0DDrfl370Slqn1aXOVSr40rHpnBWI6XzV1pNPP3P28q9+m9apuc/ep5958ezj&#10;j37uvI5dT99+a7C89jWeCgbtPNR3zbmrjM5PdXTMWZneZ0596Hr6NtSf+tU1+c7Lv07rZW7hWFRO&#10;dXStbZvdc7V7zz1vuGhT231dK6t9uo9Sz4bqlp7naO/nqzVY3sfXDBnH2OH4AAAAoBPG1zLx2iAi&#10;4nH7yL/8YtFwObYzbi4TK2QvxriuCjKGW3GugpSszJQ1gYqV0Z/6952vvnQe3Fi9qIKkqXBZ9RV+&#10;ZXW9CmumQhoFXiqT1TUVVmV1TYVOCr2yuqaucVa3xqXOVSpkU3iV1Td1Luoz1q0NznTfpvpQOzpO&#10;XVfbNnd91r7Gcur8/L6afhQYWnkFrX7fEs/c3OdH6nop3M/qm1s6FrvG+lP/VvnSPdf2r3zzhxd1&#10;db1LZRXaZkG0udTna+r5ie7jeTbjGDu0DQAAAJ0wvpaJ1wYREY9bBctLhsuxjXFzmVghezHGdVWA&#10;MdyKc/cRLGtmo5WX6tNmOXpL4bJmR/pyNrPwU49//ny2Y2xLwVJsQ6ptH6qpDV0LqbbsmKeuiQ9Q&#10;FRTZcagNm2Vp+/XvrI0plzpXqfON5RWoqT3pw0Edd5zpWXOf1YeOwcpZW2rfb9c2395UiLb2NTan&#10;zk992T49M35fpr/Oet5t+xLPnA/kTfWnOllIXAqGt3Qs0vrTn/562zMa29N9t5nhtk11VdbaMkuf&#10;iyU/X77PqWB5X8+zGcfYoV0AAADohPG1TLw2FjggIuLxu0S4HOuPm8vECtmLMa6rD3EUcmRlpqwJ&#10;VGLQI9WXn0moIFNhji+T/Si+ymmfQp7Sj+pr+1w7PuAuBV6qp9mQpX1WX+HXN75/90oZbfPnXjre&#10;kkudq/Tnq/Aqm5WsWaI2e1Ohm99Xc5/jNw18qCpVLwsc9Qz6cuY+rrE5dX56Tm2fzI7D9GUt/LR9&#10;Sz5z0i8bYSowjjPGs/u1pWOR2dcIHZf/BodmKfvg1Z5VqXBW/VlZPcu2T2bPxZKfr5rPh29r7efZ&#10;jGPs0CYAAAB0wvhaJl6bLHhARMTjtTdcjnXHzWVihezFGNf1OoLlUpAlfRClGYNZmZo1W307Cp3i&#10;fq1tavv9j9XXqABLYZTVn/oReR8mTc14LLnEuSpA8yFcFiqbCkKzMLHmPvs+SuvS6lj8tZNZsLzP&#10;ayznzk+fDdufXWNT187KxRmnPc+c9NejFPiavq/smmzpWGTt14j4zSdZ+saE/1yUZv8u8fmSc8/P&#10;vp9nM46xQ5sAAADQCeNrmXhtstABERGP255wOdYbN5eJFbIXY1zXfQfLU6GyVBtWVtYEP5kKNq0N&#10;BVtxvw+75tZ/jfrZkDU/ru4D1zgTeAnnztXPTtW9iPtrnLvPCidtv5YU8LNHowqX/czlLBjc9zWe&#10;Oz9/POor7jd9eBgD/J5nTm1ZXfU/dX2lgksrL+Ps2C0di6z9GqG6vq1SqCz9cZa+SVXj3OdLtjw/&#10;+/yaEcfYoT0AAADohPG1TLw2WeCAiIjH767hcqwzbi4TK2Qvxriu+w6WS2W8PlTZZTalVD/WRnZe&#10;MWydmkEY1axFqxuXe8j0s12zUK3XuXP1szynZttOOXcP/XM0980DqTJWPgsH932N585P4alfhiEr&#10;o2+C2H6VjYFrzzPn7+HDn3gsLRP1awTH8HhLxyLnrr9py1eYU7+Yz4fQaj8rU+Pc50vOHf91fc2I&#10;Y+zQXi+3Bp8Z/NjgX2hD4K8Hnxy9TxsCbxlUXbVxvzYUoJ/L0A/9CPqhH3GK/ezrXKpZYXzVcT8+&#10;+MVBnU9E560XcZ1D6YX8A4Oqr3beoQ0Jq/cTr00WNiAi4vH78D/fPbv5mRcujQnyxmPPaowpEsuP&#10;m8vECtmLMa7rFoNlH6qUllTIVDim9qUPzrLzistDSIWdrT8arxmMuoZT+lmsrbNDS7acq2ZI9vY/&#10;dw/nguLoXPl9X+OaZ9Qfs/4e9+s4pvb3PHO73EN/vPEbCls6FtnyNcLKyalg2a93rfazMiVbPl9y&#10;7viv62tGHGOH9nrQC+jFcQ3qJT3y6qDt/5k2BPTS79vQy36Efq5CP/Qj6Id+xKn1s69zaWLh8VX8&#10;eNCO7zVtCCjktf0yC9D/MGj7X9SGhNX7idcmCxsQEfG43TVUFrHOuLlMrJC9GOO6KsQYbsW5WwmW&#10;fQij48vKSP2ouw+5SpbOS+GRPzZTsyvjMgZeH/q0OtXulD3n6pedqLn+mXP3UP3a/pogzAeN2T3e&#10;9zWueUbnlvuouc67PnO+Tu0sfv/ZzpZw2NKx1Fx/08rJpYLlns+XnDv+6/iaIeMYO7TXg2Ym+WPL&#10;/lPg9/9eGwLfG/RlNAstQj9XoR/6EfRDP+LU+tnXuTSx8PgqdNz+GCM6b7//HwY9CoD9/l8OZqze&#10;T7w2WeCAiIjHa0+oLGK9cXOZWCF7McZ13WKwPBc6KjCKsy2nnDovzdxUHwoKYz0FbFlw5c9HgZHa&#10;r1GBeet6qUucq99fc/0z5+6h318ThM3d431eY1n7jPp7oV+yZtv9Mhgq4+tEd3nm5pbhyPSfbV2X&#10;rMxWjqX2+ksrJ7PjM7XPyqn9UpklvpbMHf++n2czjrFD/z3oRfziPAb1Y7AR/8KazYSKL6z6cdoI&#10;/VyFfuhH0A/9iFPrZ1/n0sTC46tQQGvH90dtCMSAPc7c1hIWfxq0/dnMbbF6P/HaZKEDIiIep72h&#10;soh1x81lYoXsxRjX1Qc+CjKyMlPWBEItoZHUcVj5OPtVQVAMaVQmBkzqx8rUnJdmn6qdOLNQ/44z&#10;UxW42X4fLi7tUufqZ9Luerxz99Dfs5rlS+aC5X1dY7P2GfVr5fqZt357ttRDZsszt8s91PrHVmfu&#10;mK77WFq+Rlg5GT8LXu2zcmo/27/E50vOHf++n2czjrFD/73ohf7ng/80mP0osQIAzQz71mC2jqXq&#10;fG1QL6L60eQS9HMZ+qEfQT/0I06xn32dSzUrjK8Ku3X8Oo9sbWMFujp/XQddD/07ohBYS11oeQot&#10;IZKxej/x2iAi4nG7ZKgsYv1xc5lYIXsxxnXdYrDsZxDG8vF4Y+hl1oRBJRWM+lmZCpv8fh+KtqwB&#10;3epS5+p/xL/mF4dlzt1Dhay2vyZYnQuW93WNzdpnNP6CPs341XZfX0tMxHpzzj1z/h7WXo9d6sjr&#10;OJaWrxFWTvYEy0t+LZk7/n0/z2YcY4f+AQAAoBPG1zLx2iAi4nG7ZKgsYhvj5jKxQvZijOu672B5&#10;braeQjkrK+OPgesYbd/Ukgs1YdCUH3/0cxf19Xe/77NP3bnYp5mYft+SLnWufrZoaUmEOefus5+x&#10;q9mZcX9Ux2Hls2B5X9fYrHmOTT/7VKHrN75/9+LfmvWa1alx6pnz97DmedbnxofDOsasXMl9H0vL&#10;9bdysidYXurzJeeOf9/PsxnH2KF/AAAA6ITxtUy8NoiIeNwuGSqL2M64uUyskL0Y47ruO1jWWq5T&#10;Mzp9oJWFdL6tqV8cplmBVm6X89LMXqsfgzUffisw61kDdcqlzlVhvu2XczNqdwn+fPgmNbM3ljH9&#10;tZVZsLyva2zWPMemv96aietDdQWIWZ0ap565eA+nrq/0be0Sdu/7WFquv5WTPcHyUp8vOXf8+36e&#10;zTjGDv0DAABAJ4yvZeK1QUTE43bJUFnEtsbNZWKF7MUY13XfwbJUuJyV1axBXy6b3exnusbAy4zB&#10;ZTwv/ci7znsqlPI/uh+XApD+ONS+LYlQUuHbXAAXXeJcTQV6VkYzbrNgS9tsSYt4bWrus+9Df8+W&#10;FvDPm5kFy3If19isOT9Tx+Fn4PqlW0qB4RLPnL++Ot5SW/oc+eOL57OlYzFbrr+Vk1PnoH1WTu3H&#10;/Ut+vmqOf5/PsxnH2KFvAAAA6ITxFQAATpU4BkZ7QmUR2xs3l4kVshdjXFcf9CnwVeAxZQxgagIV&#10;X8ardUcVHiu4UqDpAygFV1lbPuhRef1YufpVSKMQy6/1a+q4fRsWOKm+jkGzFTWjUKGg/u7b0DXJ&#10;wkI/A1EqXNS11LF4tc1COIV1sZ0plzhXM84y1fFqpq1df7Xtr38M7Grus5/ZKfVL3tSHyut4fRjp&#10;l5PQNcra28c1NmvOz9ty7eVaz5yur66tjlnPiw8vpdqN7WzpWMyW6+/bjM+p185Tqv24f8nPV83x&#10;7/N5NuMYO7QJAAAAnTC+AgDAqRLHQG9vqCxim+PmMrFC9mKM6+rX/qzV168JVHwZhTn+35kKVaYC&#10;I4U7WT1TIZFCTusnhkFxxumUpXOSCmUVDmX1MhXiZe1M2XuuXgVWsX5mFmbV3Gc514cdr9qwbaqT&#10;tSX3cY1l7fmZCmB9vzKb2Wsu9cyp39rroaA3a2NLx2K2XH/fbk+wLJf6fNUe/76eZzOOsUObAAAA&#10;0AnjKwAAnCpxDDSXCJVFbHfcXCZWyF6McV31o9aalTjcjio1C9XX9zNPS78gLIYuCrY0O9C2mToO&#10;BSnZEgpe1VdQlYVjCn40M1DldKzalgWlOtZsRqKp2ZbWzpR2LlPXUEG5AnWVzdqYcolz9er6W9mo&#10;7lMpHK25z6bayPpQG1ZXf9r2uXWJ177GsuX8TP9c6/7MPbdLP3OlgFLXYu4ctnQssuX6+76y2dSm&#10;9lm5+HXLXOrz1XL8+3iezTjGDm0DAABAJ4yvAABwqsQxUC4VKovY9ri5TKyQvRjj4VuazafgR/+W&#10;UzMPSyrIs/q+3VZ9G3LXMCcej8zK7eJS5+r17fWu5Zqp62jt14SUNa55jVvVsjD2XE8t85AZz2HX&#10;Z85fY7nL58jXl9d5LNflGp+vGtd+nuMYOzyrAAAA0AnjKwAAnCpxDFwyVBax/XFzmVghezHGw7f2&#10;x8QRD0UFgn7mrJaFyMohXqdxjB2eVQAAAOiE8RUAAE4VP/4tHSoL374cN5eJFbIXYzx8CZbx2NQv&#10;d7NnWgFzVgbxuo1j7PC8AgAAQCeMrwAAcKrY2LdGqCz8+CrHzWVihezFGA9fgmU8Nv0vfZv7xXSI&#10;12UcY4fnFQAAADphfAUAgFNF495aobJoHmNjhezFGA9fgmU8JrUetT3Pcqn1oxGXNo6xw/MKAAAA&#10;nTC+AgDAqbJmqCyax9hYIXsxxsOXYBmPSf9L+971nvelZRC3YBxjh2cWAAAAOmF8BQAAWIfmMTZW&#10;yF6M8fDVUgFaOuBDNx84+8Hd36RlEA/F20986fx5lnyjBLdsHGPHoRcAAAA6YHwFAABYh+YxNlbI&#10;XowRERGx3TjGjkMvAAAAdMD4CgAAsA7NY2yskL0YIyIiYrtxjB2HXgAAAOiA8RUAAGAdmsfYWCF7&#10;MUZERMR24xg7Dr0AAADQAeMrAADAOjSPsbFC9mKMiIiI7cYxdhx6AQAAoAPGVwAAgHVoHmNjhezF&#10;GBEREduNY+w49AIAAEAHjK8AAADr0DzGxgrZizEiIiK2G8fYcegFAACADhhfAQAA1qF5jI0Vshdj&#10;REREbDeOsePQCwAAAB0wvgIAAKxD8xgbK2QvxoiIiNhuHGPHoRcAAAA6YHwFAABYh+YxNlbIXowR&#10;ERGx3TjGjkMvAAAAdMD4CgAAsA7NY2yskL0YIyIiYrtxjB2HXgAAAOiA8RUAAGAdmsfYWCF7MUZE&#10;RMR24xg7Dr0AAADQAeMrAADAOjSPsbFC9mKMiIiI7cYxdhx6AQAAoAPGVwAAgHVoHmNjhezFGHEN&#10;P/7o587+5m8/fO4P7v4mLbOLt5/4kh78sze+6c1nTz79TFoGt+lXvvnD8+fhQzcfOPvG9++mZQ7B&#10;tZ7tKa+jT5w3jrGvj7wAAADQA+MrAACcKjc+/fyt//SZL//F+M/FaR5jY4XsxRhxDf/ynfeeB8Dy&#10;+W//NC2zi//2ymtnb33b28/bveeeN5x95+Vfp+Ww35d+9Mp5kP/0My+evfyr36ZlWnzwo5+8eCbU&#10;blbmEFz62a65zjV9Ln2/ptxnX1s2jrHD/QEAAIBOGF8BAOBUufHYs88M/nytcLl5jI0Vshfjtbz1&#10;kUcughCpACIrh8fpWsGyVHsKldW2ZnBmZbDPu6/+7nxWuN3DJYJgguWr1l7nuT7XuF8l99nX1o1j&#10;7HA9AAAAoBPGVwAAOFUULGvsWytcbh5jY4XsxXgNNat06P6S73rP+9KyeBjqnirQUqiU7Y+uGSxL&#10;LYNh7fNNi+XVcgt2feWnHv98Wq5FguWr1l7nuT7XuF8l99nX1o1j7HA9AAAAoBPGVwAAOFUsWJZr&#10;hMt+fJXj5jKxQvZivIafferORejgZdmCw1Q/6m4zhDVTMSsTXTtYljdvPXTevpbGUPCdlcHd1DcQ&#10;NBtc1/fe+969yJrIBMtXrb3Oc32ucb9K7rOvrRvH2OGaAAAAQCeMrwAAcKr4YFkuHS77tuW4uUys&#10;kL0Yr6FmJw/dn/ve93/w4u+nPLPtkI0zFLMy0X0Eywq4tOSKQi79YrisDG5HguXdvY4+cd44xg73&#10;BwAAADphfAUAgFMlBstyyXA5tj1uLhMrZC/GS6tZyUPX5yrw0zIF9m/NLM3q4LbdarCMhyXB8u7y&#10;edqmcYwd7g8AAAB0wvgKAACnShYsy6XC5djuuLlMrJC9GC+tZiUPXZ/7hTtfv7SMgiQUOTwJlnEJ&#10;CZZ3l8/TNo1j7HB/AAAAoBPGVwAAOFVKwbJcIlyObY6by8QK2Yvx0mpW8tD1eZhs695quQJtkwqX&#10;Yp1MBU+a8fzxRz93sU3t6Ze2qT0FLdqvILt1GQRr50M3H7hYqkNt6djU75JrQStc9/3o+uj4v/zC&#10;dy+V03nqGLSvZr1gldHxqo7WtPb7lrp2dkx+ORO7Vl6dY6ybBWE6Bh2r1kbuuX8KutWOzkXLrmid&#10;V7Wp837pR6+kdTJr703JpY6jpI7j4U88dn6dtLa11N/VR3bNp9Q90HHpfHXtda5qS8+EvvmT1dG5&#10;WX81z6R+OsGeGbuWvv3WYHkr9zmaPds6R7te+tqnY1Wf6ltLtsQ2vDXXOesz2nK/ep+tmr50n1TG&#10;fx2689WXzrfpPHSNpp6Drd5/bxxjh/YBAACgE8bXMjc+/fwtREQ8Xu9/7NnvxXHQ2xsux/bGzWVi&#10;hezFeEkVeAzdnqsXeduuMMG2K8CYC1qkBSn6U/9WG6pr7URrgio5145UMKSQLKtfq8JpBSFZ+6YP&#10;2X1wVHMuClysvAITv2+pa5eVzbR+vP589FzoF3wp0PH1vLX3TyGRnwGfOddW673JXOI4Sup+TV0r&#10;U+cwF7Ap8FQYl9U3dR7qM9aN9zDuN/V5nupD7eg4W4LlrdznzHhd5u6XvhZOfc2ruc5LlVnq2Wo5&#10;Hv2pf+t+WR3T9kW3fP+9cYwd2gQAAIBOGF/LxGuDiIinZ0+4HNsaN5eJFbIX4yX1wZEPZhWq+GAz&#10;C7GiPpTQrEerq3Y04y3OopUql7Vl+uMz1Y7aywKIXUMHna9vT+0rBJGaoWvnpu1Wx4cuquvby/Tn&#10;H897qWvnfwnjlNl1smOw/RYS9dw/H16qPbWj66lrp/DOB1H+GxveXe5NdInjKKnZn1ZX2vVS+5r5&#10;Ga+b7lHWjtS5xvIKFdWe9J9JHXOcuezvYSk8VB/xObFr4rdrm29P1yprT27lPpeMz7b93Y41e7Z1&#10;nDqmufbWDJaXfLZajkd/Kii28l7ti/W2fv+9cYwd2gQAAIBOGF/LxGuDiIjH7d8/9X+e/cf/+t+v&#10;bN81XI7tjJvLxArZi/FS6kXegiq9+MeQygcwCg78vkwfXJj68WX/Y9fqw4dXWUhh6seefVv+x7NN&#10;nYMPNWQpNJnSh7mlcFrHo1nH9u+4jrFm+PryXl9W1zr+KPrS1y4eW1Ymuub9UziaXR9t8/1mP+q+&#10;y72J+6x+z3GU1DVRHV2XUj1/DFPt+3PVc5J9Q0ffALIZrFPPUelz4PuQ8ZsDqucDPlMBny9nLnV9&#10;e+/zlL5vM3u2/dc8WbpPNdd5iTJLPlstx6Nnz8JgBbl2nTSjOLbv+9/q/ffGMXboDwAAADphfC0T&#10;rw0iIh63f/+P/3r2X778ymLhcmxj3FwmVshejJdSodXQ5bkKWeJ+raNr+7PgOeqDA1kKB/Tj2r5c&#10;FkRIH2DOhQk6fiurelmZKX39lvWDFbpYPc2qy8pIHb+Vy2bsLX3tlgiWe45Bgb+/f1M/ou+Dqeze&#10;7Xpv5JLHMaUCt2y7138DJHtW9PmywFhO/ZSAgr7sM+HvYSk89H1oVmpWRsfir5vMguWt3Oc547Nd&#10;Csml/0yXZsfWXOelyizxbMnW45FTs7blodx/bxxjh/4AAACgE8bXMvHa/N0T30JExCP2wad/cvbI&#10;v/xisXA51h83l4kVshfjpVRoMHR5binEqgmhTB9KlEJJ0/edrY3sQ28dw1S4IWvCzil9qNGyVrPK&#10;Wj0dZ1ZG+vAlu9ZLXjvZGyz3HoO/Liob90f9cxZn4e56b+SSx9GrX1pA5xT3+xmbuhdxf43+Hmbh&#10;of9mkX5aYepzpXDZz1zOwtit3Oc5W55tXTcrK7Ngd+46L1mmxrlnS7Yej+7V3GfgUO6/N46xQ38A&#10;AADQCeNrmXhtFDYgIuJpuES4HOuOm8vECtmL8RLqpd5+1Fl/lgImLT+hMlLreWZlzJaQROGOlc1m&#10;Xvp+H/7EY1f2Z/r1RluDiRjqTc288+q62XWU2XkrmLL9pWu95LWTvcFy7zFo1qTtj0stZPpZovGb&#10;ArveG7nkcfSqa2ptZzNh/TM/Nft9yrl7qHDY9s8FrNLf5yxY3sp9nrPl2ZZ+Lets9mxNe0uVqVF1&#10;rZ2lZllPzZg3D+X+e+MYO/TXy63BZwY/Npj9x+CvB58cvU8bAm8ZVF21cb82FKCfy9AP/Qj6oR9x&#10;iv3s61yqWWF81XE/PvjFQZ1PROf90KDOQX9mfGBQ9dXOO7QhYfV+4rXJggdERDxee8PlWG/cXCZW&#10;yF6Ml7BmhpvUy7+Vkwoss3KyJSTxAVcWWM3NiM30IVhrMBeXIZBqr+bH0H2/WVhXE+Ytee3k2sHy&#10;3DH4H83X86UyU/oZ3fF+99ybJY9jFxWO6VpKH5xl4d8uz3x07h76Z1XnG/dH58pv5T7P2fJsSx+A&#10;Zj+pUdPeUmVKtjxbco3jOZT7741j7NBPD3oB9cesl/TIq4O2/2faENBLv29DL/sR+rkK/dCPoB/6&#10;EafWz77OpYmFx1fx40E7vte0IaCQ1/bLLED/w6Dtf1EbElbvJ16bLHRARMTjtidcjnXGzWVihezF&#10;eAn97N659Sx92KBwICsjW0IJtTPVpm+rdr1N3+ZUWF5SQY3v19S1mpq9N7e8gF9OYIlAZ+7ayesO&#10;ln2A1Gp2rXe9N0sfx5yq4wPikln4V/OczDl3D31gWhNezwXLW7nPc7Y829IHptl517S3VBmz59mS&#10;Sx+PPJT7741j7NB+D5qZ5I9Vs5kifv/vtSHwvUFfRrPQIvRzFfqhH0E/9CNOrZ99nUsTC4+vQsft&#10;jzGi8/b7/2HQowDY7//lYMbq/cRrkwUOiIh4/CpcvvmZFy6NCa/7rMblIrH8uLlMrJC9GPfql2aQ&#10;emlXGFHSzyJT+JW1KVtCiblgcm55iUzfpoKhrMycmjWndvyPwpu6TqUZ2/4a6ZdU2XZ/rVXG1/Eu&#10;ee3kdQfLvi2FT9lzlan7VlrXdZd7s8ZxZKrvONtySvUR2/D7a5/56Nw99Ptrgrq5YHkr93nOuesS&#10;bTnvUntLlVni2ZJLHY/Xl9/y/ffGMXZotwe9iPtj1I/BRvwLazYTKr6w6sdpI/RzFfqhH0E/9CNO&#10;rZ99nUsTC4+vQgGtHd8ftSEQA/Y4c1uzv/40aPuzmdti9X7itcnCBkREPH4f+G/fvTQenHv7ud/f&#10;+MzXsp+GuSDWGTeXiRWyF+Ne9dI+dLWzpbVnW0IJfwxZcONnb/qgdkqtxWx1dl2j1tSsY83ojDPy&#10;9O9sjWS/1qifLe23Tx3TktdOKnyxMjIrE13yGBQA2f7a+1dry71Z8zhMXesYsOn4YgCma2plFK75&#10;fXKXZz46dw/Vr+2f+2Wcci5g3cp9nrPl2Zb+OmUzu2vaW6LMUs+WXOqYvYdy/71xjB3a7EUv9D8f&#10;/KfB7EeJFQDoO9DfGszWsVSdrw3qRVQ/mlyCfi5DP/Qj6Id+xCn2s69zqWaF8VVht45f55GtbaxA&#10;V+ev66Drkf0YsUJgLXWh5Sm0hEjG6v3Ea5OFDYiIeNzuGiqLWG/cXCZWyF6Me41BhYKIOf3sMf2S&#10;sbl250KJuWDS/8h3TQAmd6lTo9ryM6izoMnPTFZZzbrTdn9N9GPesZ655LWT1x0s+0ByyXsRnbs3&#10;+zgOfy30WSmFXrqmvlzc75/fml+Eljl3D/VND9tf882XuWB5K/d5zpZnW/oZwln5mvaWKLPUsyWX&#10;Ombvodx/bxxjh/YAAACgE8bXMvHaZIEDIiIerz2hsoh1x81lYoXsxbhH/8v49KJeO/PLz7wtLenQ&#10;EkrMBZN+9nEpKPHqx6p98FCaVb2rCtOt7VKw7mfvKfjw11oBflbHXPLaSV0PKyMt6J5yyWP47FN3&#10;LvbrXsb9Szp1b/ZxHHo+rY+p5SV0Ta1c9kz7Z37XpVzm7qH/HOt5jfujOg4rv+X7PKe/LnMza+NS&#10;QXF2sKz5rCxRZqlnSy51zN5Duf/eOMYO7QEAAEAnjK9l4rX5uye+hYiIR+yDT/9ksVBZxPrj5jKx&#10;QvZi3KMPrzTbLCuTqdm2Vk9mv1CvJZSYCyYV/th+qbAnlvFqhqeVnQtxd9G3Xwo1NKvOymj2qQ/x&#10;FMBkdcwlr51pZWRN0L7kMfjnRYF/y3rFrU7dm30ch79uU79o0j8fWfgXn/mpGe4yu6dz91DbfB9T&#10;nyt/XeWW7/Oc/rroG2NZWGz6ALP0taTms7JEGb+/59mSSx2z91DuvzeOsUN7AAAA0Anja5l4bRAR&#10;8bj9+3/818VCZRHbGDeXiRWyF+Nd1exkv6TFVFCR6deA9esImy2hRE04qlDHyqjtUhikmXx+tnJN&#10;IOLVddExTIVNfpmC0o9ha1awPw7/4/RzgcvS1076NhXKZGW8Sx+Dn+2qsGtu1rRCzhh0LnFvljiO&#10;KX37pcArhrSl8M8/85pRnD032mZLWsTrUnMPfR/6e/ZTC/7+mlu/z1P66yL12cyC+Rjul2Y311zn&#10;Jcos+WwtdczRQ7j/3jjGDu0BAABAJ4yvZeK1QUTE41bB8lKhsojtjJvLxArZi/Gu+tBEAXMWKE3p&#10;wyYFqLF+Syjh2yoFVn42nFQYpFnACpLVvgIVH2rILPCeU2GG6uqcNItbgbv6VoCnv/t1aXXdpkJi&#10;X9YsBT3epa+d9NdGx63rpbZVJ/ux9X3cP5VV215ts7BT4ZFvY4l7s8RxTOmDPR2nrq3aU8CmZ7Xl&#10;mYjBpj3z2q4wTW37b17sEiz72a1S3zBSHyqv443htv196/d5SrsuqiutLfVl11Z9+GurY83akjXX&#10;eYkySz5bSx1z9BDuvzeOsUObAAAA0Anja5l4bRAR8bi9+ZkXrm7fMVQWsa1xc5lYIXsx3lUfNGbB&#10;4pz28m/GWWMtoYRCBiurv2dlpEIFBRVWdkqFY1kbcyqk8YHSlHPnpeONdWpm161x7WLg41V/sfwa&#10;x6DQrvb+SYVKvv5S96b3OOZUmJe1Y+ocFOjaNZ76ZoO/tlNm4XftPZzrw45Xbdi2Q7jPJe266E99&#10;LuaOVQFoDO29Ndd5qTJLPVtLHU/m1u+/N46xQ5sAAADQCeNrmRuffv4WIiIer/c/9uz34jh4yY5Q&#10;WcT2xs1lYoXsxXhX/Uy9XX+5nZ/BGMMBv2+uff9Ln+bWH1booCC8FFwoBNr1fEzVz2b/mQrlFUhl&#10;daM+nFFYUjMzfK1rVwrms+B07fvnn7+o7qFmZ6psrL/Uvek9jilVXt/YyMIxBX12fLaczNyMaIVn&#10;fukZr56v0jcrWu6h2sj6UBtWV3/a9kO5z5l2XXS++rdmvPpvtJm6f/pszH1ma67zUmWWeraWOp6S&#10;W77/3jjGDm0DAABAJ4yvAABwqtx47Nln4jh4YWeoLGKb4+YysUL2YnzKKpBQ6GZOzSrcVd++zEKQ&#10;Kf0v/1JQkpXZtwpk7Hxa1g9eWgV2/trKrFzJWLf13pi9x1EytpuVadW3t8a985+pJYI7uZX7PKe+&#10;flgf1/m5qHGNZ2stt3z/4xh7PvACAABAF4yvAABwqhSD5QVCZRHbHTeXiRWyF2PcrgpU/AxhzRjO&#10;yiEi4v6NY+z5wAsAAABdML4CAMCpkgbLC4XKIrY9bi4TK2Qvxrhd9Qu1htt4rgLmrAwiIl6PcYw9&#10;H3gBAACgC8ZXAAA4Va4EywuGyuJS24Pj5jKxQvZijNvV/6KtXX+ZICIirmMcY88HXgAAAOiC8RUA&#10;AE6VS8HywqGy8OOrHDeXiRWyF2PcplqjdbiFFy61Xi0iIi5jHGM17gIAAEAfjK8AAHCqXATLK4TK&#10;onmMjRWyF2Pcpv6X9r3rPe9LyyAi4vUZx9jzgRcAAAC6YHwFAIBT5TxYXilUFs1jbKyQvRjjNr39&#10;xJfOl8KQz3/7p2kZRES8PuMYOw69AAAA0AHjKwAAnCo3bj/3+FqhsmgeY2OF7MUYERER241j7Dj0&#10;AgAAQAeMrwAAAOvQPMbGCtmLMSIiIrYbx9hx6AUAAIAOGF8BAADWoXmMjRWyF2NERERsN46x49AL&#10;AAAAHTC+AgAArEPzGBsrZC/GiIiI2G4cY8ehFwAAADpgfAUAAFiH5jE2VshejBEREbHdOMaOQy8A&#10;AAB0wPgKAACwDs1jbKyQvRgjIiJiu3GMHYdeAAAA6IDxFQAAYB2ax9hYIXsxRkRExHbjGDsOvQAA&#10;ANAB4ysAAMA6NI+xsUL2YoyIiIjtxjF2HHoBAACgA8ZXAACAdWgeY2MFRERERERERERERDxtx/i4&#10;TFYJEREREREREREREU/XMT4uc/9jz76WVURERMQ+P/y/59sRERFxdxlfERER9+DtZ/8wxsdlbnz6&#10;+Vv3337u92kDiIiIiIiIiIiIiHg63n72j/c/9uyTY3wMAAAAAAAAAAAAAAAAAAAAAAAAAAAAAAAA&#10;AAAAAAAAAAAAAAAAAAAAAAAAAAAAAAAAAAAAAAAAAAAAAAAAAAAAAAAAAAAAAAAAAAAAAAAAAAAA&#10;AAAAAAAAAAAAAAAAAAAAAAAAAAAAAAAAAAAAAAAAAAAAAAAAAAAAAAAAAAAAAAAAAAAAAAAAAAAA&#10;AAAAAAAAAAAAAAAAAAAAALAJ/t2/+/8Bv2PK8kcnhesAAAAASUVORK5CYIJQSwECLQAUAAYACAAA&#10;ACEAsYJntgoBAAATAgAAEwAAAAAAAAAAAAAAAAAAAAAAW0NvbnRlbnRfVHlwZXNdLnhtbFBLAQIt&#10;ABQABgAIAAAAIQA4/SH/1gAAAJQBAAALAAAAAAAAAAAAAAAAADsBAABfcmVscy8ucmVsc1BLAQIt&#10;ABQABgAIAAAAIQAOCA/PpAMAAGEIAAAOAAAAAAAAAAAAAAAAADoCAABkcnMvZTJvRG9jLnhtbFBL&#10;AQItABQABgAIAAAAIQCqJg6+vAAAACEBAAAZAAAAAAAAAAAAAAAAAAoGAABkcnMvX3JlbHMvZTJv&#10;RG9jLnhtbC5yZWxzUEsBAi0AFAAGAAgAAAAhAP57rnbgAAAACQEAAA8AAAAAAAAAAAAAAAAA/QYA&#10;AGRycy9kb3ducmV2LnhtbFBLAQItAAoAAAAAAAAAIQBHNPtvMmABADJgAQAUAAAAAAAAAAAAAAAA&#10;AAoIAABkcnMvbWVkaWEvaW1hZ2UxLnBuZ1BLBQYAAAAABgAGAHwBAABuaAEAAAA=&#10;">
            <v:shape id="Zone de texte 2" o:spid="_x0000_s1052" type="#_x0000_t202" style="position:absolute;left:12290;width:35694;height:63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hI8YA&#10;AADcAAAADwAAAGRycy9kb3ducmV2LnhtbESPQWvCQBSE7wX/w/IEL0U3KmiIrlJaCgWrYCzF4zP7&#10;zKbNvg3Zrab/3hUKPQ4z8w2zXHe2FhdqfeVYwXiUgCAunK64VPBxeB2mIHxA1lg7JgW/5GG96j0s&#10;MdPuynu65KEUEcI+QwUmhCaT0heGLPqRa4ijd3atxRBlW0rd4jXCbS0nSTKTFiuOCwYbejZUfOc/&#10;VkFqZo9bu32pjpvD58586fRUjt+VGvS7pwWIQF34D/+137SCaTKH+5l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ThI8YAAADcAAAADwAAAAAAAAAAAAAAAACYAgAAZHJz&#10;L2Rvd25yZXYueG1sUEsFBgAAAAAEAAQA9QAAAIsDAAAAAA==&#10;" filled="f" stroked="f">
              <v:textbox inset="0,,0">
                <w:txbxContent>
                  <w:p w:rsidR="00CA1117" w:rsidRPr="00BE49B8" w:rsidRDefault="00CA1117" w:rsidP="000500ED">
                    <w:pPr>
                      <w:jc w:val="center"/>
                      <w:rPr>
                        <w:sz w:val="20"/>
                        <w:szCs w:val="20"/>
                      </w:rPr>
                    </w:pPr>
                    <w:r w:rsidRPr="00BE49B8">
                      <w:rPr>
                        <w:b/>
                        <w:sz w:val="20"/>
                        <w:szCs w:val="20"/>
                      </w:rPr>
                      <w:t>Principales étiologies métaboliques des cholestases</w:t>
                    </w:r>
                  </w:p>
                </w:txbxContent>
              </v:textbox>
            </v:shape>
            <v:shape id="Image 2" o:spid="_x0000_s1053" type="#_x0000_t75" style="position:absolute;top:2926;width:59253;height:346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6RarCAAAA2gAAAA8AAABkcnMvZG93bnJldi54bWxEj0trwzAQhO+F/Aexgd4aOS554EQJoSVt&#10;j3lCjou1sUyslZGU2P33VaHQ4zAz3zDLdW8b8SAfascKxqMMBHHpdM2VgtNx+zIHESKyxsYxKfim&#10;AOvV4GmJhXYd7+lxiJVIEA4FKjAxtoWUoTRkMYxcS5y8q/MWY5K+ktpjl+C2kXmWTaXFmtOCwZbe&#10;DJW3w90qmHz0M/yMfodzM9md34/u8jq9KPU87DcLEJH6+B/+a39pBTn8Xkk3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kWqwgAAANoAAAAPAAAAAAAAAAAAAAAAAJ8C&#10;AABkcnMvZG93bnJldi54bWxQSwUGAAAAAAQABAD3AAAAjgMAAAAA&#10;">
              <v:imagedata r:id="rId18" o:title=""/>
              <v:path arrowok="t"/>
            </v:shape>
          </v:group>
        </w:pict>
      </w:r>
    </w:p>
    <w:p w:rsidR="00B16583" w:rsidRPr="00DE1D0B" w:rsidRDefault="00B16583" w:rsidP="00B16583">
      <w:pPr>
        <w:rPr>
          <w:rFonts w:ascii="Candara" w:hAnsi="Candara" w:cstheme="minorHAnsi"/>
          <w:b/>
          <w:sz w:val="20"/>
          <w:szCs w:val="20"/>
        </w:rPr>
      </w:pPr>
    </w:p>
    <w:p w:rsidR="00B16583" w:rsidRPr="00DE1D0B" w:rsidRDefault="00B16583" w:rsidP="00B16583">
      <w:pPr>
        <w:rPr>
          <w:rFonts w:ascii="Candara" w:hAnsi="Candara" w:cstheme="minorHAnsi"/>
          <w:b/>
          <w:sz w:val="20"/>
          <w:szCs w:val="20"/>
        </w:rPr>
      </w:pPr>
    </w:p>
    <w:p w:rsidR="00B16583" w:rsidRPr="00DE1D0B" w:rsidRDefault="00B16583" w:rsidP="000500ED">
      <w:pPr>
        <w:jc w:val="center"/>
        <w:rPr>
          <w:rFonts w:ascii="Candara" w:hAnsi="Candara" w:cstheme="minorHAnsi"/>
          <w:b/>
          <w:sz w:val="20"/>
          <w:szCs w:val="20"/>
        </w:rPr>
      </w:pPr>
    </w:p>
    <w:p w:rsidR="00B16583" w:rsidRPr="00DE1D0B" w:rsidRDefault="00B16583" w:rsidP="00B16583">
      <w:pPr>
        <w:rPr>
          <w:rFonts w:ascii="Candara" w:hAnsi="Candara" w:cstheme="minorHAnsi"/>
          <w:b/>
          <w:sz w:val="20"/>
          <w:szCs w:val="20"/>
        </w:rPr>
      </w:pPr>
    </w:p>
    <w:p w:rsidR="00B16583" w:rsidRPr="00DE1D0B" w:rsidRDefault="00B16583" w:rsidP="00B16583">
      <w:pPr>
        <w:rPr>
          <w:rFonts w:ascii="Candara" w:hAnsi="Candara" w:cstheme="minorHAnsi"/>
          <w:b/>
          <w:sz w:val="20"/>
          <w:szCs w:val="20"/>
        </w:rPr>
      </w:pPr>
    </w:p>
    <w:p w:rsidR="00B16583" w:rsidRPr="00DE1D0B" w:rsidRDefault="00B16583" w:rsidP="00B16583">
      <w:pPr>
        <w:rPr>
          <w:rFonts w:ascii="Candara" w:hAnsi="Candara" w:cstheme="minorHAnsi"/>
          <w:b/>
          <w:sz w:val="20"/>
          <w:szCs w:val="20"/>
        </w:rPr>
      </w:pPr>
    </w:p>
    <w:p w:rsidR="00B16583" w:rsidRPr="00DE1D0B" w:rsidRDefault="00B16583" w:rsidP="00B16583">
      <w:pPr>
        <w:rPr>
          <w:rFonts w:ascii="Candara" w:hAnsi="Candara" w:cstheme="minorHAnsi"/>
          <w:b/>
          <w:sz w:val="20"/>
          <w:szCs w:val="20"/>
        </w:rPr>
      </w:pPr>
    </w:p>
    <w:p w:rsidR="00B16583" w:rsidRPr="00DE1D0B" w:rsidRDefault="00B16583" w:rsidP="00B16583">
      <w:pPr>
        <w:rPr>
          <w:rFonts w:ascii="Candara" w:hAnsi="Candara" w:cstheme="minorHAnsi"/>
          <w:b/>
          <w:sz w:val="20"/>
          <w:szCs w:val="20"/>
        </w:rPr>
      </w:pPr>
    </w:p>
    <w:p w:rsidR="00B16583" w:rsidRPr="00DE1D0B" w:rsidRDefault="00B16583" w:rsidP="00B16583">
      <w:pPr>
        <w:rPr>
          <w:rFonts w:ascii="Candara" w:hAnsi="Candara" w:cstheme="minorHAnsi"/>
          <w:b/>
          <w:sz w:val="20"/>
          <w:szCs w:val="20"/>
        </w:rPr>
      </w:pPr>
    </w:p>
    <w:p w:rsidR="00B16583" w:rsidRPr="00DE1D0B" w:rsidRDefault="00B16583" w:rsidP="00B16583">
      <w:pPr>
        <w:rPr>
          <w:rFonts w:ascii="Candara" w:hAnsi="Candara" w:cstheme="minorHAnsi"/>
          <w:b/>
          <w:sz w:val="20"/>
          <w:szCs w:val="20"/>
        </w:rPr>
      </w:pPr>
    </w:p>
    <w:p w:rsidR="00D22AC0" w:rsidRPr="00DE1D0B" w:rsidRDefault="00D22AC0" w:rsidP="00B16583">
      <w:pPr>
        <w:rPr>
          <w:rFonts w:ascii="Candara" w:hAnsi="Candara" w:cstheme="minorHAnsi"/>
          <w:b/>
          <w:sz w:val="20"/>
          <w:szCs w:val="20"/>
        </w:rPr>
      </w:pPr>
    </w:p>
    <w:p w:rsidR="00D22AC0" w:rsidRPr="00DE1D0B" w:rsidRDefault="00D22AC0" w:rsidP="00B16583">
      <w:pPr>
        <w:rPr>
          <w:rFonts w:ascii="Candara" w:hAnsi="Candara" w:cstheme="minorHAnsi"/>
          <w:b/>
          <w:sz w:val="20"/>
          <w:szCs w:val="20"/>
        </w:rPr>
      </w:pPr>
    </w:p>
    <w:p w:rsidR="00D22AC0" w:rsidRPr="00DE1D0B" w:rsidRDefault="00D22AC0" w:rsidP="00B16583">
      <w:pPr>
        <w:rPr>
          <w:rFonts w:ascii="Candara" w:hAnsi="Candara" w:cstheme="minorHAnsi"/>
          <w:b/>
          <w:sz w:val="20"/>
          <w:szCs w:val="20"/>
        </w:rPr>
      </w:pPr>
    </w:p>
    <w:p w:rsidR="00D22AC0" w:rsidRPr="00DE1D0B" w:rsidRDefault="00D22AC0" w:rsidP="00B16583">
      <w:pPr>
        <w:rPr>
          <w:rFonts w:ascii="Candara" w:hAnsi="Candara" w:cstheme="minorHAnsi"/>
          <w:b/>
          <w:sz w:val="20"/>
          <w:szCs w:val="20"/>
        </w:rPr>
      </w:pPr>
    </w:p>
    <w:p w:rsidR="00D22AC0" w:rsidRPr="00DE1D0B" w:rsidRDefault="00D22AC0" w:rsidP="00B16583">
      <w:pPr>
        <w:rPr>
          <w:rFonts w:ascii="Candara" w:hAnsi="Candara" w:cstheme="minorHAnsi"/>
          <w:b/>
          <w:sz w:val="20"/>
          <w:szCs w:val="20"/>
        </w:rPr>
      </w:pPr>
    </w:p>
    <w:p w:rsidR="00BE49B8" w:rsidRDefault="00BE49B8" w:rsidP="00B00DD1">
      <w:pPr>
        <w:rPr>
          <w:rFonts w:cstheme="minorHAnsi"/>
          <w:b/>
          <w:sz w:val="32"/>
          <w:szCs w:val="32"/>
        </w:rPr>
      </w:pPr>
    </w:p>
    <w:p w:rsidR="00871483" w:rsidRPr="00D50A33" w:rsidRDefault="00871483" w:rsidP="00B00DD1">
      <w:pPr>
        <w:rPr>
          <w:rFonts w:cstheme="minorHAnsi"/>
          <w:b/>
          <w:sz w:val="32"/>
          <w:szCs w:val="32"/>
        </w:rPr>
      </w:pPr>
    </w:p>
    <w:p w:rsidR="00F1722E" w:rsidRPr="00EA1CC5" w:rsidRDefault="00601BB9" w:rsidP="00C048C2">
      <w:pPr>
        <w:shd w:val="clear" w:color="auto" w:fill="D9D9D9" w:themeFill="background1" w:themeFillShade="D9"/>
        <w:jc w:val="left"/>
        <w:rPr>
          <w:rFonts w:ascii="Candara" w:hAnsi="Candara" w:cstheme="minorHAnsi"/>
          <w:b/>
          <w:sz w:val="24"/>
          <w:szCs w:val="24"/>
        </w:rPr>
      </w:pPr>
      <w:r w:rsidRPr="00CA1117">
        <w:rPr>
          <w:rFonts w:ascii="Candara" w:hAnsi="Candara" w:cstheme="minorHAnsi"/>
          <w:b/>
          <w:sz w:val="24"/>
          <w:szCs w:val="24"/>
        </w:rPr>
        <w:t>Hypoglycémies hyperinsulinémiques</w:t>
      </w:r>
      <w:r w:rsidRPr="000576CF">
        <w:rPr>
          <w:rFonts w:ascii="Candara" w:hAnsi="Candara" w:cstheme="minorHAnsi"/>
          <w:b/>
          <w:sz w:val="24"/>
          <w:szCs w:val="24"/>
        </w:rPr>
        <w:t xml:space="preserve"> génétiques</w:t>
      </w:r>
    </w:p>
    <w:p w:rsidR="000A1660" w:rsidRDefault="000A1660" w:rsidP="00601BB9">
      <w:pPr>
        <w:spacing w:line="240" w:lineRule="auto"/>
        <w:jc w:val="left"/>
        <w:rPr>
          <w:rFonts w:ascii="Candara" w:hAnsi="Candara"/>
          <w:i/>
          <w:sz w:val="20"/>
          <w:szCs w:val="20"/>
        </w:rPr>
      </w:pPr>
    </w:p>
    <w:p w:rsidR="00F1722E" w:rsidRPr="000576CF" w:rsidRDefault="00F1722E" w:rsidP="00601BB9">
      <w:pPr>
        <w:spacing w:line="240" w:lineRule="auto"/>
        <w:jc w:val="left"/>
        <w:rPr>
          <w:rFonts w:ascii="Candara" w:hAnsi="Candara"/>
          <w:i/>
          <w:sz w:val="20"/>
          <w:szCs w:val="20"/>
        </w:rPr>
      </w:pPr>
      <w:r w:rsidRPr="000576CF">
        <w:rPr>
          <w:rFonts w:ascii="Candara" w:hAnsi="Candara"/>
          <w:i/>
          <w:sz w:val="20"/>
          <w:szCs w:val="20"/>
        </w:rPr>
        <w:t>Dr Jean-Baptiste Arnoux</w:t>
      </w:r>
    </w:p>
    <w:p w:rsidR="00601BB9" w:rsidRPr="000576CF" w:rsidRDefault="00601BB9" w:rsidP="00601BB9">
      <w:pPr>
        <w:spacing w:line="240" w:lineRule="auto"/>
        <w:jc w:val="left"/>
        <w:rPr>
          <w:rFonts w:ascii="Candara" w:hAnsi="Candara"/>
          <w:i/>
          <w:sz w:val="20"/>
          <w:szCs w:val="20"/>
        </w:rPr>
      </w:pPr>
      <w:r w:rsidRPr="000576CF">
        <w:rPr>
          <w:rFonts w:ascii="Candara" w:hAnsi="Candara"/>
          <w:i/>
          <w:sz w:val="20"/>
          <w:szCs w:val="20"/>
        </w:rPr>
        <w:t>Hôpital Necker-Enfants Malades</w:t>
      </w:r>
    </w:p>
    <w:p w:rsidR="00601BB9" w:rsidRPr="000576CF" w:rsidRDefault="00601BB9" w:rsidP="00601BB9">
      <w:pPr>
        <w:spacing w:line="240" w:lineRule="auto"/>
        <w:rPr>
          <w:rFonts w:ascii="Candara" w:hAnsi="Candara"/>
          <w:i/>
          <w:sz w:val="20"/>
          <w:szCs w:val="20"/>
        </w:rPr>
      </w:pPr>
      <w:r w:rsidRPr="000576CF">
        <w:rPr>
          <w:rFonts w:ascii="Candara" w:hAnsi="Candara"/>
          <w:i/>
          <w:sz w:val="20"/>
          <w:szCs w:val="20"/>
        </w:rPr>
        <w:t>Centre de référence des Maladies Héréditaires du Métabolisme</w:t>
      </w:r>
    </w:p>
    <w:p w:rsidR="00601BB9" w:rsidRPr="000576CF" w:rsidRDefault="00601BB9" w:rsidP="00601BB9">
      <w:pPr>
        <w:spacing w:line="240" w:lineRule="auto"/>
        <w:rPr>
          <w:rFonts w:ascii="Candara" w:eastAsia="Calibri" w:hAnsi="Candara" w:cs="Times New Roman"/>
          <w:i/>
          <w:sz w:val="20"/>
          <w:szCs w:val="20"/>
        </w:rPr>
      </w:pPr>
      <w:r w:rsidRPr="000576CF">
        <w:rPr>
          <w:rFonts w:ascii="Candara" w:eastAsia="Calibri" w:hAnsi="Candara" w:cs="Times New Roman"/>
          <w:i/>
          <w:sz w:val="20"/>
          <w:szCs w:val="20"/>
        </w:rPr>
        <w:t>Mail : jean-baptiste.arnoux@aphp.fr</w:t>
      </w:r>
    </w:p>
    <w:p w:rsidR="00172705" w:rsidRPr="00DE1D0B" w:rsidRDefault="00871483" w:rsidP="00601BB9">
      <w:pPr>
        <w:spacing w:line="240" w:lineRule="auto"/>
        <w:rPr>
          <w:rFonts w:ascii="Candara" w:eastAsia="Calibri" w:hAnsi="Candara"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871483" w:rsidRDefault="00871483" w:rsidP="00B00DD1">
      <w:pPr>
        <w:rPr>
          <w:rFonts w:ascii="Candara" w:hAnsi="Candara" w:cstheme="minorHAnsi"/>
          <w:sz w:val="20"/>
          <w:szCs w:val="20"/>
        </w:rPr>
      </w:pP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L’hyperinsulinisme est la première cause d’hypoglycémie chez l’enfant, et est responsable de déficits cognitifs chez un tiers des enfants atteints. Elle consiste en un dysfonctionnement de la cellule ß pancréatique, soit physiologique - dans le cadre des hypoglycémies transitionnelles néonatales, soit pathologique. Dans ce dernier cas, trois causes sont possibles : l’hyperinsulinisme lié à un stress périnatal, l’hyperinsulinisme congénital (CHI, mutation dans un gène impliqué dans la sécrétion d’insuline), l’hyperinsulinisme syndromique (syndromes génétiques dont </w:t>
      </w:r>
      <w:r w:rsidRPr="00DE1D0B">
        <w:rPr>
          <w:rFonts w:ascii="Candara" w:hAnsi="Candara" w:cstheme="minorHAnsi"/>
          <w:sz w:val="20"/>
          <w:szCs w:val="20"/>
        </w:rPr>
        <w:lastRenderedPageBreak/>
        <w:t>l’un des symptôme</w:t>
      </w:r>
      <w:r w:rsidR="001C46FA" w:rsidRPr="00DE1D0B">
        <w:rPr>
          <w:rFonts w:ascii="Candara" w:hAnsi="Candara" w:cstheme="minorHAnsi"/>
          <w:sz w:val="20"/>
          <w:szCs w:val="20"/>
        </w:rPr>
        <w:t>s</w:t>
      </w:r>
      <w:r w:rsidRPr="00DE1D0B">
        <w:rPr>
          <w:rFonts w:ascii="Candara" w:hAnsi="Candara" w:cstheme="minorHAnsi"/>
          <w:sz w:val="20"/>
          <w:szCs w:val="20"/>
        </w:rPr>
        <w:t xml:space="preserve"> est l’hyperinsulinisme – 10% des patients). A côté de cela, ont été décrits des cas exceptionnels d’hypoglycémies hypocétotiques et hypoinsulinémiques en lien avec des mutations dans la voie de signalisation du récepteur à l’insuline.</w:t>
      </w:r>
    </w:p>
    <w:p w:rsidR="00172705" w:rsidRPr="00DE1D0B" w:rsidRDefault="00172705" w:rsidP="00B00DD1">
      <w:pPr>
        <w:rPr>
          <w:rFonts w:ascii="Candara" w:hAnsi="Candara" w:cstheme="minorHAnsi"/>
          <w:sz w:val="20"/>
          <w:szCs w:val="20"/>
        </w:rPr>
      </w:pPr>
    </w:p>
    <w:p w:rsidR="00B00DD1" w:rsidRPr="00DE1D0B" w:rsidRDefault="00B00DD1" w:rsidP="00B00DD1">
      <w:pPr>
        <w:rPr>
          <w:rFonts w:ascii="Candara" w:hAnsi="Candara" w:cstheme="minorHAnsi"/>
          <w:sz w:val="20"/>
          <w:szCs w:val="20"/>
        </w:rPr>
      </w:pPr>
      <w:r w:rsidRPr="00DE1D0B">
        <w:rPr>
          <w:rFonts w:ascii="Candara" w:hAnsi="Candara" w:cstheme="minorHAnsi"/>
          <w:sz w:val="20"/>
          <w:szCs w:val="20"/>
        </w:rPr>
        <w:t xml:space="preserve">Bien que révélé le plus souvent à la naissance par des convulsions ou des malaises, l’HI peut se révéler à tout âge. La présence, en hypoglycémie, d’une insulinémie non effondrée, et de marqueurs d’activation de la voie de signalisation du récepteur à l’insuline (3OH-butyrate &lt;2µmol/L, acides gras libres &lt; 1,5µmol/L, en hypoglycémies augmentation de la glycémie </w:t>
      </w:r>
      <w:r w:rsidRPr="00DE1D0B">
        <w:rPr>
          <w:rFonts w:ascii="Candara" w:hAnsi="Candara" w:cstheme="minorHAnsi"/>
          <w:sz w:val="20"/>
          <w:szCs w:val="20"/>
          <w:u w:val="single"/>
        </w:rPr>
        <w:t>&gt;</w:t>
      </w:r>
      <w:r w:rsidRPr="00DE1D0B">
        <w:rPr>
          <w:rFonts w:ascii="Candara" w:hAnsi="Candara" w:cstheme="minorHAnsi"/>
          <w:sz w:val="20"/>
          <w:szCs w:val="20"/>
        </w:rPr>
        <w:t xml:space="preserve"> 30mg/dL après une injection de 1mg de</w:t>
      </w:r>
      <w:r w:rsidR="00B85738">
        <w:rPr>
          <w:rFonts w:ascii="Candara" w:hAnsi="Candara" w:cstheme="minorHAnsi"/>
          <w:sz w:val="20"/>
          <w:szCs w:val="20"/>
        </w:rPr>
        <w:t xml:space="preserve"> </w:t>
      </w:r>
      <w:r w:rsidRPr="00DE1D0B">
        <w:rPr>
          <w:rFonts w:ascii="Candara" w:hAnsi="Candara" w:cstheme="minorHAnsi"/>
          <w:sz w:val="20"/>
          <w:szCs w:val="20"/>
        </w:rPr>
        <w:t>glucagon), conduisent au diagnostic de HI. Le contexte pourra ensuite orienter vers un stress périnatal (éclampsie maternelle, RCIU, polyglobulie, diabète maternel…) ou vers un syndrome (syndrome de Beckwith-Wiedemann, de Kabuki, de Turner avec X en anneau, CDG pour les plus fréquent</w:t>
      </w:r>
      <w:r w:rsidR="001C46FA" w:rsidRPr="00DE1D0B">
        <w:rPr>
          <w:rFonts w:ascii="Candara" w:hAnsi="Candara" w:cstheme="minorHAnsi"/>
          <w:sz w:val="20"/>
          <w:szCs w:val="20"/>
        </w:rPr>
        <w:t>s</w:t>
      </w:r>
      <w:r w:rsidRPr="00DE1D0B">
        <w:rPr>
          <w:rFonts w:ascii="Candara" w:hAnsi="Candara" w:cstheme="minorHAnsi"/>
          <w:sz w:val="20"/>
          <w:szCs w:val="20"/>
        </w:rPr>
        <w:t xml:space="preserve">) ou vers un CHI isolé. </w:t>
      </w:r>
    </w:p>
    <w:p w:rsidR="00172705" w:rsidRPr="00DE1D0B" w:rsidRDefault="00172705" w:rsidP="00B00DD1">
      <w:pPr>
        <w:rPr>
          <w:rFonts w:ascii="Candara" w:hAnsi="Candara" w:cstheme="minorHAnsi"/>
          <w:sz w:val="20"/>
          <w:szCs w:val="20"/>
        </w:rPr>
      </w:pPr>
    </w:p>
    <w:p w:rsidR="00B00DD1" w:rsidRDefault="00B00DD1" w:rsidP="00B00DD1">
      <w:pPr>
        <w:rPr>
          <w:rFonts w:ascii="Candara" w:hAnsi="Candara" w:cstheme="minorHAnsi"/>
          <w:sz w:val="20"/>
          <w:szCs w:val="20"/>
        </w:rPr>
      </w:pPr>
      <w:r w:rsidRPr="00DE1D0B">
        <w:rPr>
          <w:rFonts w:ascii="Candara" w:hAnsi="Candara" w:cstheme="minorHAnsi"/>
          <w:sz w:val="20"/>
          <w:szCs w:val="20"/>
        </w:rPr>
        <w:t>A ce jour 10 gènes ont été rapportés responsables de CHI isolés (ABCC8, KCNJ11, GCK, SLC16A1, UCP2, HNF1A, HNF4A, HADH, GLUD1 et INSR). En cas de résistance au traitement de première intention par diazoxide, les gènes ABCC8, KCNJ11 et GCK doivent être étudiés. En effet, plus de 90% des CHI résistant au diazoxide présentent des mutations dans ces gènes, et l’étude génétique donnera parfois une indication sur la forme histologique : une anomalie diffuse des cellules ß du pancréas</w:t>
      </w:r>
      <w:r w:rsidR="001C46FA" w:rsidRPr="00DE1D0B">
        <w:rPr>
          <w:rFonts w:ascii="Candara" w:hAnsi="Candara" w:cstheme="minorHAnsi"/>
          <w:sz w:val="20"/>
          <w:szCs w:val="20"/>
        </w:rPr>
        <w:t xml:space="preserve"> </w:t>
      </w:r>
      <w:r w:rsidRPr="00DE1D0B">
        <w:rPr>
          <w:rFonts w:ascii="Candara" w:hAnsi="Candara" w:cstheme="minorHAnsi"/>
          <w:sz w:val="20"/>
          <w:szCs w:val="20"/>
        </w:rPr>
        <w:t xml:space="preserve">(forme diffuse) ou une atteinte localisée (forme focale). La localisation des lésions focales sera précisée par un </w:t>
      </w:r>
      <w:r w:rsidRPr="00DE1D0B">
        <w:rPr>
          <w:rFonts w:ascii="Candara" w:hAnsi="Candara" w:cstheme="minorHAnsi"/>
          <w:sz w:val="20"/>
          <w:szCs w:val="20"/>
          <w:vertAlign w:val="superscript"/>
        </w:rPr>
        <w:t>18</w:t>
      </w:r>
      <w:r w:rsidRPr="00DE1D0B">
        <w:rPr>
          <w:rFonts w:ascii="Candara" w:hAnsi="Candara" w:cstheme="minorHAnsi"/>
          <w:sz w:val="20"/>
          <w:szCs w:val="20"/>
        </w:rPr>
        <w:t>F-DOPA PET angioscan du pancréas. Alors que les formes focales peuvent être guérie après la résection chirurgicale du foyer d’hyperplasie de cellules ß, les formes diffuses nécessiteraient une pancréatectomie subtotale, ce qui, i) à court terme supprime les hypoglycémies que dans</w:t>
      </w:r>
      <w:bookmarkStart w:id="0" w:name="_GoBack"/>
      <w:bookmarkEnd w:id="0"/>
      <w:r w:rsidRPr="00DE1D0B">
        <w:rPr>
          <w:rFonts w:ascii="Candara" w:hAnsi="Candara" w:cstheme="minorHAnsi"/>
          <w:sz w:val="20"/>
          <w:szCs w:val="20"/>
        </w:rPr>
        <w:t>40% des cas environ, ii) provoque, dans les 15 ans suivant la chirurgie, l’apparition d’un diabète insulino-dépendant, et iii) ne semble pas améliorer le pronostic neurologique des patients. Un traitement médical intensif et prolongé, jusqu’à la rémission spontanée de la maladie, est donc habituellement conseillé malgré sa lourdeur potentielle. En effet, les analogues de la somatostatine sont le traitement de 2</w:t>
      </w:r>
      <w:r w:rsidRPr="00DE1D0B">
        <w:rPr>
          <w:rFonts w:ascii="Candara" w:hAnsi="Candara" w:cstheme="minorHAnsi"/>
          <w:sz w:val="20"/>
          <w:szCs w:val="20"/>
          <w:vertAlign w:val="superscript"/>
        </w:rPr>
        <w:t>nd</w:t>
      </w:r>
      <w:r w:rsidRPr="00DE1D0B">
        <w:rPr>
          <w:rFonts w:ascii="Candara" w:hAnsi="Candara" w:cstheme="minorHAnsi"/>
          <w:sz w:val="20"/>
          <w:szCs w:val="20"/>
        </w:rPr>
        <w:t xml:space="preserve"> ligne, mais plus de </w:t>
      </w:r>
      <w:r w:rsidRPr="00DE1D0B">
        <w:rPr>
          <w:rFonts w:ascii="Candara" w:hAnsi="Candara" w:cstheme="minorHAnsi"/>
          <w:sz w:val="20"/>
          <w:szCs w:val="20"/>
        </w:rPr>
        <w:lastRenderedPageBreak/>
        <w:t xml:space="preserve">la moitié des patients ne sont pas/peu répondeur à cette thérapeutique, obligeant d’intervenir nutritionnellement en régulant les apports glucidiques, à fréquence précise, voire en continue par le biais d’une sonde gastrique. La nécessité d’utilisation de la nutrition entérale dure en moyenne 2 ans. Le développement de nouveaux traitements est donc indispensable pour soulager la lourdeur des soins au cours des premières années de vie tout en évitant le recours à la pancréatectomie subtotale. </w:t>
      </w:r>
    </w:p>
    <w:p w:rsidR="00DE1D0B" w:rsidRDefault="00DE1D0B" w:rsidP="00B00DD1">
      <w:pPr>
        <w:rPr>
          <w:rFonts w:ascii="Candara" w:hAnsi="Candara" w:cstheme="minorHAnsi"/>
          <w:sz w:val="20"/>
          <w:szCs w:val="20"/>
        </w:rPr>
      </w:pPr>
    </w:p>
    <w:p w:rsidR="00DE1D0B" w:rsidRDefault="00DE1D0B" w:rsidP="00B00DD1">
      <w:pPr>
        <w:rPr>
          <w:rFonts w:ascii="Candara" w:hAnsi="Candara" w:cstheme="minorHAnsi"/>
          <w:sz w:val="20"/>
          <w:szCs w:val="20"/>
        </w:rPr>
      </w:pPr>
    </w:p>
    <w:p w:rsidR="00E374A0" w:rsidRPr="00EA1CC5" w:rsidRDefault="00E374A0" w:rsidP="00E374A0">
      <w:pPr>
        <w:shd w:val="clear" w:color="auto" w:fill="D9D9D9" w:themeFill="background1" w:themeFillShade="D9"/>
        <w:jc w:val="left"/>
        <w:rPr>
          <w:rFonts w:ascii="Candara" w:hAnsi="Candara" w:cstheme="minorHAnsi"/>
          <w:b/>
          <w:sz w:val="24"/>
          <w:szCs w:val="24"/>
        </w:rPr>
      </w:pPr>
      <w:r>
        <w:rPr>
          <w:rFonts w:ascii="Candara" w:hAnsi="Candara" w:cstheme="minorHAnsi"/>
          <w:b/>
          <w:sz w:val="24"/>
          <w:szCs w:val="24"/>
        </w:rPr>
        <w:t>Syndrome d’activation macrophagique et maladies héréditaires du métabolisme</w:t>
      </w:r>
    </w:p>
    <w:p w:rsidR="00E374A0" w:rsidRDefault="00E374A0" w:rsidP="00B00DD1">
      <w:pPr>
        <w:rPr>
          <w:rFonts w:ascii="Candara" w:hAnsi="Candara" w:cstheme="minorHAnsi"/>
          <w:sz w:val="20"/>
          <w:szCs w:val="20"/>
        </w:rPr>
      </w:pPr>
    </w:p>
    <w:p w:rsidR="00CA1117" w:rsidRPr="00CA1117" w:rsidRDefault="00CA1117" w:rsidP="00CA1117">
      <w:pPr>
        <w:spacing w:before="120" w:line="240" w:lineRule="auto"/>
        <w:jc w:val="left"/>
        <w:rPr>
          <w:rFonts w:ascii="Candara" w:hAnsi="Candara"/>
          <w:i/>
          <w:sz w:val="20"/>
          <w:szCs w:val="20"/>
        </w:rPr>
      </w:pPr>
      <w:r w:rsidRPr="00CA1117">
        <w:rPr>
          <w:rFonts w:ascii="Candara" w:hAnsi="Candara"/>
          <w:i/>
          <w:sz w:val="20"/>
          <w:szCs w:val="20"/>
        </w:rPr>
        <w:t>Pr François Labarthe, CHU Tours, France</w:t>
      </w:r>
    </w:p>
    <w:p w:rsidR="00CA1117" w:rsidRPr="008563CB" w:rsidRDefault="008563CB" w:rsidP="008563CB">
      <w:pPr>
        <w:spacing w:line="240" w:lineRule="auto"/>
        <w:rPr>
          <w:rFonts w:ascii="Candara" w:eastAsia="Calibri" w:hAnsi="Candara"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A1117" w:rsidRPr="00CA1117" w:rsidRDefault="00CA1117" w:rsidP="00CA1117">
      <w:pPr>
        <w:spacing w:before="120" w:line="240" w:lineRule="auto"/>
        <w:rPr>
          <w:rFonts w:ascii="Candara" w:hAnsi="Candara"/>
          <w:b/>
          <w:sz w:val="20"/>
          <w:szCs w:val="20"/>
        </w:rPr>
      </w:pPr>
      <w:r w:rsidRPr="00CA1117">
        <w:rPr>
          <w:rFonts w:ascii="Candara" w:hAnsi="Candara"/>
          <w:b/>
          <w:sz w:val="20"/>
          <w:szCs w:val="20"/>
        </w:rPr>
        <w:t>I. Le syndrome d’activation macrophagique</w:t>
      </w:r>
    </w:p>
    <w:p w:rsidR="00CA1117" w:rsidRPr="00CA1117" w:rsidRDefault="00CA1117" w:rsidP="00CA1117">
      <w:pPr>
        <w:spacing w:before="120" w:line="240" w:lineRule="auto"/>
        <w:rPr>
          <w:rFonts w:ascii="Candara" w:hAnsi="Candara"/>
          <w:sz w:val="20"/>
          <w:szCs w:val="20"/>
        </w:rPr>
      </w:pPr>
      <w:r w:rsidRPr="00CA1117">
        <w:rPr>
          <w:rFonts w:ascii="Candara" w:hAnsi="Candara"/>
          <w:sz w:val="20"/>
          <w:szCs w:val="20"/>
        </w:rPr>
        <w:t>Le syndrome d’activation macrophagique (SAM) correspond à la sécrétion brutale et soutenue de cytokines pro-inflammatoires. Il associe (1) des signes cliniques variables avec le plus souvent une fièvre élevée et mal tolérée (asthénie, perte de poids, …), une hépatosplénomégalie et des adénopathies, et de manière moins constante des lésions cutanées, une défaillance cardiorespiratoire, des troubles digestifs et des signes neurologiques ; et (2) des anomalies biologiques avec une atteinte des lignées sanguines (cytopénie de sévérité variable touchant au moins 2 lignées sanguines et parfois associée à un syndrome mononucléosique), une cytolyse hépatique avec LDH élevée et hyponatrémie, et des anomalies de la coagulation (notamment fibrinogène abaissé). Dans ce contexte, une hypertriglycéridémie (sans hypercholestérolémie) et une élévation franche de la ferritinémie sont hautement évocatrices de SAM. L’examen cytologique (moelle osseuse, adénopathie, foie, rate, …) permet d’affirmer le diagnostic en montrant l’infiltration des tissus par des histiocytes matures d’aspect cytologique bénin avec des images d’hémophagocytose.La présence de nombreux macrophages (&gt;5 % des cellules nucléées dans la moelle) est également évocatrice.</w:t>
      </w:r>
    </w:p>
    <w:p w:rsidR="008563CB" w:rsidRDefault="008563CB" w:rsidP="00CA1117">
      <w:pPr>
        <w:spacing w:before="120" w:line="240" w:lineRule="auto"/>
        <w:rPr>
          <w:rFonts w:ascii="Candara" w:hAnsi="Candara"/>
          <w:b/>
          <w:sz w:val="20"/>
          <w:szCs w:val="20"/>
        </w:rPr>
      </w:pPr>
    </w:p>
    <w:p w:rsidR="008563CB" w:rsidRDefault="008563CB" w:rsidP="00CA1117">
      <w:pPr>
        <w:spacing w:before="120" w:line="240" w:lineRule="auto"/>
        <w:rPr>
          <w:rFonts w:ascii="Candara" w:hAnsi="Candara"/>
          <w:b/>
          <w:sz w:val="20"/>
          <w:szCs w:val="20"/>
        </w:rPr>
      </w:pPr>
    </w:p>
    <w:p w:rsidR="00CA1117" w:rsidRPr="00CA1117" w:rsidRDefault="00CA1117" w:rsidP="00CA1117">
      <w:pPr>
        <w:spacing w:before="120" w:line="240" w:lineRule="auto"/>
        <w:rPr>
          <w:rFonts w:ascii="Candara" w:hAnsi="Candara"/>
          <w:b/>
          <w:sz w:val="20"/>
          <w:szCs w:val="20"/>
        </w:rPr>
      </w:pPr>
      <w:r w:rsidRPr="00CA1117">
        <w:rPr>
          <w:rFonts w:ascii="Candara" w:hAnsi="Candara"/>
          <w:b/>
          <w:sz w:val="20"/>
          <w:szCs w:val="20"/>
        </w:rPr>
        <w:lastRenderedPageBreak/>
        <w:t>II. Etiologies du SAM</w:t>
      </w:r>
    </w:p>
    <w:p w:rsidR="00CA1117" w:rsidRPr="00CA1117" w:rsidRDefault="00CA1117" w:rsidP="00CA1117">
      <w:pPr>
        <w:spacing w:before="120" w:line="240" w:lineRule="auto"/>
        <w:rPr>
          <w:rFonts w:ascii="Candara" w:hAnsi="Candara"/>
          <w:sz w:val="20"/>
          <w:szCs w:val="20"/>
        </w:rPr>
      </w:pPr>
      <w:r w:rsidRPr="00CA1117">
        <w:rPr>
          <w:rFonts w:ascii="Candara" w:hAnsi="Candara"/>
          <w:sz w:val="20"/>
          <w:szCs w:val="20"/>
        </w:rPr>
        <w:t>Le SAM peut être primitif d’origine génétique se révélant habituellement dans l’enfance, ou secondaire à une autre pathologie chez l’adulte. Les SAM primitifs comprennent quatre déficits immunitaires congénitaux que sont la lymphohistiocytose familiale (début précoce), le syndrome de Chediak-Higashi (albinisme oculo-cutané avec cheveux argentés), le syndrome de Griscelli(peau claire et cheveux argentés, retard psychomoteur) et le syndrome de Purtilo (transmission liée à l’X, infection grave à EBV). Tous ces syndromes onten commun un défaut de cytotoxicité des lymphocytes T et/ou Natural Killer (NK) et ont permis de comprendre la physiopathologie du SAM. Suite à une stimulation antigénique (infection virale le plus souvent), les lymphocytes T et/ou NK activés prolifèrent. Leur déficit de cytotoxicité est responsable de la persistance du facteur déclenchant, d’une présentation des antigènes trop prolongée et de la persistance des lymphocytes T et NK activés. Il en résulte un relargage massif de cytokines (IFNγ, TNFα) responsables de l’activation des macrophages et des manifestations cliniques et biologiques. Les macrophages activés produisent à leur tour des cytokines pro-inflammatoires (IL-1, IL-6, TNF) qui pérennisent l’activation des lymphocytes T-CD8.</w:t>
      </w:r>
    </w:p>
    <w:p w:rsidR="00CA1117" w:rsidRPr="00CA1117" w:rsidRDefault="00CA1117" w:rsidP="00CA1117">
      <w:pPr>
        <w:spacing w:before="120" w:line="240" w:lineRule="auto"/>
        <w:rPr>
          <w:rFonts w:ascii="Candara" w:hAnsi="Candara"/>
          <w:sz w:val="20"/>
          <w:szCs w:val="20"/>
        </w:rPr>
      </w:pPr>
      <w:r w:rsidRPr="00CA1117">
        <w:rPr>
          <w:rFonts w:ascii="Candara" w:hAnsi="Candara"/>
          <w:sz w:val="20"/>
          <w:szCs w:val="20"/>
        </w:rPr>
        <w:t>Les SAM peuvent également être réactionnels, secondaires à une infection (virus dont EBV, CMV et VIH notamment, bactérie, mycose, parasite), à un processus néoplasique et en particulier certaines hémopathies (lymphomes non Hodgkiniens T ou NK), ou à une maladie de système (Lupus érythémateux disséminé et maladie de Still de l’adulte principalement). D’autres étiologies sont possibles et notamment certaines maladies héréditaires du métabolisme associées à une forte sécrétion de cytokines pro-inflammatoires.</w:t>
      </w:r>
    </w:p>
    <w:p w:rsidR="00CA1117" w:rsidRPr="00CA1117" w:rsidRDefault="00CA1117" w:rsidP="00CA1117">
      <w:pPr>
        <w:spacing w:before="120" w:line="240" w:lineRule="auto"/>
        <w:rPr>
          <w:rFonts w:ascii="Candara" w:hAnsi="Candara"/>
          <w:sz w:val="20"/>
          <w:szCs w:val="20"/>
        </w:rPr>
      </w:pPr>
    </w:p>
    <w:p w:rsidR="00E374A0" w:rsidRPr="005C7BE1" w:rsidRDefault="00CA1117" w:rsidP="00E374A0">
      <w:pPr>
        <w:rPr>
          <w:rFonts w:ascii="Candara" w:hAnsi="Candara"/>
          <w:b/>
          <w:sz w:val="20"/>
          <w:szCs w:val="20"/>
        </w:rPr>
      </w:pPr>
      <w:r w:rsidRPr="00CA1117">
        <w:rPr>
          <w:rFonts w:ascii="Candara" w:hAnsi="Candara"/>
          <w:b/>
          <w:sz w:val="20"/>
          <w:szCs w:val="20"/>
        </w:rPr>
        <w:t>III. SAM et maladies métaboliques</w:t>
      </w:r>
    </w:p>
    <w:p w:rsidR="00CA1117" w:rsidRPr="00CA1117" w:rsidRDefault="00CA1117" w:rsidP="00CA1117">
      <w:pPr>
        <w:spacing w:before="120" w:line="240" w:lineRule="auto"/>
        <w:ind w:firstLine="708"/>
        <w:rPr>
          <w:rFonts w:ascii="Candara" w:hAnsi="Candara"/>
          <w:b/>
          <w:i/>
          <w:sz w:val="20"/>
          <w:szCs w:val="20"/>
        </w:rPr>
      </w:pPr>
      <w:r w:rsidRPr="00CA1117">
        <w:rPr>
          <w:rFonts w:ascii="Candara" w:hAnsi="Candara"/>
          <w:b/>
          <w:i/>
          <w:sz w:val="20"/>
          <w:szCs w:val="20"/>
        </w:rPr>
        <w:t>III.1. Intolérance aux protéines dibasiques (LPI)</w:t>
      </w:r>
    </w:p>
    <w:p w:rsidR="00CA1117" w:rsidRDefault="00CA1117" w:rsidP="00CA1117">
      <w:pPr>
        <w:spacing w:before="120" w:line="240" w:lineRule="auto"/>
        <w:rPr>
          <w:rFonts w:ascii="Candara" w:hAnsi="Candara"/>
          <w:sz w:val="20"/>
          <w:szCs w:val="20"/>
        </w:rPr>
      </w:pPr>
      <w:r w:rsidRPr="00CA1117">
        <w:rPr>
          <w:rFonts w:ascii="Candara" w:hAnsi="Candara"/>
          <w:sz w:val="20"/>
          <w:szCs w:val="20"/>
        </w:rPr>
        <w:t xml:space="preserve">Le LPI est dû au déficit du transporteur des acides aminés cationiques (arginine, ornithine, lysine) au niveau des reins et de l’intestin avec pour conséquences un défaut d’absorption intestinale, une excrétion urinaire accrue et un déficit de ces acides aminés circulants. Ce dernier semble responsable de la présentation clinique du LPI associant un déficit secondaire du cycle de l’urée avec hyperammoniémie et une malnutrition protéique. L’évolution peut être marquée par une protéinose alvéolaire </w:t>
      </w:r>
      <w:r w:rsidRPr="00CA1117">
        <w:rPr>
          <w:rFonts w:ascii="Candara" w:hAnsi="Candara"/>
          <w:sz w:val="20"/>
          <w:szCs w:val="20"/>
        </w:rPr>
        <w:lastRenderedPageBreak/>
        <w:t>pulmonaire, une dysimmunité (lupus érythémateux disséminé notamment) et un SAM pour lesquels un dysfonctionnement des monocytes et des macrophages semble être le mécanisme initial. Dans ces cellules, le transporteur des acides aminés cationiques est responsable de l’efflux cellulaire de ces acides aminés et son déficit serait responsable d’une accumulation intracellulaire d’arginine avec une production accrue de NO à partir de l’arginine. L’augmentation intracellulaire de NO pourrait être le stimulus initiant la cascade immune cytotoxique.</w:t>
      </w:r>
    </w:p>
    <w:p w:rsidR="00E374A0" w:rsidRPr="00CA1117" w:rsidRDefault="00E374A0" w:rsidP="00CA1117">
      <w:pPr>
        <w:spacing w:before="120" w:line="240" w:lineRule="auto"/>
        <w:rPr>
          <w:rFonts w:ascii="Candara" w:hAnsi="Candara"/>
          <w:sz w:val="20"/>
          <w:szCs w:val="20"/>
        </w:rPr>
      </w:pPr>
    </w:p>
    <w:p w:rsidR="00CA1117" w:rsidRPr="00CA1117" w:rsidRDefault="00CA1117" w:rsidP="00CA1117">
      <w:pPr>
        <w:spacing w:before="120" w:line="240" w:lineRule="auto"/>
        <w:ind w:firstLine="708"/>
        <w:rPr>
          <w:rFonts w:ascii="Candara" w:hAnsi="Candara"/>
          <w:b/>
          <w:i/>
          <w:sz w:val="20"/>
          <w:szCs w:val="20"/>
        </w:rPr>
      </w:pPr>
      <w:r w:rsidRPr="00CA1117">
        <w:rPr>
          <w:rFonts w:ascii="Candara" w:hAnsi="Candara"/>
          <w:b/>
          <w:i/>
          <w:sz w:val="20"/>
          <w:szCs w:val="20"/>
        </w:rPr>
        <w:t>III.2. Maladies lysosomales</w:t>
      </w:r>
    </w:p>
    <w:p w:rsidR="00CA1117" w:rsidRDefault="00CA1117" w:rsidP="00CA1117">
      <w:pPr>
        <w:spacing w:before="120" w:line="240" w:lineRule="auto"/>
        <w:rPr>
          <w:rFonts w:ascii="Candara" w:hAnsi="Candara"/>
          <w:sz w:val="20"/>
          <w:szCs w:val="20"/>
        </w:rPr>
      </w:pPr>
      <w:r w:rsidRPr="00CA1117">
        <w:rPr>
          <w:rFonts w:ascii="Candara" w:hAnsi="Candara"/>
          <w:sz w:val="20"/>
          <w:szCs w:val="20"/>
        </w:rPr>
        <w:t>Un SAM a été rapporté de manière récurrente dans la maladie de Gaucher, particulièrement dans sa forme neurologique aiguë (type II). Dans les macrophages de patients, la surcharge lysosomale s’accompagne d’une anomalie de l’autophagie, elle-même responsable d’une activation de l’inflammasome qui déclenche la cascade immune cytotoxique et active les macrophages. Un mécanisme similaire pourrait expliquer les cas de SAM observés dans d’autres maladies de surcharge lysosomale telles que la maladie de Wolman ou de Niemann Pick, ou la galactosialidose.</w:t>
      </w:r>
    </w:p>
    <w:p w:rsidR="00E374A0" w:rsidRPr="00CA1117" w:rsidRDefault="00E374A0" w:rsidP="00CA1117">
      <w:pPr>
        <w:spacing w:before="120" w:line="240" w:lineRule="auto"/>
        <w:rPr>
          <w:rFonts w:ascii="Candara" w:hAnsi="Candara"/>
          <w:sz w:val="20"/>
          <w:szCs w:val="20"/>
        </w:rPr>
      </w:pPr>
    </w:p>
    <w:p w:rsidR="00CA1117" w:rsidRPr="00CA1117" w:rsidRDefault="00CA1117" w:rsidP="00CA1117">
      <w:pPr>
        <w:spacing w:before="120" w:line="240" w:lineRule="auto"/>
        <w:ind w:firstLine="708"/>
        <w:rPr>
          <w:rFonts w:ascii="Candara" w:hAnsi="Candara"/>
          <w:b/>
          <w:i/>
          <w:sz w:val="20"/>
          <w:szCs w:val="20"/>
        </w:rPr>
      </w:pPr>
      <w:r w:rsidRPr="00CA1117">
        <w:rPr>
          <w:rFonts w:ascii="Candara" w:hAnsi="Candara"/>
          <w:b/>
          <w:i/>
          <w:sz w:val="20"/>
          <w:szCs w:val="20"/>
        </w:rPr>
        <w:t xml:space="preserve">III.3. Autres maladies métaboliques </w:t>
      </w:r>
    </w:p>
    <w:p w:rsidR="00CA1117" w:rsidRPr="00CA1117" w:rsidRDefault="00CA1117" w:rsidP="00CA1117">
      <w:pPr>
        <w:spacing w:before="120" w:line="240" w:lineRule="auto"/>
        <w:rPr>
          <w:rFonts w:ascii="Candara" w:hAnsi="Candara"/>
          <w:sz w:val="20"/>
          <w:szCs w:val="20"/>
        </w:rPr>
      </w:pPr>
      <w:r w:rsidRPr="00CA1117">
        <w:rPr>
          <w:rFonts w:ascii="Candara" w:hAnsi="Candara"/>
          <w:sz w:val="20"/>
          <w:szCs w:val="20"/>
        </w:rPr>
        <w:t>Des cas de SAM ont été rapportés dans d’autres maladies héréditaires du métabolisme (Galactosémie, acidémies organiques, déficit en LCHAD, déficit en Biotinidase, syndrome de Pearson, …) mais les mécanismes physiopathologiques ne sont pas à ce jour élucidés. L’accumulation de dérivés toxiques ou la carence énergétique pourraient être les stimuli initiaux qui enclenchent la cascade inflammatoire et cytotoxique.</w:t>
      </w:r>
    </w:p>
    <w:p w:rsidR="00E374A0" w:rsidRPr="00CA1117" w:rsidRDefault="00E374A0" w:rsidP="00CA1117">
      <w:pPr>
        <w:spacing w:before="120" w:line="240" w:lineRule="auto"/>
        <w:rPr>
          <w:rFonts w:ascii="Candara" w:hAnsi="Candara"/>
          <w:sz w:val="20"/>
          <w:szCs w:val="20"/>
        </w:rPr>
      </w:pPr>
    </w:p>
    <w:p w:rsidR="00CA1117" w:rsidRPr="00CA1117" w:rsidRDefault="00CA1117" w:rsidP="00CA1117">
      <w:pPr>
        <w:pBdr>
          <w:top w:val="single" w:sz="12" w:space="1" w:color="auto"/>
          <w:left w:val="single" w:sz="12" w:space="4" w:color="auto"/>
          <w:bottom w:val="single" w:sz="12" w:space="1" w:color="auto"/>
          <w:right w:val="single" w:sz="12" w:space="4" w:color="auto"/>
        </w:pBdr>
        <w:spacing w:before="120" w:line="240" w:lineRule="auto"/>
        <w:rPr>
          <w:rFonts w:ascii="Candara" w:hAnsi="Candara"/>
          <w:b/>
          <w:sz w:val="20"/>
          <w:szCs w:val="20"/>
        </w:rPr>
      </w:pPr>
      <w:r w:rsidRPr="00CA1117">
        <w:rPr>
          <w:rFonts w:ascii="Candara" w:hAnsi="Candara"/>
          <w:b/>
          <w:sz w:val="20"/>
          <w:szCs w:val="20"/>
        </w:rPr>
        <w:t>IV. Ce qu’il faut retenir</w:t>
      </w:r>
    </w:p>
    <w:p w:rsidR="00CA1117" w:rsidRPr="00CA1117" w:rsidRDefault="00CA1117" w:rsidP="00CA1117">
      <w:pPr>
        <w:pBdr>
          <w:top w:val="single" w:sz="12" w:space="1" w:color="auto"/>
          <w:left w:val="single" w:sz="12" w:space="4" w:color="auto"/>
          <w:bottom w:val="single" w:sz="12" w:space="1" w:color="auto"/>
          <w:right w:val="single" w:sz="12" w:space="4" w:color="auto"/>
        </w:pBdr>
        <w:spacing w:line="240" w:lineRule="auto"/>
        <w:rPr>
          <w:rFonts w:ascii="Candara" w:hAnsi="Candara"/>
          <w:sz w:val="20"/>
          <w:szCs w:val="20"/>
        </w:rPr>
      </w:pPr>
      <w:r w:rsidRPr="00CA1117">
        <w:rPr>
          <w:rFonts w:ascii="Candara" w:hAnsi="Candara"/>
          <w:sz w:val="20"/>
          <w:szCs w:val="20"/>
        </w:rPr>
        <w:t>- Le SAM est défini par des critères cliniques, biologiques et histologiques.</w:t>
      </w:r>
    </w:p>
    <w:p w:rsidR="00CA1117" w:rsidRPr="00CA1117" w:rsidRDefault="00CA1117" w:rsidP="00CA1117">
      <w:pPr>
        <w:pBdr>
          <w:top w:val="single" w:sz="12" w:space="1" w:color="auto"/>
          <w:left w:val="single" w:sz="12" w:space="4" w:color="auto"/>
          <w:bottom w:val="single" w:sz="12" w:space="1" w:color="auto"/>
          <w:right w:val="single" w:sz="12" w:space="4" w:color="auto"/>
        </w:pBdr>
        <w:spacing w:line="240" w:lineRule="auto"/>
        <w:rPr>
          <w:rFonts w:ascii="Candara" w:hAnsi="Candara"/>
          <w:sz w:val="20"/>
          <w:szCs w:val="20"/>
        </w:rPr>
      </w:pPr>
      <w:r w:rsidRPr="00CA1117">
        <w:rPr>
          <w:rFonts w:ascii="Candara" w:hAnsi="Candara"/>
          <w:sz w:val="20"/>
          <w:szCs w:val="20"/>
        </w:rPr>
        <w:t>- Il est d’origine primitive (génétique) ou secondaire à une autre maladie héréditaire ou acquise.</w:t>
      </w:r>
    </w:p>
    <w:p w:rsidR="00CA1117" w:rsidRPr="00CA1117" w:rsidRDefault="00CA1117" w:rsidP="00CA1117">
      <w:pPr>
        <w:pBdr>
          <w:top w:val="single" w:sz="12" w:space="1" w:color="auto"/>
          <w:left w:val="single" w:sz="12" w:space="4" w:color="auto"/>
          <w:bottom w:val="single" w:sz="12" w:space="1" w:color="auto"/>
          <w:right w:val="single" w:sz="12" w:space="4" w:color="auto"/>
        </w:pBdr>
        <w:spacing w:line="240" w:lineRule="auto"/>
        <w:rPr>
          <w:rFonts w:ascii="Candara" w:hAnsi="Candara"/>
          <w:sz w:val="20"/>
          <w:szCs w:val="20"/>
        </w:rPr>
      </w:pPr>
      <w:r w:rsidRPr="00CA1117">
        <w:rPr>
          <w:rFonts w:ascii="Candara" w:hAnsi="Candara"/>
          <w:sz w:val="20"/>
          <w:szCs w:val="20"/>
        </w:rPr>
        <w:t>- De nombreuses maladies métaboliques peuvent se compliquer d’un SAM.</w:t>
      </w:r>
    </w:p>
    <w:p w:rsidR="00CA1117" w:rsidRPr="00CA1117" w:rsidRDefault="00CA1117" w:rsidP="005C7BE1">
      <w:pPr>
        <w:pBdr>
          <w:top w:val="single" w:sz="12" w:space="1" w:color="auto"/>
          <w:left w:val="single" w:sz="12" w:space="4" w:color="auto"/>
          <w:bottom w:val="single" w:sz="12" w:space="1" w:color="auto"/>
          <w:right w:val="single" w:sz="12" w:space="4" w:color="auto"/>
        </w:pBdr>
        <w:spacing w:line="240" w:lineRule="auto"/>
        <w:rPr>
          <w:rFonts w:ascii="Candara" w:hAnsi="Candara"/>
          <w:sz w:val="20"/>
          <w:szCs w:val="20"/>
        </w:rPr>
      </w:pPr>
      <w:r w:rsidRPr="00CA1117">
        <w:rPr>
          <w:rFonts w:ascii="Candara" w:hAnsi="Candara"/>
          <w:sz w:val="20"/>
          <w:szCs w:val="20"/>
        </w:rPr>
        <w:t>- Dans ce dernier cas, le mécanisme du SAM n’est pas complètement élucidé mais le déséquilibre métabolique pourrait être le stimulus qui initie la cascade inflammatoire et cytotoxique.</w:t>
      </w:r>
    </w:p>
    <w:p w:rsidR="00CA1117" w:rsidRPr="00CA1117" w:rsidRDefault="00CA1117" w:rsidP="00CA1117">
      <w:pPr>
        <w:spacing w:before="120" w:line="240" w:lineRule="auto"/>
        <w:rPr>
          <w:rFonts w:ascii="Candara" w:hAnsi="Candara"/>
          <w:b/>
          <w:sz w:val="20"/>
          <w:szCs w:val="20"/>
          <w:lang w:val="en-US"/>
        </w:rPr>
      </w:pPr>
      <w:r w:rsidRPr="00CA1117">
        <w:rPr>
          <w:rFonts w:ascii="Candara" w:hAnsi="Candara"/>
          <w:b/>
          <w:sz w:val="20"/>
          <w:szCs w:val="20"/>
          <w:lang w:val="en-US"/>
        </w:rPr>
        <w:lastRenderedPageBreak/>
        <w:t>V. Références</w:t>
      </w:r>
    </w:p>
    <w:p w:rsidR="00CA1117" w:rsidRPr="00CA1117" w:rsidRDefault="00CA1117" w:rsidP="00CA1117">
      <w:pPr>
        <w:spacing w:before="120" w:line="240" w:lineRule="auto"/>
        <w:rPr>
          <w:rFonts w:ascii="Candara" w:hAnsi="Candara"/>
          <w:sz w:val="20"/>
          <w:szCs w:val="20"/>
          <w:lang w:val="en-CA"/>
        </w:rPr>
      </w:pPr>
      <w:r w:rsidRPr="00CA1117">
        <w:rPr>
          <w:rFonts w:ascii="Candara" w:hAnsi="Candara"/>
          <w:sz w:val="20"/>
          <w:szCs w:val="20"/>
          <w:lang w:val="en-CA"/>
        </w:rPr>
        <w:t>Ogier de Baulny H, Schiff M, Dionisi-Vici C. Lysinuric protein intolerance (LPI): a multi organ disease by far more complex than a classic urea cycledisorder. Mol Genet Metab. 2012;106(1):12-7.</w:t>
      </w:r>
    </w:p>
    <w:p w:rsidR="00CA1117" w:rsidRPr="008563CB" w:rsidRDefault="00CA1117" w:rsidP="00CA1117">
      <w:pPr>
        <w:spacing w:before="120" w:line="240" w:lineRule="auto"/>
        <w:rPr>
          <w:rFonts w:ascii="Candara" w:hAnsi="Candara"/>
          <w:sz w:val="20"/>
          <w:szCs w:val="20"/>
        </w:rPr>
      </w:pPr>
      <w:r w:rsidRPr="00CA1117">
        <w:rPr>
          <w:rFonts w:ascii="Candara" w:hAnsi="Candara"/>
          <w:sz w:val="20"/>
          <w:szCs w:val="20"/>
          <w:lang w:val="en-CA"/>
        </w:rPr>
        <w:t xml:space="preserve">Aflaki E, Moaven N, Borger DK, et al. Lysosomal storage and impairedautophagy lead to inflammasome activation in Gaucher macrophages. </w:t>
      </w:r>
      <w:r w:rsidRPr="008563CB">
        <w:rPr>
          <w:rFonts w:ascii="Candara" w:hAnsi="Candara"/>
          <w:sz w:val="20"/>
          <w:szCs w:val="20"/>
        </w:rPr>
        <w:t>Aging Cell.2016;15(1):77-88.</w:t>
      </w:r>
    </w:p>
    <w:p w:rsidR="00CA1117" w:rsidRPr="008563CB" w:rsidRDefault="00CA1117" w:rsidP="00CA1117">
      <w:pPr>
        <w:spacing w:before="120" w:line="240" w:lineRule="auto"/>
      </w:pPr>
    </w:p>
    <w:p w:rsidR="00DE1D0B" w:rsidRDefault="00DE1D0B" w:rsidP="00B00DD1">
      <w:pPr>
        <w:rPr>
          <w:rFonts w:ascii="Candara" w:hAnsi="Candara" w:cstheme="minorHAnsi"/>
          <w:sz w:val="20"/>
          <w:szCs w:val="20"/>
        </w:rPr>
      </w:pPr>
    </w:p>
    <w:p w:rsidR="00B85738" w:rsidRDefault="00B85738">
      <w:pPr>
        <w:rPr>
          <w:rFonts w:ascii="Candara" w:hAnsi="Candara" w:cstheme="minorHAnsi"/>
          <w:sz w:val="20"/>
          <w:szCs w:val="20"/>
        </w:rPr>
      </w:pPr>
      <w:r>
        <w:rPr>
          <w:rFonts w:ascii="Candara" w:hAnsi="Candara" w:cstheme="minorHAnsi"/>
          <w:sz w:val="20"/>
          <w:szCs w:val="20"/>
        </w:rPr>
        <w:br w:type="page"/>
      </w:r>
    </w:p>
    <w:p w:rsidR="00DE1D0B" w:rsidRDefault="00736FA8" w:rsidP="00B00DD1">
      <w:pPr>
        <w:rPr>
          <w:rFonts w:ascii="Candara" w:hAnsi="Candara" w:cstheme="minorHAnsi"/>
          <w:sz w:val="20"/>
          <w:szCs w:val="20"/>
        </w:rPr>
      </w:pPr>
      <w:r w:rsidRPr="00736FA8">
        <w:rPr>
          <w:noProof/>
          <w:lang w:eastAsia="fr-FR"/>
        </w:rPr>
        <w:lastRenderedPageBreak/>
        <w:pict>
          <v:shape id="_x0000_s1148" type="#_x0000_t202" style="position:absolute;left:0;text-align:left;margin-left:233.45pt;margin-top:-50.9pt;width:2in;height:82.2pt;z-index:251695104" stroked="f">
            <v:fill r:id="rId12" o:title="remise-des-prix" recolor="t" type="frame"/>
            <v:textbox style="mso-next-textbox:#_x0000_s1148">
              <w:txbxContent>
                <w:p w:rsidR="00CA1117" w:rsidRDefault="00CA1117" w:rsidP="001142D6"/>
              </w:txbxContent>
            </v:textbox>
          </v:shape>
        </w:pict>
      </w:r>
      <w:r w:rsidRPr="00736FA8">
        <w:rPr>
          <w:noProof/>
          <w:lang w:eastAsia="fr-FR"/>
        </w:rPr>
        <w:pict>
          <v:shape id="_x0000_s1136" type="#_x0000_t202" style="position:absolute;left:0;text-align:left;margin-left:274.25pt;margin-top:-36.95pt;width:60.25pt;height:30.45pt;z-index:251696128" filled="f" fillcolor="#eeece1 [3214]" stroked="f">
            <v:textbox>
              <w:txbxContent>
                <w:p w:rsidR="00CA1117" w:rsidRPr="00B31002" w:rsidRDefault="00CA1117">
                  <w:pPr>
                    <w:rPr>
                      <w:rFonts w:ascii="Gill Sans MT Condensed" w:hAnsi="Gill Sans MT Condensed"/>
                      <w:b/>
                      <w:sz w:val="36"/>
                      <w:szCs w:val="36"/>
                    </w:rPr>
                  </w:pPr>
                  <w:r>
                    <w:rPr>
                      <w:rFonts w:ascii="Gill Sans MT Condensed" w:hAnsi="Gill Sans MT Condensed"/>
                      <w:b/>
                      <w:sz w:val="36"/>
                      <w:szCs w:val="36"/>
                    </w:rPr>
                    <w:t xml:space="preserve"> </w:t>
                  </w:r>
                  <w:r w:rsidRPr="00B31002">
                    <w:rPr>
                      <w:rFonts w:ascii="Gill Sans MT Condensed" w:hAnsi="Gill Sans MT Condensed"/>
                      <w:b/>
                      <w:sz w:val="36"/>
                      <w:szCs w:val="36"/>
                    </w:rPr>
                    <w:t>Posters</w:t>
                  </w:r>
                </w:p>
              </w:txbxContent>
            </v:textbox>
          </v:shape>
        </w:pict>
      </w:r>
    </w:p>
    <w:p w:rsidR="00DE1D0B" w:rsidRDefault="00DE1D0B" w:rsidP="00B00DD1">
      <w:pPr>
        <w:rPr>
          <w:rFonts w:ascii="Candara" w:hAnsi="Candara" w:cstheme="minorHAnsi"/>
          <w:sz w:val="20"/>
          <w:szCs w:val="20"/>
        </w:rPr>
      </w:pPr>
    </w:p>
    <w:p w:rsidR="00B00DD1" w:rsidRDefault="00B00DD1" w:rsidP="00B00DD1"/>
    <w:p w:rsidR="004E1ED3" w:rsidRPr="000576CF" w:rsidRDefault="00A95DAD" w:rsidP="00C048C2">
      <w:pPr>
        <w:shd w:val="clear" w:color="auto" w:fill="D9D9D9" w:themeFill="background1" w:themeFillShade="D9"/>
        <w:spacing w:after="150" w:line="240" w:lineRule="auto"/>
        <w:jc w:val="left"/>
        <w:rPr>
          <w:rFonts w:ascii="Candara" w:eastAsia="Times New Roman" w:hAnsi="Candara" w:cstheme="minorHAnsi"/>
          <w:b/>
          <w:bCs/>
          <w:color w:val="333333"/>
          <w:sz w:val="24"/>
          <w:szCs w:val="24"/>
          <w:lang w:eastAsia="fr-FR"/>
        </w:rPr>
      </w:pPr>
      <w:r w:rsidRPr="000576CF">
        <w:rPr>
          <w:rFonts w:ascii="Candara" w:eastAsia="Times New Roman" w:hAnsi="Candara" w:cstheme="minorHAnsi"/>
          <w:b/>
          <w:bCs/>
          <w:color w:val="333333"/>
          <w:sz w:val="24"/>
          <w:szCs w:val="24"/>
          <w:lang w:eastAsia="fr-FR"/>
        </w:rPr>
        <w:t xml:space="preserve">P1- </w:t>
      </w:r>
      <w:r w:rsidR="004E1ED3" w:rsidRPr="000576CF">
        <w:rPr>
          <w:rFonts w:ascii="Candara" w:eastAsia="Times New Roman" w:hAnsi="Candara" w:cstheme="minorHAnsi"/>
          <w:b/>
          <w:bCs/>
          <w:color w:val="333333"/>
          <w:sz w:val="24"/>
          <w:szCs w:val="24"/>
          <w:lang w:eastAsia="fr-FR"/>
        </w:rPr>
        <w:t>Analyse génétique du gène IDUA chez deux patients atteints de la mucopolysacchariodes de type I</w:t>
      </w:r>
    </w:p>
    <w:p w:rsidR="00323A1E" w:rsidRPr="00373CF4" w:rsidRDefault="00323A1E" w:rsidP="004E1ED3">
      <w:pPr>
        <w:shd w:val="clear" w:color="auto" w:fill="FFFFFF"/>
        <w:spacing w:line="240" w:lineRule="auto"/>
        <w:jc w:val="left"/>
        <w:rPr>
          <w:rFonts w:ascii="Candara" w:eastAsia="Times New Roman" w:hAnsi="Candara" w:cstheme="minorHAnsi"/>
          <w:i/>
          <w:color w:val="333333"/>
          <w:sz w:val="20"/>
          <w:szCs w:val="20"/>
          <w:lang w:eastAsia="fr-FR"/>
        </w:rPr>
      </w:pPr>
    </w:p>
    <w:p w:rsidR="004E1ED3" w:rsidRPr="000576CF" w:rsidRDefault="004E1ED3" w:rsidP="004E1ED3">
      <w:pPr>
        <w:shd w:val="clear" w:color="auto" w:fill="FFFFFF"/>
        <w:spacing w:line="240" w:lineRule="auto"/>
        <w:jc w:val="left"/>
        <w:rPr>
          <w:rFonts w:ascii="Candara" w:eastAsia="Times New Roman" w:hAnsi="Candara" w:cstheme="minorHAnsi"/>
          <w:i/>
          <w:color w:val="333333"/>
          <w:sz w:val="20"/>
          <w:szCs w:val="20"/>
          <w:lang w:val="en-US" w:eastAsia="fr-FR"/>
        </w:rPr>
      </w:pPr>
      <w:r w:rsidRPr="000576CF">
        <w:rPr>
          <w:rFonts w:ascii="Candara" w:eastAsia="Times New Roman" w:hAnsi="Candara" w:cstheme="minorHAnsi"/>
          <w:i/>
          <w:color w:val="333333"/>
          <w:sz w:val="20"/>
          <w:szCs w:val="20"/>
          <w:lang w:val="en-US" w:eastAsia="fr-FR"/>
        </w:rPr>
        <w:t xml:space="preserve">Jballi I (1), Chkioua L(1), Boudabous H(2), Fenni F(1), Ben Turkia H(2), Miled A </w:t>
      </w:r>
    </w:p>
    <w:p w:rsidR="004E1ED3" w:rsidRPr="00323A1E" w:rsidRDefault="004E1ED3" w:rsidP="004E1ED3">
      <w:pPr>
        <w:shd w:val="clear" w:color="auto" w:fill="FFFFFF"/>
        <w:spacing w:line="240" w:lineRule="auto"/>
        <w:jc w:val="left"/>
        <w:rPr>
          <w:rFonts w:ascii="Candara" w:eastAsia="Times New Roman" w:hAnsi="Candara" w:cstheme="minorHAnsi"/>
          <w:i/>
          <w:color w:val="333333"/>
          <w:sz w:val="20"/>
          <w:szCs w:val="20"/>
          <w:lang w:eastAsia="fr-FR"/>
        </w:rPr>
      </w:pPr>
      <w:r w:rsidRPr="000576CF">
        <w:rPr>
          <w:rFonts w:ascii="Candara" w:eastAsia="Times New Roman" w:hAnsi="Candara" w:cstheme="minorHAnsi"/>
          <w:i/>
          <w:color w:val="333333"/>
          <w:sz w:val="20"/>
          <w:szCs w:val="20"/>
          <w:lang w:eastAsia="fr-FR"/>
        </w:rPr>
        <w:t>(1, 2), Tebib N (2)</w:t>
      </w:r>
      <w:r w:rsidRPr="000576CF">
        <w:rPr>
          <w:rFonts w:ascii="Candara" w:eastAsia="Times New Roman" w:hAnsi="Candara" w:cstheme="minorHAnsi"/>
          <w:i/>
          <w:color w:val="333333"/>
          <w:sz w:val="20"/>
          <w:szCs w:val="20"/>
          <w:lang w:eastAsia="fr-FR"/>
        </w:rPr>
        <w:br/>
        <w:t xml:space="preserve">(1): Faculté de pharmacie de Monastir, Tunisie </w:t>
      </w:r>
      <w:r w:rsidRPr="000576CF">
        <w:rPr>
          <w:rFonts w:ascii="Candara" w:eastAsia="Times New Roman" w:hAnsi="Candara" w:cstheme="minorHAnsi"/>
          <w:i/>
          <w:color w:val="333333"/>
          <w:sz w:val="20"/>
          <w:szCs w:val="20"/>
          <w:lang w:eastAsia="fr-FR"/>
        </w:rPr>
        <w:br/>
        <w:t>(2): Service de pédiatrie, Hôpital La Rabta Tunis, Tunisie</w:t>
      </w:r>
    </w:p>
    <w:p w:rsidR="004E1ED3" w:rsidRPr="004E1ED3" w:rsidRDefault="004E1ED3" w:rsidP="004E1ED3">
      <w:pPr>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323A1E" w:rsidRDefault="00323A1E" w:rsidP="004E1ED3">
      <w:pPr>
        <w:shd w:val="clear" w:color="auto" w:fill="FFFFFF"/>
        <w:spacing w:line="240" w:lineRule="auto"/>
        <w:rPr>
          <w:rFonts w:ascii="Candara" w:eastAsia="Times New Roman" w:hAnsi="Candara" w:cstheme="minorHAnsi"/>
          <w:b/>
          <w:bCs/>
          <w:color w:val="333333"/>
          <w:sz w:val="20"/>
          <w:szCs w:val="20"/>
          <w:lang w:eastAsia="fr-FR"/>
        </w:rPr>
      </w:pP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Introduction</w:t>
      </w: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La mucopolysaccharidose de type I (MPS I) est une maladie de surcharge lysosomale, de transmission autosomique récessive. Il s’agit d’une maladie grave avec un spectre clinique hétérogène, comprenant des atteintes progressives viscérales, osseuses et pour les formes sévères, neurologiques. La maladie est due à une anomalie du gène codant pour une enzyme lysosomale, l’</w:t>
      </w:r>
      <w:r w:rsidRPr="00DE1D0B">
        <w:rPr>
          <w:rFonts w:ascii="Candara" w:eastAsia="Times New Roman" w:hAnsi="Candara" w:cstheme="minorHAnsi"/>
          <w:i/>
          <w:iCs/>
          <w:color w:val="333333"/>
          <w:sz w:val="20"/>
          <w:szCs w:val="20"/>
          <w:lang w:eastAsia="fr-FR"/>
        </w:rPr>
        <w:t>α</w:t>
      </w:r>
      <w:r w:rsidRPr="00DE1D0B">
        <w:rPr>
          <w:rFonts w:ascii="Candara" w:eastAsia="Times New Roman" w:hAnsi="Candara" w:cstheme="minorHAnsi"/>
          <w:color w:val="333333"/>
          <w:sz w:val="20"/>
          <w:szCs w:val="20"/>
          <w:lang w:eastAsia="fr-FR"/>
        </w:rPr>
        <w:t>-L-iduronidase (</w:t>
      </w:r>
      <w:r w:rsidRPr="00DE1D0B">
        <w:rPr>
          <w:rFonts w:ascii="Candara" w:eastAsia="Times New Roman" w:hAnsi="Candara" w:cstheme="minorHAnsi"/>
          <w:i/>
          <w:iCs/>
          <w:color w:val="333333"/>
          <w:sz w:val="20"/>
          <w:szCs w:val="20"/>
          <w:lang w:eastAsia="fr-FR"/>
        </w:rPr>
        <w:t>IDUA</w:t>
      </w:r>
      <w:r w:rsidRPr="00DE1D0B">
        <w:rPr>
          <w:rFonts w:ascii="Candara" w:eastAsia="Times New Roman" w:hAnsi="Candara" w:cstheme="minorHAnsi"/>
          <w:color w:val="333333"/>
          <w:sz w:val="20"/>
          <w:szCs w:val="20"/>
          <w:lang w:eastAsia="fr-FR"/>
        </w:rPr>
        <w:t xml:space="preserve"> ; α-L-iduronohydrolase, EC3.2.1.76) dont le déficit conduit au blocage du catabolisme de l’héparane sulfate et du dermatane sulfate qui s’accumulent dans les lysosomes pour provoquer des lésions cellulaires, tissulaires et organiques irréversibles. Le gène </w:t>
      </w:r>
      <w:r w:rsidRPr="00DE1D0B">
        <w:rPr>
          <w:rFonts w:ascii="Candara" w:eastAsia="Times New Roman" w:hAnsi="Candara" w:cstheme="minorHAnsi"/>
          <w:i/>
          <w:iCs/>
          <w:color w:val="333333"/>
          <w:sz w:val="20"/>
          <w:szCs w:val="20"/>
          <w:lang w:eastAsia="fr-FR"/>
        </w:rPr>
        <w:t>IDUA</w:t>
      </w:r>
      <w:r w:rsidRPr="00DE1D0B">
        <w:rPr>
          <w:rFonts w:ascii="Candara" w:eastAsia="Times New Roman" w:hAnsi="Candara" w:cstheme="minorHAnsi"/>
          <w:color w:val="333333"/>
          <w:sz w:val="20"/>
          <w:szCs w:val="20"/>
          <w:lang w:eastAsia="fr-FR"/>
        </w:rPr>
        <w:t xml:space="preserve"> est localisé en 4p16.3, sa longueur est de 19 Kb et il possède 14 exons.</w:t>
      </w: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Objectifs</w:t>
      </w:r>
      <w:r w:rsidRPr="00DE1D0B">
        <w:rPr>
          <w:rFonts w:ascii="Candara" w:eastAsia="Times New Roman" w:hAnsi="Candara" w:cstheme="minorHAnsi"/>
          <w:color w:val="333333"/>
          <w:sz w:val="20"/>
          <w:szCs w:val="20"/>
          <w:lang w:eastAsia="fr-FR"/>
        </w:rPr>
        <w:br/>
        <w:t>Notre travail consiste à identifier le génotype de deux patients atteints de la MPS I.</w:t>
      </w: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Patients et Méthodes</w:t>
      </w: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 xml:space="preserve">[Nous avons réalisé une analyse moléculaire du gène </w:t>
      </w:r>
      <w:r w:rsidRPr="00DE1D0B">
        <w:rPr>
          <w:rFonts w:ascii="Candara" w:eastAsia="Times New Roman" w:hAnsi="Candara" w:cstheme="minorHAnsi"/>
          <w:i/>
          <w:iCs/>
          <w:color w:val="333333"/>
          <w:sz w:val="20"/>
          <w:szCs w:val="20"/>
          <w:lang w:eastAsia="fr-FR"/>
        </w:rPr>
        <w:t>IDUA</w:t>
      </w:r>
      <w:r w:rsidRPr="00DE1D0B">
        <w:rPr>
          <w:rFonts w:ascii="Candara" w:eastAsia="Times New Roman" w:hAnsi="Candara" w:cstheme="minorHAnsi"/>
          <w:color w:val="333333"/>
          <w:sz w:val="20"/>
          <w:szCs w:val="20"/>
          <w:lang w:eastAsia="fr-FR"/>
        </w:rPr>
        <w:t xml:space="preserve"> chez deux patients atteints de la MPS I appartenant à deux familles non apparentées. Dans un premier temps nous avons cherché la mutation la plus fréquente du gène </w:t>
      </w:r>
      <w:r w:rsidRPr="00DE1D0B">
        <w:rPr>
          <w:rFonts w:ascii="Candara" w:eastAsia="Times New Roman" w:hAnsi="Candara" w:cstheme="minorHAnsi"/>
          <w:i/>
          <w:iCs/>
          <w:color w:val="333333"/>
          <w:sz w:val="20"/>
          <w:szCs w:val="20"/>
          <w:lang w:eastAsia="fr-FR"/>
        </w:rPr>
        <w:t>IDUA</w:t>
      </w:r>
      <w:r w:rsidRPr="00DE1D0B">
        <w:rPr>
          <w:rFonts w:ascii="Candara" w:eastAsia="Times New Roman" w:hAnsi="Candara" w:cstheme="minorHAnsi"/>
          <w:color w:val="333333"/>
          <w:sz w:val="20"/>
          <w:szCs w:val="20"/>
          <w:lang w:eastAsia="fr-FR"/>
        </w:rPr>
        <w:t xml:space="preserve"> : p.P533R. Dans un second temps nous avons amplifié et séquencé toutes les jonctions exons-introns du gène </w:t>
      </w:r>
      <w:r w:rsidRPr="00DE1D0B">
        <w:rPr>
          <w:rFonts w:ascii="Candara" w:eastAsia="Times New Roman" w:hAnsi="Candara" w:cstheme="minorHAnsi"/>
          <w:i/>
          <w:iCs/>
          <w:color w:val="333333"/>
          <w:sz w:val="20"/>
          <w:szCs w:val="20"/>
          <w:lang w:eastAsia="fr-FR"/>
        </w:rPr>
        <w:t>IDUA</w:t>
      </w:r>
      <w:r w:rsidRPr="00DE1D0B">
        <w:rPr>
          <w:rFonts w:ascii="Candara" w:eastAsia="Times New Roman" w:hAnsi="Candara" w:cstheme="minorHAnsi"/>
          <w:color w:val="333333"/>
          <w:sz w:val="20"/>
          <w:szCs w:val="20"/>
          <w:lang w:eastAsia="fr-FR"/>
        </w:rPr>
        <w:t xml:space="preserve"> afin d’identifier la lésion génétique responsable de cette maladie. ]</w:t>
      </w: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p>
    <w:p w:rsidR="00323A1E" w:rsidRDefault="00323A1E" w:rsidP="004E1ED3">
      <w:pPr>
        <w:shd w:val="clear" w:color="auto" w:fill="FFFFFF"/>
        <w:spacing w:line="240" w:lineRule="auto"/>
        <w:rPr>
          <w:rFonts w:ascii="Candara" w:eastAsia="Times New Roman" w:hAnsi="Candara" w:cstheme="minorHAnsi"/>
          <w:b/>
          <w:bCs/>
          <w:color w:val="333333"/>
          <w:sz w:val="20"/>
          <w:szCs w:val="20"/>
          <w:lang w:eastAsia="fr-FR"/>
        </w:rPr>
      </w:pP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lastRenderedPageBreak/>
        <w:t>Résultats</w:t>
      </w: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 xml:space="preserve">[L’analyse génétique du gène </w:t>
      </w:r>
      <w:r w:rsidRPr="00DE1D0B">
        <w:rPr>
          <w:rFonts w:ascii="Candara" w:eastAsia="Times New Roman" w:hAnsi="Candara" w:cstheme="minorHAnsi"/>
          <w:i/>
          <w:iCs/>
          <w:color w:val="333333"/>
          <w:sz w:val="20"/>
          <w:szCs w:val="20"/>
          <w:lang w:eastAsia="fr-FR"/>
        </w:rPr>
        <w:t>IDUA</w:t>
      </w:r>
      <w:r w:rsidRPr="00DE1D0B">
        <w:rPr>
          <w:rFonts w:ascii="Candara" w:eastAsia="Times New Roman" w:hAnsi="Candara" w:cstheme="minorHAnsi"/>
          <w:color w:val="333333"/>
          <w:sz w:val="20"/>
          <w:szCs w:val="20"/>
          <w:lang w:eastAsia="fr-FR"/>
        </w:rPr>
        <w:t xml:space="preserve"> a donné les résultats suivants : le premier  patient présentait la forme  intermédiaire de la maladie et il est homozygote pour la mutation p.P533R.  Le deuxième patient présentait la forme sévère de la maladie et il est hétérozygote composite pour les deux mutations : IVS11+1G&gt;T et p.R555H.]</w:t>
      </w: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Conclusion</w:t>
      </w:r>
    </w:p>
    <w:p w:rsidR="00A10FD2"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 xml:space="preserve">[Nous rapportons les mutations du gène </w:t>
      </w:r>
      <w:r w:rsidRPr="00DE1D0B">
        <w:rPr>
          <w:rFonts w:ascii="Candara" w:eastAsia="Times New Roman" w:hAnsi="Candara" w:cstheme="minorHAnsi"/>
          <w:i/>
          <w:iCs/>
          <w:color w:val="333333"/>
          <w:sz w:val="20"/>
          <w:szCs w:val="20"/>
          <w:lang w:eastAsia="fr-FR"/>
        </w:rPr>
        <w:t>IDUA</w:t>
      </w:r>
      <w:r w:rsidRPr="00DE1D0B">
        <w:rPr>
          <w:rFonts w:ascii="Candara" w:eastAsia="Times New Roman" w:hAnsi="Candara" w:cstheme="minorHAnsi"/>
          <w:color w:val="333333"/>
          <w:sz w:val="20"/>
          <w:szCs w:val="20"/>
          <w:lang w:eastAsia="fr-FR"/>
        </w:rPr>
        <w:t xml:space="preserve"> chez deux patients non apparentés.  L’analyse génétique du gène </w:t>
      </w:r>
      <w:r w:rsidRPr="00DE1D0B">
        <w:rPr>
          <w:rFonts w:ascii="Candara" w:eastAsia="Times New Roman" w:hAnsi="Candara" w:cstheme="minorHAnsi"/>
          <w:i/>
          <w:iCs/>
          <w:color w:val="333333"/>
          <w:sz w:val="20"/>
          <w:szCs w:val="20"/>
          <w:lang w:eastAsia="fr-FR"/>
        </w:rPr>
        <w:t>IDUA</w:t>
      </w:r>
      <w:r w:rsidRPr="00DE1D0B">
        <w:rPr>
          <w:rFonts w:ascii="Candara" w:eastAsia="Times New Roman" w:hAnsi="Candara" w:cstheme="minorHAnsi"/>
          <w:color w:val="333333"/>
          <w:sz w:val="20"/>
          <w:szCs w:val="20"/>
          <w:lang w:eastAsia="fr-FR"/>
        </w:rPr>
        <w:t xml:space="preserve"> révèle que les patients tunisiens atteints de la MPS I sont caractérisés par une hétérogénéité allélique.]</w:t>
      </w:r>
    </w:p>
    <w:p w:rsidR="00DE1D0B" w:rsidRDefault="00DE1D0B" w:rsidP="004E1ED3">
      <w:pPr>
        <w:shd w:val="clear" w:color="auto" w:fill="FFFFFF"/>
        <w:spacing w:line="240" w:lineRule="auto"/>
        <w:rPr>
          <w:rFonts w:ascii="Candara" w:eastAsia="Times New Roman" w:hAnsi="Candara" w:cstheme="minorHAnsi"/>
          <w:color w:val="333333"/>
          <w:sz w:val="20"/>
          <w:szCs w:val="20"/>
          <w:lang w:eastAsia="fr-FR"/>
        </w:rPr>
      </w:pPr>
    </w:p>
    <w:p w:rsidR="00DE1D0B" w:rsidRPr="00DE1D0B" w:rsidRDefault="00DE1D0B" w:rsidP="004E1ED3">
      <w:pPr>
        <w:shd w:val="clear" w:color="auto" w:fill="FFFFFF"/>
        <w:spacing w:line="240" w:lineRule="auto"/>
        <w:rPr>
          <w:rFonts w:ascii="Candara" w:hAnsi="Candara" w:cstheme="minorHAnsi"/>
          <w:sz w:val="20"/>
          <w:szCs w:val="20"/>
        </w:rPr>
      </w:pPr>
    </w:p>
    <w:p w:rsidR="004E1ED3" w:rsidRPr="000576CF" w:rsidRDefault="00A95DAD" w:rsidP="00C048C2">
      <w:pPr>
        <w:shd w:val="clear" w:color="auto" w:fill="D9D9D9" w:themeFill="background1" w:themeFillShade="D9"/>
        <w:spacing w:line="240" w:lineRule="auto"/>
        <w:rPr>
          <w:rFonts w:ascii="Candara" w:eastAsia="Times New Roman" w:hAnsi="Candara" w:cstheme="minorHAnsi"/>
          <w:color w:val="333333"/>
          <w:sz w:val="24"/>
          <w:szCs w:val="24"/>
          <w:lang w:eastAsia="fr-FR"/>
        </w:rPr>
      </w:pPr>
      <w:r w:rsidRPr="000576CF">
        <w:rPr>
          <w:rFonts w:ascii="Candara" w:eastAsia="Times New Roman" w:hAnsi="Candara" w:cstheme="minorHAnsi"/>
          <w:b/>
          <w:bCs/>
          <w:color w:val="333333"/>
          <w:sz w:val="24"/>
          <w:szCs w:val="24"/>
          <w:lang w:eastAsia="fr-FR"/>
        </w:rPr>
        <w:t xml:space="preserve">P2- </w:t>
      </w:r>
      <w:r w:rsidR="004E1ED3" w:rsidRPr="000576CF">
        <w:rPr>
          <w:rFonts w:ascii="Candara" w:eastAsia="Times New Roman" w:hAnsi="Candara" w:cstheme="minorHAnsi"/>
          <w:b/>
          <w:color w:val="333333"/>
          <w:sz w:val="24"/>
          <w:szCs w:val="24"/>
          <w:lang w:eastAsia="fr-FR"/>
        </w:rPr>
        <w:t>Analyse moléculaire du gène α-galactosidase A chez deux patients atteints de la maladie de Fabry</w:t>
      </w: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 xml:space="preserve"> </w:t>
      </w:r>
    </w:p>
    <w:p w:rsidR="004E1ED3" w:rsidRPr="000576CF" w:rsidRDefault="004E1ED3" w:rsidP="004E1ED3">
      <w:pPr>
        <w:shd w:val="clear" w:color="auto" w:fill="FFFFFF"/>
        <w:spacing w:line="240" w:lineRule="auto"/>
        <w:jc w:val="left"/>
        <w:rPr>
          <w:rFonts w:ascii="Candara" w:eastAsia="Times New Roman" w:hAnsi="Candara" w:cstheme="minorHAnsi"/>
          <w:i/>
          <w:color w:val="333333"/>
          <w:sz w:val="20"/>
          <w:szCs w:val="20"/>
          <w:lang w:eastAsia="fr-FR"/>
        </w:rPr>
      </w:pPr>
      <w:r w:rsidRPr="000576CF">
        <w:rPr>
          <w:rFonts w:ascii="Candara" w:eastAsia="Times New Roman" w:hAnsi="Candara" w:cstheme="minorHAnsi"/>
          <w:i/>
          <w:color w:val="333333"/>
          <w:sz w:val="20"/>
          <w:szCs w:val="20"/>
          <w:lang w:eastAsia="fr-FR"/>
        </w:rPr>
        <w:t>Chkioua L (1), Boudabous H (2), Boujaafoura L (3), Jeballi I (1), Fenni F(1), Ben Turkia H (2), Tebib N (2).</w:t>
      </w:r>
    </w:p>
    <w:p w:rsidR="004E1ED3" w:rsidRPr="004E1ED3" w:rsidRDefault="004E1ED3" w:rsidP="004E1ED3">
      <w:pPr>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323A1E" w:rsidRDefault="00323A1E" w:rsidP="004E1ED3">
      <w:pPr>
        <w:shd w:val="clear" w:color="auto" w:fill="FFFFFF"/>
        <w:spacing w:line="240" w:lineRule="auto"/>
        <w:rPr>
          <w:rFonts w:ascii="Candara" w:eastAsia="Times New Roman" w:hAnsi="Candara" w:cstheme="minorHAnsi"/>
          <w:b/>
          <w:bCs/>
          <w:color w:val="333333"/>
          <w:sz w:val="20"/>
          <w:szCs w:val="20"/>
          <w:lang w:eastAsia="fr-FR"/>
        </w:rPr>
      </w:pP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Introduction</w:t>
      </w: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 xml:space="preserve">La maladie de Fabry est une maladie liée au chromosome X est due au déficit en alpha-galactosidase A (α-GAL). Ce déficit enzymatique lié à des mutations au niveau du gène GLA (Xq21.3-q22) codant pour l'enzyme alpha-galactosidase A. L'activité enzymatique déficiente entraîne l'accumulation de globotriaosylcéramide (Gb3) dans les lysosomes, déclenchant ainsi une cascade d'événements cellulaires. </w:t>
      </w: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Objectifs</w:t>
      </w: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 xml:space="preserve">La présente étude vise à effectuer la caractérisation moléculaire des familles tunisiennes atteintes de  la maladie de Fabry. </w:t>
      </w: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Patients et Méthodes</w:t>
      </w: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 xml:space="preserve">Le diagnostic clinique a été accompli par mise en évidence d'une activité enzymatique déficitaire en α-galactosidase A dans les leucocytes de deux patients non apparentés et par le séquençage des sept exons du gène </w:t>
      </w:r>
      <w:r w:rsidRPr="00DE1D0B">
        <w:rPr>
          <w:rFonts w:ascii="Candara" w:eastAsia="Times New Roman" w:hAnsi="Candara" w:cstheme="minorHAnsi"/>
          <w:i/>
          <w:iCs/>
          <w:color w:val="333333"/>
          <w:sz w:val="20"/>
          <w:szCs w:val="20"/>
          <w:lang w:eastAsia="fr-FR"/>
        </w:rPr>
        <w:t>GLA</w:t>
      </w:r>
      <w:r w:rsidRPr="00DE1D0B">
        <w:rPr>
          <w:rFonts w:ascii="Candara" w:eastAsia="Times New Roman" w:hAnsi="Candara" w:cstheme="minorHAnsi"/>
          <w:color w:val="333333"/>
          <w:sz w:val="20"/>
          <w:szCs w:val="20"/>
          <w:lang w:eastAsia="fr-FR"/>
        </w:rPr>
        <w:t>.</w:t>
      </w:r>
    </w:p>
    <w:p w:rsidR="004E1ED3" w:rsidRDefault="004E1ED3" w:rsidP="004E1ED3">
      <w:pPr>
        <w:shd w:val="clear" w:color="auto" w:fill="FFFFFF"/>
        <w:spacing w:line="240" w:lineRule="auto"/>
        <w:rPr>
          <w:rFonts w:ascii="Candara" w:eastAsia="Times New Roman" w:hAnsi="Candara" w:cstheme="minorHAnsi"/>
          <w:color w:val="333333"/>
          <w:sz w:val="20"/>
          <w:szCs w:val="20"/>
          <w:lang w:eastAsia="fr-FR"/>
        </w:rPr>
      </w:pPr>
    </w:p>
    <w:p w:rsidR="00323A1E" w:rsidRPr="00DE1D0B" w:rsidRDefault="00323A1E" w:rsidP="004E1ED3">
      <w:pPr>
        <w:shd w:val="clear" w:color="auto" w:fill="FFFFFF"/>
        <w:spacing w:line="240" w:lineRule="auto"/>
        <w:rPr>
          <w:rFonts w:ascii="Candara" w:eastAsia="Times New Roman" w:hAnsi="Candara" w:cstheme="minorHAnsi"/>
          <w:color w:val="333333"/>
          <w:sz w:val="20"/>
          <w:szCs w:val="20"/>
          <w:lang w:eastAsia="fr-FR"/>
        </w:rPr>
      </w:pP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lastRenderedPageBreak/>
        <w:t>Résultats</w:t>
      </w: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L'analyse directe de séquençage de l’ADN génomique de deux patients étudiés a montré deux nouvelles mutations: C-31insG dans la région de promoteur et c.803 + 2C&gt; T dans l'intron 5. Ces mutations n’étaient pas trouvées chez des témoins normaux. En outre, trois nouveaux polymorphismes C-291T&gt; C, IVS4 +22 (c.644C&gt; G) et IVS6-24delCA (c.1000-24delCA) et un polymorphisme déjà identifié rs3027584G&gt; A (C-30G&gt; A) ont été identifiés.</w:t>
      </w: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p>
    <w:p w:rsidR="004E1ED3" w:rsidRPr="00DE1D0B"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Conclusion</w:t>
      </w:r>
    </w:p>
    <w:p w:rsidR="004E1ED3" w:rsidRPr="00954C2F" w:rsidRDefault="004E1ED3" w:rsidP="004E1ED3">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Ces résultats moléculaires assurent des corrélations génotypes / phénotypes, et permettent un meilleur conseil génétique, ainsi que la détection précise des porteuses, y compris la détection des femelles hétérozygotes et le diagnostic prénatal pour la maladie de Fabry en Tunisie.</w:t>
      </w:r>
    </w:p>
    <w:p w:rsidR="00A95DAD" w:rsidRDefault="00A95DAD" w:rsidP="004E1ED3">
      <w:pPr>
        <w:shd w:val="clear" w:color="auto" w:fill="FFFFFF"/>
        <w:spacing w:line="240" w:lineRule="auto"/>
        <w:rPr>
          <w:rFonts w:cstheme="minorHAnsi"/>
          <w:sz w:val="18"/>
          <w:szCs w:val="18"/>
        </w:rPr>
      </w:pPr>
    </w:p>
    <w:p w:rsidR="00A95DAD" w:rsidRDefault="00A95DAD" w:rsidP="004E1ED3">
      <w:pPr>
        <w:shd w:val="clear" w:color="auto" w:fill="FFFFFF"/>
        <w:spacing w:line="240" w:lineRule="auto"/>
        <w:rPr>
          <w:rFonts w:cstheme="minorHAnsi"/>
          <w:sz w:val="18"/>
          <w:szCs w:val="18"/>
        </w:rPr>
      </w:pPr>
    </w:p>
    <w:p w:rsidR="00A95DAD" w:rsidRPr="000576CF" w:rsidRDefault="00761FDC" w:rsidP="00C048C2">
      <w:pPr>
        <w:shd w:val="clear" w:color="auto" w:fill="D9D9D9" w:themeFill="background1" w:themeFillShade="D9"/>
        <w:spacing w:line="240" w:lineRule="auto"/>
        <w:jc w:val="left"/>
        <w:rPr>
          <w:rFonts w:ascii="Candara" w:eastAsia="Times New Roman" w:hAnsi="Candara" w:cstheme="minorHAnsi"/>
          <w:b/>
          <w:color w:val="333333"/>
          <w:sz w:val="24"/>
          <w:szCs w:val="24"/>
          <w:lang w:eastAsia="fr-FR"/>
        </w:rPr>
      </w:pPr>
      <w:r w:rsidRPr="000576CF">
        <w:rPr>
          <w:rFonts w:ascii="Candara" w:eastAsia="Times New Roman" w:hAnsi="Candara" w:cstheme="minorHAnsi"/>
          <w:b/>
          <w:bCs/>
          <w:color w:val="333333"/>
          <w:sz w:val="24"/>
          <w:szCs w:val="24"/>
          <w:lang w:eastAsia="fr-FR"/>
        </w:rPr>
        <w:t xml:space="preserve">P3- </w:t>
      </w:r>
      <w:r w:rsidR="00A95DAD" w:rsidRPr="00C9072B">
        <w:rPr>
          <w:rFonts w:ascii="Candara" w:eastAsia="Times New Roman" w:hAnsi="Candara" w:cstheme="minorHAnsi"/>
          <w:b/>
          <w:sz w:val="24"/>
          <w:szCs w:val="24"/>
          <w:lang w:eastAsia="fr-FR"/>
        </w:rPr>
        <w:t xml:space="preserve">Analyse </w:t>
      </w:r>
      <w:r w:rsidR="00A95DAD" w:rsidRPr="000576CF">
        <w:rPr>
          <w:rFonts w:ascii="Candara" w:eastAsia="Times New Roman" w:hAnsi="Candara" w:cstheme="minorHAnsi"/>
          <w:b/>
          <w:color w:val="333333"/>
          <w:sz w:val="24"/>
          <w:szCs w:val="24"/>
          <w:lang w:eastAsia="fr-FR"/>
        </w:rPr>
        <w:t>moléculaire du gène α-L-fucosidase tissulaire chez deux patients atteints de La fucosidose</w:t>
      </w:r>
    </w:p>
    <w:p w:rsidR="00761FDC" w:rsidRPr="00DE1D0B" w:rsidRDefault="00761FDC" w:rsidP="00761FDC">
      <w:pPr>
        <w:shd w:val="clear" w:color="auto" w:fill="FFFFFF"/>
        <w:spacing w:line="240" w:lineRule="auto"/>
        <w:jc w:val="left"/>
        <w:rPr>
          <w:rFonts w:ascii="Candara" w:eastAsia="Times New Roman" w:hAnsi="Candara" w:cstheme="minorHAnsi"/>
          <w:color w:val="333333"/>
          <w:sz w:val="18"/>
          <w:szCs w:val="18"/>
          <w:lang w:eastAsia="fr-FR"/>
        </w:rPr>
      </w:pPr>
    </w:p>
    <w:p w:rsidR="000A1660" w:rsidRPr="008C56F8" w:rsidRDefault="00A95DAD" w:rsidP="00761FDC">
      <w:pPr>
        <w:shd w:val="clear" w:color="auto" w:fill="FFFFFF"/>
        <w:spacing w:line="240" w:lineRule="auto"/>
        <w:jc w:val="left"/>
        <w:rPr>
          <w:rFonts w:ascii="Candara" w:eastAsia="Times New Roman" w:hAnsi="Candara" w:cstheme="minorHAnsi"/>
          <w:i/>
          <w:color w:val="333333"/>
          <w:sz w:val="20"/>
          <w:szCs w:val="20"/>
          <w:lang w:eastAsia="fr-FR"/>
        </w:rPr>
      </w:pPr>
      <w:r w:rsidRPr="008C56F8">
        <w:rPr>
          <w:rFonts w:ascii="Candara" w:eastAsia="Times New Roman" w:hAnsi="Candara" w:cstheme="minorHAnsi"/>
          <w:i/>
          <w:color w:val="333333"/>
          <w:sz w:val="20"/>
          <w:szCs w:val="20"/>
          <w:lang w:eastAsia="fr-FR"/>
        </w:rPr>
        <w:t>Fenni F(1), Chkioua L (2), Jeballi I (2) ,Boudabous H(1)</w:t>
      </w:r>
      <w:r w:rsidR="00761FDC" w:rsidRPr="008C56F8">
        <w:rPr>
          <w:rFonts w:ascii="Candara" w:eastAsia="Times New Roman" w:hAnsi="Candara" w:cstheme="minorHAnsi"/>
          <w:i/>
          <w:color w:val="333333"/>
          <w:sz w:val="20"/>
          <w:szCs w:val="20"/>
          <w:lang w:eastAsia="fr-FR"/>
        </w:rPr>
        <w:t xml:space="preserve">, Sahli C (3), </w:t>
      </w:r>
    </w:p>
    <w:p w:rsidR="00A95DAD" w:rsidRPr="000A1660" w:rsidRDefault="00761FDC" w:rsidP="00761FDC">
      <w:pPr>
        <w:shd w:val="clear" w:color="auto" w:fill="FFFFFF"/>
        <w:spacing w:line="240" w:lineRule="auto"/>
        <w:jc w:val="left"/>
        <w:rPr>
          <w:rFonts w:ascii="Candara" w:eastAsia="Times New Roman" w:hAnsi="Candara" w:cstheme="minorHAnsi"/>
          <w:i/>
          <w:color w:val="333333"/>
          <w:sz w:val="20"/>
          <w:szCs w:val="20"/>
          <w:lang w:eastAsia="fr-FR"/>
        </w:rPr>
      </w:pPr>
      <w:r w:rsidRPr="000A1660">
        <w:rPr>
          <w:rFonts w:ascii="Candara" w:eastAsia="Times New Roman" w:hAnsi="Candara" w:cstheme="minorHAnsi"/>
          <w:i/>
          <w:color w:val="333333"/>
          <w:sz w:val="20"/>
          <w:szCs w:val="20"/>
          <w:lang w:eastAsia="fr-FR"/>
        </w:rPr>
        <w:t>Ben Turkia H (1)</w:t>
      </w:r>
      <w:r w:rsidR="000A1660" w:rsidRPr="000A1660">
        <w:rPr>
          <w:rFonts w:ascii="Candara" w:eastAsia="Times New Roman" w:hAnsi="Candara" w:cstheme="minorHAnsi"/>
          <w:i/>
          <w:color w:val="333333"/>
          <w:sz w:val="20"/>
          <w:szCs w:val="20"/>
          <w:lang w:eastAsia="fr-FR"/>
        </w:rPr>
        <w:t xml:space="preserve">, </w:t>
      </w:r>
      <w:r w:rsidR="00A95DAD" w:rsidRPr="000A1660">
        <w:rPr>
          <w:rFonts w:ascii="Candara" w:eastAsia="Times New Roman" w:hAnsi="Candara" w:cstheme="minorHAnsi"/>
          <w:i/>
          <w:color w:val="333333"/>
          <w:sz w:val="20"/>
          <w:szCs w:val="20"/>
          <w:lang w:eastAsia="fr-FR"/>
        </w:rPr>
        <w:t>Tebib N(1)</w:t>
      </w:r>
      <w:r w:rsidR="00A95DAD" w:rsidRPr="000A1660">
        <w:rPr>
          <w:rFonts w:ascii="Candara" w:eastAsia="Times New Roman" w:hAnsi="Candara" w:cstheme="minorHAnsi"/>
          <w:i/>
          <w:color w:val="333333"/>
          <w:sz w:val="20"/>
          <w:szCs w:val="20"/>
          <w:lang w:eastAsia="fr-FR"/>
        </w:rPr>
        <w:br/>
        <w:t>(1)</w:t>
      </w:r>
      <w:r w:rsidR="00B95FFA">
        <w:rPr>
          <w:rFonts w:ascii="Candara" w:eastAsia="Times New Roman" w:hAnsi="Candara" w:cstheme="minorHAnsi"/>
          <w:i/>
          <w:color w:val="333333"/>
          <w:sz w:val="20"/>
          <w:szCs w:val="20"/>
          <w:lang w:eastAsia="fr-FR"/>
        </w:rPr>
        <w:t xml:space="preserve"> </w:t>
      </w:r>
      <w:r w:rsidR="00A95DAD" w:rsidRPr="000A1660">
        <w:rPr>
          <w:rFonts w:ascii="Candara" w:eastAsia="Times New Roman" w:hAnsi="Candara" w:cstheme="minorHAnsi"/>
          <w:i/>
          <w:color w:val="333333"/>
          <w:sz w:val="20"/>
          <w:szCs w:val="20"/>
          <w:lang w:eastAsia="fr-FR"/>
        </w:rPr>
        <w:t>Service de pédiatrie, Hôpital La Rabta Tunis</w:t>
      </w:r>
      <w:r w:rsidR="00A95DAD" w:rsidRPr="000A1660">
        <w:rPr>
          <w:rFonts w:ascii="Candara" w:eastAsia="Times New Roman" w:hAnsi="Candara" w:cstheme="minorHAnsi"/>
          <w:i/>
          <w:color w:val="333333"/>
          <w:sz w:val="20"/>
          <w:szCs w:val="20"/>
          <w:lang w:eastAsia="fr-FR"/>
        </w:rPr>
        <w:br/>
        <w:t>(2)</w:t>
      </w:r>
      <w:r w:rsidR="00B95FFA">
        <w:rPr>
          <w:rFonts w:ascii="Candara" w:eastAsia="Times New Roman" w:hAnsi="Candara" w:cstheme="minorHAnsi"/>
          <w:i/>
          <w:color w:val="333333"/>
          <w:sz w:val="20"/>
          <w:szCs w:val="20"/>
          <w:lang w:eastAsia="fr-FR"/>
        </w:rPr>
        <w:t xml:space="preserve"> </w:t>
      </w:r>
      <w:r w:rsidR="00A95DAD" w:rsidRPr="000A1660">
        <w:rPr>
          <w:rFonts w:ascii="Candara" w:eastAsia="Times New Roman" w:hAnsi="Candara" w:cstheme="minorHAnsi"/>
          <w:i/>
          <w:color w:val="333333"/>
          <w:sz w:val="20"/>
          <w:szCs w:val="20"/>
          <w:lang w:eastAsia="fr-FR"/>
        </w:rPr>
        <w:t>Faculté de pharmacie de Monastir</w:t>
      </w:r>
      <w:r w:rsidR="00A95DAD" w:rsidRPr="000A1660">
        <w:rPr>
          <w:rFonts w:ascii="Candara" w:eastAsia="Times New Roman" w:hAnsi="Candara" w:cstheme="minorHAnsi"/>
          <w:i/>
          <w:color w:val="333333"/>
          <w:sz w:val="20"/>
          <w:szCs w:val="20"/>
          <w:lang w:eastAsia="fr-FR"/>
        </w:rPr>
        <w:br/>
        <w:t>(3)</w:t>
      </w:r>
      <w:r w:rsidR="00B95FFA">
        <w:rPr>
          <w:rFonts w:ascii="Candara" w:eastAsia="Times New Roman" w:hAnsi="Candara" w:cstheme="minorHAnsi"/>
          <w:i/>
          <w:color w:val="333333"/>
          <w:sz w:val="20"/>
          <w:szCs w:val="20"/>
          <w:lang w:eastAsia="fr-FR"/>
        </w:rPr>
        <w:t xml:space="preserve"> </w:t>
      </w:r>
      <w:r w:rsidR="00A95DAD" w:rsidRPr="000A1660">
        <w:rPr>
          <w:rFonts w:ascii="Candara" w:eastAsia="Times New Roman" w:hAnsi="Candara" w:cstheme="minorHAnsi"/>
          <w:i/>
          <w:color w:val="333333"/>
          <w:sz w:val="20"/>
          <w:szCs w:val="20"/>
          <w:lang w:eastAsia="fr-FR"/>
        </w:rPr>
        <w:t>Hôpital Bachir Hamza ,Tunis</w:t>
      </w:r>
    </w:p>
    <w:p w:rsidR="00761FDC" w:rsidRPr="00A95DAD" w:rsidRDefault="00761FDC" w:rsidP="00A95DAD">
      <w:pPr>
        <w:shd w:val="clear" w:color="auto" w:fill="FFFFFF"/>
        <w:spacing w:line="240" w:lineRule="auto"/>
        <w:rPr>
          <w:rFonts w:eastAsia="Times New Roman" w:cstheme="minorHAnsi"/>
          <w:color w:val="333333"/>
          <w:sz w:val="18"/>
          <w:szCs w:val="18"/>
          <w:lang w:eastAsia="fr-FR"/>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323A1E" w:rsidRDefault="00323A1E" w:rsidP="00A95DAD">
      <w:pPr>
        <w:shd w:val="clear" w:color="auto" w:fill="FFFFFF"/>
        <w:spacing w:line="240" w:lineRule="auto"/>
        <w:rPr>
          <w:rFonts w:ascii="Candara" w:eastAsia="Times New Roman" w:hAnsi="Candara" w:cstheme="minorHAnsi"/>
          <w:b/>
          <w:bCs/>
          <w:color w:val="333333"/>
          <w:sz w:val="20"/>
          <w:szCs w:val="20"/>
          <w:lang w:eastAsia="fr-FR"/>
        </w:rPr>
      </w:pPr>
    </w:p>
    <w:p w:rsidR="00A95DAD" w:rsidRPr="00DE1D0B" w:rsidRDefault="00A95DAD" w:rsidP="00A95DAD">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Introduction</w:t>
      </w:r>
    </w:p>
    <w:p w:rsidR="00A95DAD" w:rsidRPr="00323A1E" w:rsidRDefault="00A95DAD" w:rsidP="00A95DAD">
      <w:pPr>
        <w:shd w:val="clear" w:color="auto" w:fill="FFFFFF"/>
        <w:spacing w:line="240" w:lineRule="auto"/>
        <w:rPr>
          <w:rFonts w:ascii="Candara" w:eastAsia="Times New Roman" w:hAnsi="Candara" w:cstheme="minorHAnsi"/>
          <w:color w:val="333333"/>
          <w:sz w:val="20"/>
          <w:szCs w:val="20"/>
          <w:lang w:eastAsia="fr-FR"/>
        </w:rPr>
      </w:pPr>
      <w:r w:rsidRPr="00323A1E">
        <w:rPr>
          <w:rFonts w:ascii="Candara" w:eastAsia="Times New Roman" w:hAnsi="Candara" w:cstheme="minorHAnsi"/>
          <w:color w:val="333333"/>
          <w:sz w:val="20"/>
          <w:szCs w:val="20"/>
          <w:lang w:eastAsia="fr-FR"/>
        </w:rPr>
        <w:t>[</w:t>
      </w:r>
      <w:r w:rsidRPr="00323A1E">
        <w:rPr>
          <w:rFonts w:ascii="Candara" w:eastAsia="Times New Roman" w:hAnsi="Candara" w:cstheme="minorHAnsi"/>
          <w:bCs/>
          <w:color w:val="333333"/>
          <w:sz w:val="20"/>
          <w:szCs w:val="20"/>
          <w:lang w:eastAsia="fr-FR"/>
        </w:rPr>
        <w:t>Analyse moléculaire du gène α-L-fucosidase tissulaire chez deux patients atteints de La fucosidose</w:t>
      </w:r>
      <w:r w:rsidRPr="00323A1E">
        <w:rPr>
          <w:rFonts w:ascii="Candara" w:eastAsia="Times New Roman" w:hAnsi="Candara" w:cstheme="minorHAnsi"/>
          <w:color w:val="333333"/>
          <w:sz w:val="20"/>
          <w:szCs w:val="20"/>
          <w:lang w:eastAsia="fr-FR"/>
        </w:rPr>
        <w:t>]</w:t>
      </w:r>
    </w:p>
    <w:p w:rsidR="00761FDC" w:rsidRPr="00DE1D0B" w:rsidRDefault="00761FDC" w:rsidP="00A95DAD">
      <w:pPr>
        <w:shd w:val="clear" w:color="auto" w:fill="FFFFFF"/>
        <w:spacing w:line="240" w:lineRule="auto"/>
        <w:rPr>
          <w:rFonts w:ascii="Candara" w:eastAsia="Times New Roman" w:hAnsi="Candara" w:cstheme="minorHAnsi"/>
          <w:color w:val="333333"/>
          <w:sz w:val="20"/>
          <w:szCs w:val="20"/>
          <w:lang w:eastAsia="fr-FR"/>
        </w:rPr>
      </w:pPr>
    </w:p>
    <w:p w:rsidR="00A95DAD" w:rsidRPr="00DE1D0B" w:rsidRDefault="00A95DAD" w:rsidP="00A95DAD">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Objectifs</w:t>
      </w:r>
    </w:p>
    <w:p w:rsidR="00A95DAD" w:rsidRPr="00DE1D0B" w:rsidRDefault="00A95DAD" w:rsidP="00A95DAD">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[Notre  étude consiste à déterminer  la caractérisation moléculaire des familles tunisiennes atteintes de  la fucosidose.]</w:t>
      </w:r>
    </w:p>
    <w:p w:rsidR="00761FDC" w:rsidRPr="00DE1D0B" w:rsidRDefault="00761FDC" w:rsidP="00A95DAD">
      <w:pPr>
        <w:shd w:val="clear" w:color="auto" w:fill="FFFFFF"/>
        <w:spacing w:line="240" w:lineRule="auto"/>
        <w:rPr>
          <w:rFonts w:ascii="Candara" w:eastAsia="Times New Roman" w:hAnsi="Candara" w:cstheme="minorHAnsi"/>
          <w:color w:val="333333"/>
          <w:sz w:val="20"/>
          <w:szCs w:val="20"/>
          <w:lang w:eastAsia="fr-FR"/>
        </w:rPr>
      </w:pPr>
    </w:p>
    <w:p w:rsidR="00A95DAD" w:rsidRPr="00DE1D0B" w:rsidRDefault="00A95DAD" w:rsidP="00A95DAD">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Patients et Méthodes</w:t>
      </w:r>
    </w:p>
    <w:p w:rsidR="00323A1E" w:rsidRDefault="00A95DAD" w:rsidP="00A95DAD">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Le diagnostic clinique a été accompli par la mise en évidence d'une activité enzymatique déficitaire en alpha-L-fucosidase dans les leucocytes de 2 patients appartenant à trois non apparentés et par le séquençage du gène FUCA1.</w:t>
      </w:r>
    </w:p>
    <w:p w:rsidR="00A95DAD" w:rsidRPr="00DE1D0B" w:rsidRDefault="00A95DAD" w:rsidP="00A95DAD">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lastRenderedPageBreak/>
        <w:t>Résultats</w:t>
      </w:r>
    </w:p>
    <w:p w:rsidR="00A95DAD" w:rsidRPr="00DE1D0B" w:rsidRDefault="00A95DAD" w:rsidP="00A95DAD">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 xml:space="preserve">Le patient 1 de la première famille était hétérozygote composite pour deux nouvelles mutations : p.S221C; (c.669 A &gt; T)  et p.H205L; (c.622A&gt;T) au niveau de l’exon 3 du gène </w:t>
      </w:r>
      <w:r w:rsidRPr="00DE1D0B">
        <w:rPr>
          <w:rFonts w:ascii="Candara" w:eastAsia="Times New Roman" w:hAnsi="Candara" w:cstheme="minorHAnsi"/>
          <w:i/>
          <w:iCs/>
          <w:color w:val="333333"/>
          <w:sz w:val="20"/>
          <w:szCs w:val="20"/>
          <w:lang w:eastAsia="fr-FR"/>
        </w:rPr>
        <w:t>FUCA1</w:t>
      </w:r>
      <w:r w:rsidRPr="00DE1D0B">
        <w:rPr>
          <w:rFonts w:ascii="Candara" w:eastAsia="Times New Roman" w:hAnsi="Candara" w:cstheme="minorHAnsi"/>
          <w:color w:val="333333"/>
          <w:sz w:val="20"/>
          <w:szCs w:val="20"/>
          <w:lang w:eastAsia="fr-FR"/>
        </w:rPr>
        <w:t>.</w:t>
      </w:r>
    </w:p>
    <w:p w:rsidR="00761FDC" w:rsidRPr="00DE1D0B" w:rsidRDefault="00A95DAD" w:rsidP="00761FDC">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 xml:space="preserve">Le patient 2 de la deuxième famille était homozygote pour une autre nouvelle mutation : p.V260X; (c.734del T) au niveau de l’exon 4 du gène </w:t>
      </w:r>
      <w:r w:rsidRPr="00DE1D0B">
        <w:rPr>
          <w:rFonts w:ascii="Candara" w:eastAsia="Times New Roman" w:hAnsi="Candara" w:cstheme="minorHAnsi"/>
          <w:i/>
          <w:iCs/>
          <w:color w:val="333333"/>
          <w:sz w:val="20"/>
          <w:szCs w:val="20"/>
          <w:lang w:eastAsia="fr-FR"/>
        </w:rPr>
        <w:t>FUCA1.</w:t>
      </w:r>
      <w:r w:rsidRPr="00DE1D0B">
        <w:rPr>
          <w:rFonts w:ascii="Candara" w:eastAsia="Times New Roman" w:hAnsi="Candara" w:cstheme="minorHAnsi"/>
          <w:color w:val="333333"/>
          <w:sz w:val="20"/>
          <w:szCs w:val="20"/>
          <w:lang w:eastAsia="fr-FR"/>
        </w:rPr>
        <w:br/>
        <w:t>En outre, 5 nouveaux polymorphismes ont été identifiés dont un est exonique et 4 sont introniques : c.647A&gt;T ; p.P213P ; IVS3+5 g&gt;c (c.647+5 g&gt;c) ; IVS 2-110 t&gt;a (c.647 -110 t&gt;a).</w:t>
      </w:r>
    </w:p>
    <w:p w:rsidR="00A95DAD" w:rsidRPr="00DE1D0B" w:rsidRDefault="00A95DAD" w:rsidP="00761FDC">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IVS2 -108 ins T (c.647 -108inst) ; IVS2-24 t&gt;a (c.647-24 t&gt;a)</w:t>
      </w:r>
    </w:p>
    <w:p w:rsidR="00761FDC" w:rsidRPr="00DE1D0B" w:rsidRDefault="00761FDC" w:rsidP="00761FDC">
      <w:pPr>
        <w:shd w:val="clear" w:color="auto" w:fill="FFFFFF"/>
        <w:spacing w:line="240" w:lineRule="auto"/>
        <w:rPr>
          <w:rFonts w:ascii="Candara" w:eastAsia="Times New Roman" w:hAnsi="Candara" w:cstheme="minorHAnsi"/>
          <w:color w:val="333333"/>
          <w:sz w:val="20"/>
          <w:szCs w:val="20"/>
          <w:lang w:eastAsia="fr-FR"/>
        </w:rPr>
      </w:pPr>
    </w:p>
    <w:p w:rsidR="00A95DAD" w:rsidRPr="00DE1D0B" w:rsidRDefault="00A95DAD" w:rsidP="00A95DAD">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Conclusion</w:t>
      </w:r>
    </w:p>
    <w:p w:rsidR="00A95DAD" w:rsidRPr="00DE1D0B" w:rsidRDefault="00A95DAD" w:rsidP="004E1ED3">
      <w:pPr>
        <w:shd w:val="clear" w:color="auto" w:fill="FFFFFF"/>
        <w:spacing w:line="240" w:lineRule="auto"/>
        <w:rPr>
          <w:rFonts w:ascii="Candara" w:hAnsi="Candara" w:cstheme="minorHAnsi"/>
          <w:sz w:val="20"/>
          <w:szCs w:val="20"/>
        </w:rPr>
      </w:pPr>
      <w:r w:rsidRPr="00DE1D0B">
        <w:rPr>
          <w:rFonts w:ascii="Candara" w:eastAsia="Times New Roman" w:hAnsi="Candara" w:cstheme="minorHAnsi"/>
          <w:color w:val="333333"/>
          <w:sz w:val="20"/>
          <w:szCs w:val="20"/>
          <w:lang w:eastAsia="fr-FR"/>
        </w:rPr>
        <w:t>Ces résultats moléculaires montrent une hétérogénéité alléliques chez des patients tunisiens atteints de la fucosidose. L’étude des parents a permis de vérifier la ségrégation des allèles chez les enfants.   </w:t>
      </w:r>
    </w:p>
    <w:p w:rsidR="00761FDC" w:rsidRDefault="00761FDC" w:rsidP="004E1ED3">
      <w:pPr>
        <w:shd w:val="clear" w:color="auto" w:fill="FFFFFF"/>
        <w:spacing w:line="240" w:lineRule="auto"/>
        <w:rPr>
          <w:rFonts w:cstheme="minorHAnsi"/>
          <w:sz w:val="18"/>
          <w:szCs w:val="18"/>
        </w:rPr>
      </w:pPr>
    </w:p>
    <w:p w:rsidR="00761FDC" w:rsidRDefault="00761FDC" w:rsidP="004E1ED3">
      <w:pPr>
        <w:shd w:val="clear" w:color="auto" w:fill="FFFFFF"/>
        <w:spacing w:line="240" w:lineRule="auto"/>
        <w:rPr>
          <w:rFonts w:cstheme="minorHAnsi"/>
          <w:sz w:val="18"/>
          <w:szCs w:val="18"/>
        </w:rPr>
      </w:pPr>
    </w:p>
    <w:p w:rsidR="00761FDC" w:rsidRPr="000576CF" w:rsidRDefault="00761FDC" w:rsidP="00C048C2">
      <w:pPr>
        <w:shd w:val="clear" w:color="auto" w:fill="D9D9D9" w:themeFill="background1" w:themeFillShade="D9"/>
        <w:spacing w:line="240" w:lineRule="auto"/>
        <w:rPr>
          <w:rFonts w:ascii="Candara" w:eastAsia="Times New Roman" w:hAnsi="Candara" w:cs="Lucida Sans Unicode"/>
          <w:b/>
          <w:color w:val="333333"/>
          <w:sz w:val="24"/>
          <w:szCs w:val="24"/>
          <w:lang w:eastAsia="fr-FR"/>
        </w:rPr>
      </w:pPr>
      <w:r w:rsidRPr="000576CF">
        <w:rPr>
          <w:rFonts w:ascii="Candara" w:eastAsia="Times New Roman" w:hAnsi="Candara" w:cstheme="minorHAnsi"/>
          <w:b/>
          <w:bCs/>
          <w:color w:val="333333"/>
          <w:sz w:val="24"/>
          <w:szCs w:val="24"/>
          <w:lang w:eastAsia="fr-FR"/>
        </w:rPr>
        <w:t xml:space="preserve">P4- </w:t>
      </w:r>
      <w:r w:rsidRPr="000576CF">
        <w:rPr>
          <w:rFonts w:ascii="Candara" w:eastAsia="Times New Roman" w:hAnsi="Candara" w:cs="Lucida Sans Unicode"/>
          <w:b/>
          <w:color w:val="333333"/>
          <w:sz w:val="24"/>
          <w:szCs w:val="24"/>
          <w:lang w:eastAsia="fr-FR"/>
        </w:rPr>
        <w:t xml:space="preserve">Le syndrome de Leigh (a propos de six cas) </w:t>
      </w:r>
    </w:p>
    <w:p w:rsidR="00761FDC" w:rsidRPr="00DE1D0B" w:rsidRDefault="00761FDC" w:rsidP="00761FDC">
      <w:pPr>
        <w:shd w:val="clear" w:color="auto" w:fill="FFFFFF"/>
        <w:spacing w:line="240" w:lineRule="auto"/>
        <w:rPr>
          <w:rFonts w:ascii="Candara" w:eastAsia="Times New Roman" w:hAnsi="Candara" w:cs="Lucida Sans Unicode"/>
          <w:color w:val="333333"/>
          <w:sz w:val="20"/>
          <w:szCs w:val="20"/>
          <w:lang w:eastAsia="fr-FR"/>
        </w:rPr>
      </w:pPr>
    </w:p>
    <w:p w:rsidR="00761FDC" w:rsidRPr="000576CF" w:rsidRDefault="00761FDC" w:rsidP="00761FDC">
      <w:pPr>
        <w:shd w:val="clear" w:color="auto" w:fill="FFFFFF"/>
        <w:spacing w:line="240" w:lineRule="auto"/>
        <w:rPr>
          <w:rFonts w:ascii="Candara" w:eastAsia="Times New Roman" w:hAnsi="Candara" w:cs="Lucida Sans Unicode"/>
          <w:i/>
          <w:color w:val="333333"/>
          <w:sz w:val="20"/>
          <w:szCs w:val="20"/>
          <w:lang w:val="en-US" w:eastAsia="fr-FR"/>
        </w:rPr>
      </w:pPr>
      <w:r w:rsidRPr="000576CF">
        <w:rPr>
          <w:rFonts w:ascii="Candara" w:eastAsia="Times New Roman" w:hAnsi="Candara" w:cs="Lucida Sans Unicode"/>
          <w:i/>
          <w:color w:val="333333"/>
          <w:sz w:val="20"/>
          <w:szCs w:val="20"/>
          <w:lang w:val="en-US" w:eastAsia="fr-FR"/>
        </w:rPr>
        <w:t xml:space="preserve">Ghorbel S, Ajmi H, Mabrouk S, Tfifha M, Hassayoun S, Zouari N, Chemli J, </w:t>
      </w:r>
    </w:p>
    <w:p w:rsidR="00761FDC" w:rsidRPr="00323A1E" w:rsidRDefault="00761FDC" w:rsidP="00323A1E">
      <w:pPr>
        <w:shd w:val="clear" w:color="auto" w:fill="FFFFFF"/>
        <w:spacing w:line="240" w:lineRule="auto"/>
        <w:jc w:val="left"/>
        <w:rPr>
          <w:rFonts w:ascii="Candara" w:eastAsia="Times New Roman" w:hAnsi="Candara" w:cs="Lucida Sans Unicode"/>
          <w:i/>
          <w:color w:val="333333"/>
          <w:sz w:val="20"/>
          <w:szCs w:val="20"/>
          <w:lang w:eastAsia="fr-FR"/>
        </w:rPr>
      </w:pPr>
      <w:r w:rsidRPr="000576CF">
        <w:rPr>
          <w:rFonts w:ascii="Candara" w:eastAsia="Times New Roman" w:hAnsi="Candara" w:cs="Lucida Sans Unicode"/>
          <w:i/>
          <w:color w:val="333333"/>
          <w:sz w:val="20"/>
          <w:szCs w:val="20"/>
          <w:lang w:eastAsia="fr-FR"/>
        </w:rPr>
        <w:t>Abroug S</w:t>
      </w:r>
      <w:r w:rsidRPr="000576CF">
        <w:rPr>
          <w:rFonts w:ascii="Lucida Sans Unicode" w:eastAsia="Times New Roman" w:hAnsi="Lucida Sans Unicode" w:cs="Lucida Sans Unicode"/>
          <w:i/>
          <w:color w:val="333333"/>
          <w:sz w:val="20"/>
          <w:szCs w:val="20"/>
          <w:lang w:eastAsia="fr-FR"/>
        </w:rPr>
        <w:t> </w:t>
      </w:r>
      <w:r w:rsidRPr="000576CF">
        <w:rPr>
          <w:rFonts w:ascii="Candara" w:eastAsia="Times New Roman" w:hAnsi="Candara" w:cs="Lucida Sans Unicode"/>
          <w:i/>
          <w:color w:val="333333"/>
          <w:sz w:val="20"/>
          <w:szCs w:val="20"/>
          <w:lang w:eastAsia="fr-FR"/>
        </w:rPr>
        <w:br/>
        <w:t>Service de Pédiatrie, CHU Sahloul, Sousse</w:t>
      </w:r>
    </w:p>
    <w:p w:rsidR="00761FDC" w:rsidRPr="00A95DAD" w:rsidRDefault="00761FDC" w:rsidP="00761FDC">
      <w:pPr>
        <w:shd w:val="clear" w:color="auto" w:fill="FFFFFF"/>
        <w:spacing w:line="240" w:lineRule="auto"/>
        <w:rPr>
          <w:rFonts w:eastAsia="Times New Roman" w:cstheme="minorHAnsi"/>
          <w:color w:val="333333"/>
          <w:sz w:val="18"/>
          <w:szCs w:val="18"/>
          <w:lang w:eastAsia="fr-FR"/>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761FDC" w:rsidRPr="00761FDC" w:rsidRDefault="00761FDC" w:rsidP="00761FDC">
      <w:pPr>
        <w:shd w:val="clear" w:color="auto" w:fill="FFFFFF"/>
        <w:spacing w:line="240" w:lineRule="auto"/>
        <w:rPr>
          <w:rFonts w:ascii="Lucida Sans Unicode" w:eastAsia="Times New Roman" w:hAnsi="Lucida Sans Unicode" w:cs="Lucida Sans Unicode"/>
          <w:color w:val="333333"/>
          <w:sz w:val="18"/>
          <w:szCs w:val="18"/>
          <w:lang w:eastAsia="fr-FR"/>
        </w:rPr>
      </w:pPr>
    </w:p>
    <w:p w:rsidR="00B85738" w:rsidRDefault="00761FDC" w:rsidP="00761FDC">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Introduction :</w:t>
      </w:r>
      <w:r w:rsidRPr="00DE1D0B">
        <w:rPr>
          <w:rFonts w:ascii="Candara" w:eastAsia="Times New Roman" w:hAnsi="Candara" w:cstheme="minorHAnsi"/>
          <w:color w:val="333333"/>
          <w:sz w:val="20"/>
          <w:szCs w:val="20"/>
          <w:lang w:eastAsia="fr-FR"/>
        </w:rPr>
        <w:br/>
        <w:t>Le syndrome de Leigh est une maladie neurologique progressive rare caractérisée par une atteinte neurologique sévère et des lésions du tronc cérébral et des noyaux de la base à l’IRM. Sa prévalence est estimée à 1/36000 naissances.</w:t>
      </w:r>
    </w:p>
    <w:p w:rsidR="00761FDC" w:rsidRPr="00DE1D0B" w:rsidRDefault="00761FDC" w:rsidP="00761FDC">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br/>
      </w:r>
      <w:r w:rsidRPr="00DE1D0B">
        <w:rPr>
          <w:rFonts w:ascii="Candara" w:eastAsia="Times New Roman" w:hAnsi="Candara" w:cstheme="minorHAnsi"/>
          <w:b/>
          <w:bCs/>
          <w:color w:val="333333"/>
          <w:sz w:val="20"/>
          <w:szCs w:val="20"/>
          <w:lang w:eastAsia="fr-FR"/>
        </w:rPr>
        <w:t>L’objectif</w:t>
      </w:r>
      <w:r w:rsidRPr="00DE1D0B">
        <w:rPr>
          <w:rFonts w:ascii="Candara" w:eastAsia="Times New Roman" w:hAnsi="Candara" w:cstheme="minorHAnsi"/>
          <w:color w:val="333333"/>
          <w:sz w:val="20"/>
          <w:szCs w:val="20"/>
          <w:lang w:eastAsia="fr-FR"/>
        </w:rPr>
        <w:t xml:space="preserve"> de notre travail est de dégager  les caractéristiques épidemio-cliniques, thérapeutiques et évolutives du syndrome de Leigh.</w:t>
      </w:r>
    </w:p>
    <w:p w:rsidR="00323A1E" w:rsidRDefault="00323A1E" w:rsidP="00761FDC">
      <w:pPr>
        <w:shd w:val="clear" w:color="auto" w:fill="FFFFFF"/>
        <w:spacing w:line="240" w:lineRule="auto"/>
        <w:rPr>
          <w:rFonts w:ascii="Candara" w:eastAsia="Times New Roman" w:hAnsi="Candara" w:cstheme="minorHAnsi"/>
          <w:b/>
          <w:bCs/>
          <w:color w:val="333333"/>
          <w:sz w:val="20"/>
          <w:szCs w:val="20"/>
          <w:lang w:eastAsia="fr-FR"/>
        </w:rPr>
      </w:pPr>
    </w:p>
    <w:p w:rsidR="00761FDC" w:rsidRPr="00DE1D0B" w:rsidRDefault="00761FDC" w:rsidP="00761FDC">
      <w:pPr>
        <w:shd w:val="clear" w:color="auto" w:fill="FFFFFF"/>
        <w:spacing w:line="240" w:lineRule="auto"/>
        <w:rPr>
          <w:rFonts w:ascii="Candara" w:eastAsia="Times New Roman" w:hAnsi="Candara" w:cstheme="minorHAnsi"/>
          <w:b/>
          <w:bCs/>
          <w:color w:val="333333"/>
          <w:sz w:val="20"/>
          <w:szCs w:val="20"/>
          <w:lang w:eastAsia="fr-FR"/>
        </w:rPr>
      </w:pPr>
      <w:r w:rsidRPr="00DE1D0B">
        <w:rPr>
          <w:rFonts w:ascii="Candara" w:eastAsia="Times New Roman" w:hAnsi="Candara" w:cstheme="minorHAnsi"/>
          <w:b/>
          <w:bCs/>
          <w:color w:val="333333"/>
          <w:sz w:val="20"/>
          <w:szCs w:val="20"/>
          <w:lang w:eastAsia="fr-FR"/>
        </w:rPr>
        <w:t>Matériels et méthodes :</w:t>
      </w:r>
    </w:p>
    <w:p w:rsidR="00323A1E" w:rsidRPr="00323A1E" w:rsidRDefault="00761FDC" w:rsidP="00761FDC">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Il s’agit d’une étude rétrospective portant sur les enfants diagnostiqués atteints de syndrome de Leigh dans le service de Pédiatrie du CHU Sahloul sur une période de 16 ans</w:t>
      </w:r>
      <w:r w:rsidR="00B85738">
        <w:rPr>
          <w:rFonts w:ascii="Candara" w:eastAsia="Times New Roman" w:hAnsi="Candara" w:cstheme="minorHAnsi"/>
          <w:color w:val="333333"/>
          <w:sz w:val="20"/>
          <w:szCs w:val="20"/>
          <w:lang w:eastAsia="fr-FR"/>
        </w:rPr>
        <w:t xml:space="preserve"> </w:t>
      </w:r>
      <w:r w:rsidRPr="00DE1D0B">
        <w:rPr>
          <w:rFonts w:ascii="Candara" w:eastAsia="Times New Roman" w:hAnsi="Candara" w:cstheme="minorHAnsi"/>
          <w:color w:val="333333"/>
          <w:sz w:val="20"/>
          <w:szCs w:val="20"/>
          <w:lang w:eastAsia="fr-FR"/>
        </w:rPr>
        <w:t>(2000-2016).</w:t>
      </w:r>
    </w:p>
    <w:p w:rsidR="00761FDC" w:rsidRPr="00DE1D0B" w:rsidRDefault="00761FDC" w:rsidP="00761FDC">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lastRenderedPageBreak/>
        <w:t>Résultats :</w:t>
      </w:r>
      <w:r w:rsidRPr="00DE1D0B">
        <w:rPr>
          <w:rFonts w:ascii="Candara" w:eastAsia="Times New Roman" w:hAnsi="Candara" w:cstheme="minorHAnsi"/>
          <w:color w:val="333333"/>
          <w:sz w:val="20"/>
          <w:szCs w:val="20"/>
          <w:lang w:eastAsia="fr-FR"/>
        </w:rPr>
        <w:br/>
        <w:t>Six cas de syndrome de Leigh ont été colligés (2 garçons et 4 filles). L’âge moyen au moment du diagnostic était de 2 ans [4 mois- 4 ans]. Les motifs d’admission étaient : un retard psychomoteur  dans 4 cas, une hypotonie dans 5 cas et  des trouble</w:t>
      </w:r>
      <w:r w:rsidR="00323A1E">
        <w:rPr>
          <w:rFonts w:ascii="Candara" w:eastAsia="Times New Roman" w:hAnsi="Candara" w:cstheme="minorHAnsi"/>
          <w:color w:val="333333"/>
          <w:sz w:val="20"/>
          <w:szCs w:val="20"/>
          <w:lang w:eastAsia="fr-FR"/>
        </w:rPr>
        <w:t>s</w:t>
      </w:r>
      <w:r w:rsidRPr="00DE1D0B">
        <w:rPr>
          <w:rFonts w:ascii="Candara" w:eastAsia="Times New Roman" w:hAnsi="Candara" w:cstheme="minorHAnsi"/>
          <w:color w:val="333333"/>
          <w:sz w:val="20"/>
          <w:szCs w:val="20"/>
          <w:lang w:eastAsia="fr-FR"/>
        </w:rPr>
        <w:t xml:space="preserve"> de la marche dans 2 cas. Les signes cliniques pathologique trouvés </w:t>
      </w:r>
      <w:r w:rsidR="00B85738">
        <w:rPr>
          <w:rFonts w:ascii="Candara" w:eastAsia="Times New Roman" w:hAnsi="Candara" w:cstheme="minorHAnsi"/>
          <w:color w:val="333333"/>
          <w:sz w:val="20"/>
          <w:szCs w:val="20"/>
          <w:lang w:eastAsia="fr-FR"/>
        </w:rPr>
        <w:t>à</w:t>
      </w:r>
      <w:r w:rsidRPr="00DE1D0B">
        <w:rPr>
          <w:rFonts w:ascii="Candara" w:eastAsia="Times New Roman" w:hAnsi="Candara" w:cstheme="minorHAnsi"/>
          <w:color w:val="333333"/>
          <w:sz w:val="20"/>
          <w:szCs w:val="20"/>
          <w:lang w:eastAsia="fr-FR"/>
        </w:rPr>
        <w:t xml:space="preserve"> l’examen étaient: une hypotrophie dans 5 cas, nystagmus dans 3 cas, aphonie dans un cas, hypotonie axiale dans 5 cas, paralysie et aréflexie des membres inférieurs dans 2 cas et une hépatomégalie dans 4 cas. L’IRM  cérébrale faite dans tous les cas a montré: une atteinte du tronc cérébral et des noyaux de la base en faveur du diagnostic du syndrome de Leigh. Le dosage de lactate sanguin, effectué dans tous les cas a montré des taux  toujours élevés. Le rapport lactate/ pyruvate effectué dans 4 cas dans le sang était élevé. Les chromatographies des acides aminés et des acides organiques faites dans 5 cas ont montré une accumulation de l’acide 2 cétoglutarate dans un cas. Le diagnostic de cytopathie mitochondriale a été confirmé dans 2 cas. L’évolution était rapidement fatale dans 4 cas avec un décès survenant dans un tableau de détresse respiratoire sévère. Deux malades sont perdus de vue.</w:t>
      </w:r>
    </w:p>
    <w:p w:rsidR="000576CF" w:rsidRPr="000576CF" w:rsidRDefault="00761FDC" w:rsidP="000576CF">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br/>
      </w:r>
      <w:r w:rsidRPr="00DE1D0B">
        <w:rPr>
          <w:rFonts w:ascii="Candara" w:eastAsia="Times New Roman" w:hAnsi="Candara" w:cstheme="minorHAnsi"/>
          <w:b/>
          <w:bCs/>
          <w:color w:val="333333"/>
          <w:sz w:val="20"/>
          <w:szCs w:val="20"/>
          <w:lang w:eastAsia="fr-FR"/>
        </w:rPr>
        <w:t>Conclusion :</w:t>
      </w:r>
      <w:r w:rsidRPr="00DE1D0B">
        <w:rPr>
          <w:rFonts w:ascii="Candara" w:eastAsia="Times New Roman" w:hAnsi="Candara" w:cstheme="minorHAnsi"/>
          <w:color w:val="333333"/>
          <w:sz w:val="20"/>
          <w:szCs w:val="20"/>
          <w:lang w:eastAsia="fr-FR"/>
        </w:rPr>
        <w:br/>
        <w:t>Le syndrome de Leigh est le phénotype clinique le plus fréquent des troubles mitochondriaux chez l'enfant. Le pronostic est sévère et il n’y a pas de traitement spécifique. D’où l’intérêt d’un diagnostic prénatal qui peut être proposé en cas d’identification du gène responsable.</w:t>
      </w:r>
    </w:p>
    <w:p w:rsidR="000576CF" w:rsidRPr="008C56F8" w:rsidRDefault="000576CF" w:rsidP="00761FDC">
      <w:pPr>
        <w:shd w:val="clear" w:color="auto" w:fill="FFFFFF"/>
        <w:spacing w:after="150" w:line="240" w:lineRule="auto"/>
        <w:rPr>
          <w:rFonts w:ascii="Candara" w:eastAsia="Times New Roman" w:hAnsi="Candara" w:cstheme="minorHAnsi"/>
          <w:b/>
          <w:bCs/>
          <w:color w:val="333333"/>
          <w:sz w:val="24"/>
          <w:szCs w:val="24"/>
          <w:lang w:eastAsia="fr-FR"/>
        </w:rPr>
      </w:pPr>
    </w:p>
    <w:p w:rsidR="00761FDC" w:rsidRPr="000576CF" w:rsidRDefault="00D32C6F" w:rsidP="00C048C2">
      <w:pPr>
        <w:shd w:val="clear" w:color="auto" w:fill="D9D9D9" w:themeFill="background1" w:themeFillShade="D9"/>
        <w:spacing w:after="150" w:line="240" w:lineRule="auto"/>
        <w:rPr>
          <w:rFonts w:ascii="Candara" w:eastAsia="Times New Roman" w:hAnsi="Candara" w:cstheme="minorHAnsi"/>
          <w:color w:val="333333"/>
          <w:sz w:val="24"/>
          <w:szCs w:val="24"/>
          <w:lang w:val="en-US" w:eastAsia="fr-FR"/>
        </w:rPr>
      </w:pPr>
      <w:r w:rsidRPr="000576CF">
        <w:rPr>
          <w:rFonts w:ascii="Candara" w:eastAsia="Times New Roman" w:hAnsi="Candara" w:cstheme="minorHAnsi"/>
          <w:b/>
          <w:bCs/>
          <w:color w:val="333333"/>
          <w:sz w:val="24"/>
          <w:szCs w:val="24"/>
          <w:lang w:val="en-US" w:eastAsia="fr-FR"/>
        </w:rPr>
        <w:t>P5</w:t>
      </w:r>
      <w:r w:rsidR="00761FDC" w:rsidRPr="000576CF">
        <w:rPr>
          <w:rFonts w:ascii="Candara" w:eastAsia="Times New Roman" w:hAnsi="Candara" w:cstheme="minorHAnsi"/>
          <w:b/>
          <w:bCs/>
          <w:color w:val="333333"/>
          <w:sz w:val="24"/>
          <w:szCs w:val="24"/>
          <w:lang w:val="en-US" w:eastAsia="fr-FR"/>
        </w:rPr>
        <w:t xml:space="preserve">- </w:t>
      </w:r>
      <w:r w:rsidR="00761FDC" w:rsidRPr="000576CF">
        <w:rPr>
          <w:rFonts w:ascii="Candara" w:eastAsia="Times New Roman" w:hAnsi="Candara" w:cstheme="minorHAnsi"/>
          <w:b/>
          <w:color w:val="333333"/>
          <w:sz w:val="24"/>
          <w:szCs w:val="24"/>
          <w:lang w:val="en-US" w:eastAsia="fr-FR"/>
        </w:rPr>
        <w:t>Molecular characterization of Moroccan patients with Hurler disease</w:t>
      </w:r>
      <w:r w:rsidR="00761FDC" w:rsidRPr="000576CF">
        <w:rPr>
          <w:rFonts w:ascii="Candara" w:eastAsia="Times New Roman" w:hAnsi="Candara" w:cstheme="minorHAnsi"/>
          <w:color w:val="333333"/>
          <w:sz w:val="24"/>
          <w:szCs w:val="24"/>
          <w:lang w:val="en-US" w:eastAsia="fr-FR"/>
        </w:rPr>
        <w:t xml:space="preserve"> </w:t>
      </w:r>
    </w:p>
    <w:p w:rsidR="00323A1E" w:rsidRDefault="00323A1E" w:rsidP="00761FDC">
      <w:pPr>
        <w:shd w:val="clear" w:color="auto" w:fill="FFFFFF"/>
        <w:spacing w:after="150" w:line="240" w:lineRule="auto"/>
        <w:jc w:val="left"/>
        <w:rPr>
          <w:rFonts w:ascii="Candara" w:eastAsia="Times New Roman" w:hAnsi="Candara" w:cstheme="minorHAnsi"/>
          <w:i/>
          <w:color w:val="333333"/>
          <w:sz w:val="20"/>
          <w:szCs w:val="20"/>
          <w:lang w:val="en-US" w:eastAsia="fr-FR"/>
        </w:rPr>
      </w:pPr>
    </w:p>
    <w:p w:rsidR="00761FDC" w:rsidRDefault="00761FDC" w:rsidP="00761FDC">
      <w:pPr>
        <w:shd w:val="clear" w:color="auto" w:fill="FFFFFF"/>
        <w:spacing w:after="150" w:line="240" w:lineRule="auto"/>
        <w:jc w:val="left"/>
        <w:rPr>
          <w:rFonts w:ascii="Candara" w:eastAsia="Times New Roman" w:hAnsi="Candara" w:cstheme="minorHAnsi"/>
          <w:i/>
          <w:color w:val="333333"/>
          <w:sz w:val="20"/>
          <w:szCs w:val="20"/>
          <w:lang w:val="en-US" w:eastAsia="fr-FR"/>
        </w:rPr>
      </w:pPr>
      <w:r w:rsidRPr="000576CF">
        <w:rPr>
          <w:rFonts w:ascii="Candara" w:eastAsia="Times New Roman" w:hAnsi="Candara" w:cstheme="minorHAnsi"/>
          <w:i/>
          <w:color w:val="333333"/>
          <w:sz w:val="20"/>
          <w:szCs w:val="20"/>
          <w:lang w:val="en-US" w:eastAsia="fr-FR"/>
        </w:rPr>
        <w:t>B</w:t>
      </w:r>
      <w:r w:rsidR="000576CF" w:rsidRPr="000576CF">
        <w:rPr>
          <w:rFonts w:ascii="Candara" w:eastAsia="Times New Roman" w:hAnsi="Candara" w:cstheme="minorHAnsi"/>
          <w:i/>
          <w:color w:val="333333"/>
          <w:sz w:val="20"/>
          <w:szCs w:val="20"/>
          <w:lang w:val="en-US" w:eastAsia="fr-FR"/>
        </w:rPr>
        <w:t xml:space="preserve">ouzid </w:t>
      </w:r>
      <w:r w:rsidRPr="000576CF">
        <w:rPr>
          <w:rFonts w:ascii="Candara" w:eastAsia="Times New Roman" w:hAnsi="Candara" w:cstheme="minorHAnsi"/>
          <w:i/>
          <w:color w:val="333333"/>
          <w:sz w:val="20"/>
          <w:szCs w:val="20"/>
          <w:lang w:val="en-US" w:eastAsia="fr-FR"/>
        </w:rPr>
        <w:t>Fadoua (1), E</w:t>
      </w:r>
      <w:r w:rsidR="000576CF" w:rsidRPr="000576CF">
        <w:rPr>
          <w:rFonts w:ascii="Candara" w:eastAsia="Times New Roman" w:hAnsi="Candara" w:cstheme="minorHAnsi"/>
          <w:i/>
          <w:color w:val="333333"/>
          <w:sz w:val="20"/>
          <w:szCs w:val="20"/>
          <w:lang w:val="en-US" w:eastAsia="fr-FR"/>
        </w:rPr>
        <w:t xml:space="preserve">l </w:t>
      </w:r>
      <w:r w:rsidRPr="000576CF">
        <w:rPr>
          <w:rFonts w:ascii="Candara" w:eastAsia="Times New Roman" w:hAnsi="Candara" w:cstheme="minorHAnsi"/>
          <w:i/>
          <w:color w:val="333333"/>
          <w:sz w:val="20"/>
          <w:szCs w:val="20"/>
          <w:lang w:val="en-US" w:eastAsia="fr-FR"/>
        </w:rPr>
        <w:t>M</w:t>
      </w:r>
      <w:r w:rsidR="000576CF" w:rsidRPr="000576CF">
        <w:rPr>
          <w:rFonts w:ascii="Candara" w:eastAsia="Times New Roman" w:hAnsi="Candara" w:cstheme="minorHAnsi"/>
          <w:i/>
          <w:color w:val="333333"/>
          <w:sz w:val="20"/>
          <w:szCs w:val="20"/>
          <w:lang w:val="en-US" w:eastAsia="fr-FR"/>
        </w:rPr>
        <w:t>ousadik</w:t>
      </w:r>
      <w:r w:rsidRPr="000576CF">
        <w:rPr>
          <w:rFonts w:ascii="Candara" w:eastAsia="Times New Roman" w:hAnsi="Candara" w:cstheme="minorHAnsi"/>
          <w:i/>
          <w:color w:val="333333"/>
          <w:sz w:val="20"/>
          <w:szCs w:val="20"/>
          <w:lang w:val="en-US" w:eastAsia="fr-FR"/>
        </w:rPr>
        <w:t xml:space="preserve"> Abdelhamid (1), S</w:t>
      </w:r>
      <w:r w:rsidR="000576CF" w:rsidRPr="000576CF">
        <w:rPr>
          <w:rFonts w:ascii="Candara" w:eastAsia="Times New Roman" w:hAnsi="Candara" w:cstheme="minorHAnsi"/>
          <w:i/>
          <w:color w:val="333333"/>
          <w:sz w:val="20"/>
          <w:szCs w:val="20"/>
          <w:lang w:val="en-US" w:eastAsia="fr-FR"/>
        </w:rPr>
        <w:t xml:space="preserve">ebbar </w:t>
      </w:r>
      <w:r w:rsidRPr="000576CF">
        <w:rPr>
          <w:rFonts w:ascii="Candara" w:eastAsia="Times New Roman" w:hAnsi="Candara" w:cstheme="minorHAnsi"/>
          <w:i/>
          <w:color w:val="333333"/>
          <w:sz w:val="20"/>
          <w:szCs w:val="20"/>
          <w:lang w:val="en-US" w:eastAsia="fr-FR"/>
        </w:rPr>
        <w:t>Mohammed Saïd (2), B</w:t>
      </w:r>
      <w:r w:rsidR="000D64DA" w:rsidRPr="000576CF">
        <w:rPr>
          <w:rFonts w:ascii="Candara" w:eastAsia="Times New Roman" w:hAnsi="Candara" w:cstheme="minorHAnsi"/>
          <w:i/>
          <w:color w:val="333333"/>
          <w:sz w:val="20"/>
          <w:szCs w:val="20"/>
          <w:lang w:val="en-US" w:eastAsia="fr-FR"/>
        </w:rPr>
        <w:t>ajoj</w:t>
      </w:r>
      <w:r w:rsidRPr="000576CF">
        <w:rPr>
          <w:rFonts w:ascii="Candara" w:eastAsia="Times New Roman" w:hAnsi="Candara" w:cstheme="minorHAnsi"/>
          <w:i/>
          <w:color w:val="333333"/>
          <w:sz w:val="20"/>
          <w:szCs w:val="20"/>
          <w:lang w:val="en-US" w:eastAsia="fr-FR"/>
        </w:rPr>
        <w:t xml:space="preserve"> M</w:t>
      </w:r>
      <w:r w:rsidR="000D64DA" w:rsidRPr="000576CF">
        <w:rPr>
          <w:rFonts w:ascii="Candara" w:eastAsia="Times New Roman" w:hAnsi="Candara" w:cstheme="minorHAnsi"/>
          <w:i/>
          <w:color w:val="333333"/>
          <w:sz w:val="20"/>
          <w:szCs w:val="20"/>
          <w:lang w:val="en-US" w:eastAsia="fr-FR"/>
        </w:rPr>
        <w:t xml:space="preserve">oustaine </w:t>
      </w:r>
      <w:r w:rsidRPr="000576CF">
        <w:rPr>
          <w:rFonts w:ascii="Candara" w:eastAsia="Times New Roman" w:hAnsi="Candara" w:cstheme="minorHAnsi"/>
          <w:i/>
          <w:color w:val="333333"/>
          <w:sz w:val="20"/>
          <w:szCs w:val="20"/>
          <w:lang w:val="en-US" w:eastAsia="fr-FR"/>
        </w:rPr>
        <w:t>Abdellah (2) and ALIF N</w:t>
      </w:r>
      <w:r w:rsidR="000A1660">
        <w:rPr>
          <w:rFonts w:ascii="Candara" w:eastAsia="Times New Roman" w:hAnsi="Candara" w:cstheme="minorHAnsi"/>
          <w:i/>
          <w:color w:val="333333"/>
          <w:sz w:val="20"/>
          <w:szCs w:val="20"/>
          <w:lang w:val="en-US" w:eastAsia="fr-FR"/>
        </w:rPr>
        <w:t>ajat (1)</w:t>
      </w:r>
      <w:r w:rsidRPr="000576CF">
        <w:rPr>
          <w:rFonts w:ascii="Candara" w:eastAsia="Times New Roman" w:hAnsi="Candara" w:cstheme="minorHAnsi"/>
          <w:i/>
          <w:color w:val="333333"/>
          <w:sz w:val="20"/>
          <w:szCs w:val="20"/>
          <w:lang w:val="en-US" w:eastAsia="fr-FR"/>
        </w:rPr>
        <w:br/>
        <w:t>(1):</w:t>
      </w:r>
      <w:r w:rsidR="00B85738">
        <w:rPr>
          <w:rFonts w:ascii="Candara" w:eastAsia="Times New Roman" w:hAnsi="Candara" w:cstheme="minorHAnsi"/>
          <w:i/>
          <w:color w:val="333333"/>
          <w:sz w:val="20"/>
          <w:szCs w:val="20"/>
          <w:lang w:val="en-US" w:eastAsia="fr-FR"/>
        </w:rPr>
        <w:t xml:space="preserve"> </w:t>
      </w:r>
      <w:r w:rsidRPr="000576CF">
        <w:rPr>
          <w:rFonts w:ascii="Candara" w:eastAsia="Times New Roman" w:hAnsi="Candara" w:cstheme="minorHAnsi"/>
          <w:i/>
          <w:color w:val="333333"/>
          <w:sz w:val="20"/>
          <w:szCs w:val="20"/>
          <w:lang w:val="en-US" w:eastAsia="fr-FR"/>
        </w:rPr>
        <w:t>Laboratory of Biotechnology and Valorization of Natural Resources. IBN Zohr University, faculty of Sciences, Department of Biology, BP 8106 Agadir, Morocco.</w:t>
      </w:r>
      <w:r w:rsidR="000D64DA" w:rsidRPr="000576CF">
        <w:rPr>
          <w:rFonts w:ascii="Candara" w:eastAsia="Times New Roman" w:hAnsi="Candara" w:cstheme="minorHAnsi"/>
          <w:i/>
          <w:color w:val="333333"/>
          <w:sz w:val="20"/>
          <w:szCs w:val="20"/>
          <w:lang w:val="en-US" w:eastAsia="fr-FR"/>
        </w:rPr>
        <w:br/>
      </w:r>
      <w:r w:rsidRPr="000576CF">
        <w:rPr>
          <w:rFonts w:ascii="Candara" w:eastAsia="Times New Roman" w:hAnsi="Candara" w:cstheme="minorHAnsi"/>
          <w:i/>
          <w:color w:val="333333"/>
          <w:sz w:val="20"/>
          <w:szCs w:val="20"/>
          <w:lang w:val="en-US" w:eastAsia="fr-FR"/>
        </w:rPr>
        <w:t>(2):</w:t>
      </w:r>
      <w:r w:rsidR="00B85738">
        <w:rPr>
          <w:rFonts w:ascii="Candara" w:eastAsia="Times New Roman" w:hAnsi="Candara" w:cstheme="minorHAnsi"/>
          <w:i/>
          <w:color w:val="333333"/>
          <w:sz w:val="20"/>
          <w:szCs w:val="20"/>
          <w:lang w:val="en-US" w:eastAsia="fr-FR"/>
        </w:rPr>
        <w:t xml:space="preserve"> </w:t>
      </w:r>
      <w:r w:rsidRPr="000576CF">
        <w:rPr>
          <w:rFonts w:ascii="Candara" w:eastAsia="Times New Roman" w:hAnsi="Candara" w:cstheme="minorHAnsi"/>
          <w:i/>
          <w:color w:val="333333"/>
          <w:sz w:val="20"/>
          <w:szCs w:val="20"/>
          <w:lang w:val="en-US" w:eastAsia="fr-FR"/>
        </w:rPr>
        <w:t>Pedia</w:t>
      </w:r>
      <w:r w:rsidR="000576CF">
        <w:rPr>
          <w:rFonts w:ascii="Candara" w:eastAsia="Times New Roman" w:hAnsi="Candara" w:cstheme="minorHAnsi"/>
          <w:i/>
          <w:color w:val="333333"/>
          <w:sz w:val="20"/>
          <w:szCs w:val="20"/>
          <w:lang w:val="en-US" w:eastAsia="fr-FR"/>
        </w:rPr>
        <w:t>tric practice in Agadir,</w:t>
      </w:r>
      <w:r w:rsidR="00B95FFA">
        <w:rPr>
          <w:rFonts w:ascii="Candara" w:eastAsia="Times New Roman" w:hAnsi="Candara" w:cstheme="minorHAnsi"/>
          <w:i/>
          <w:color w:val="333333"/>
          <w:sz w:val="20"/>
          <w:szCs w:val="20"/>
          <w:lang w:val="en-US" w:eastAsia="fr-FR"/>
        </w:rPr>
        <w:t xml:space="preserve"> </w:t>
      </w:r>
      <w:r w:rsidR="000576CF">
        <w:rPr>
          <w:rFonts w:ascii="Candara" w:eastAsia="Times New Roman" w:hAnsi="Candara" w:cstheme="minorHAnsi"/>
          <w:i/>
          <w:color w:val="333333"/>
          <w:sz w:val="20"/>
          <w:szCs w:val="20"/>
          <w:lang w:val="en-US" w:eastAsia="fr-FR"/>
        </w:rPr>
        <w:t>Morocco</w:t>
      </w:r>
    </w:p>
    <w:p w:rsidR="00323A1E" w:rsidRPr="000576CF" w:rsidRDefault="00323A1E" w:rsidP="00761FDC">
      <w:pPr>
        <w:shd w:val="clear" w:color="auto" w:fill="FFFFFF"/>
        <w:spacing w:after="150" w:line="240" w:lineRule="auto"/>
        <w:jc w:val="left"/>
        <w:rPr>
          <w:rFonts w:ascii="Candara" w:eastAsia="Times New Roman" w:hAnsi="Candara" w:cstheme="minorHAnsi"/>
          <w:i/>
          <w:color w:val="333333"/>
          <w:sz w:val="20"/>
          <w:szCs w:val="20"/>
          <w:lang w:val="en-US" w:eastAsia="fr-FR"/>
        </w:rPr>
      </w:pPr>
      <w:r w:rsidRPr="00323A1E">
        <w:rPr>
          <w:rFonts w:ascii="Centaur" w:eastAsia="Calibri" w:hAnsi="Centaur" w:cs="Times New Roman"/>
          <w:b/>
          <w:sz w:val="20"/>
          <w:szCs w:val="20"/>
          <w:lang w:val="en-US"/>
        </w:rPr>
        <w:t>------------------------------------------------------------------</w:t>
      </w:r>
    </w:p>
    <w:p w:rsidR="00761FDC" w:rsidRPr="00DE1D0B" w:rsidRDefault="00761FDC" w:rsidP="00761FDC">
      <w:pPr>
        <w:shd w:val="clear" w:color="auto" w:fill="FFFFFF"/>
        <w:spacing w:line="240" w:lineRule="auto"/>
        <w:rPr>
          <w:rFonts w:ascii="Candara" w:eastAsia="Times New Roman" w:hAnsi="Candara" w:cstheme="minorHAnsi"/>
          <w:color w:val="333333"/>
          <w:sz w:val="20"/>
          <w:szCs w:val="20"/>
          <w:lang w:val="en-US" w:eastAsia="fr-FR"/>
        </w:rPr>
      </w:pPr>
      <w:r w:rsidRPr="00DE1D0B">
        <w:rPr>
          <w:rFonts w:ascii="Candara" w:eastAsia="Times New Roman" w:hAnsi="Candara" w:cstheme="minorHAnsi"/>
          <w:b/>
          <w:bCs/>
          <w:color w:val="333333"/>
          <w:sz w:val="20"/>
          <w:szCs w:val="20"/>
          <w:lang w:val="en-US" w:eastAsia="fr-FR"/>
        </w:rPr>
        <w:lastRenderedPageBreak/>
        <w:t>Introduction</w:t>
      </w:r>
      <w:r w:rsidRPr="00DE1D0B">
        <w:rPr>
          <w:rFonts w:ascii="Candara" w:eastAsia="Times New Roman" w:hAnsi="Candara" w:cstheme="minorHAnsi"/>
          <w:color w:val="333333"/>
          <w:sz w:val="20"/>
          <w:szCs w:val="20"/>
          <w:lang w:val="en-US" w:eastAsia="fr-FR"/>
        </w:rPr>
        <w:br/>
        <w:t>Mucopolysaccharidosis type I (Hurler disease) is an autosomal recessive lysosomal storage disorder caused by a genetic defect in alpha-L-iduronidase (IDUA) which is involved in the degradation of dermatan and heparan sulfates. The d</w:t>
      </w:r>
      <w:r w:rsidR="00B85738">
        <w:rPr>
          <w:rFonts w:ascii="Candara" w:eastAsia="Times New Roman" w:hAnsi="Candara" w:cstheme="minorHAnsi"/>
          <w:color w:val="333333"/>
          <w:sz w:val="20"/>
          <w:szCs w:val="20"/>
          <w:lang w:val="en-US" w:eastAsia="fr-FR"/>
        </w:rPr>
        <w:t>i</w:t>
      </w:r>
      <w:r w:rsidRPr="00DE1D0B">
        <w:rPr>
          <w:rFonts w:ascii="Candara" w:eastAsia="Times New Roman" w:hAnsi="Candara" w:cstheme="minorHAnsi"/>
          <w:color w:val="333333"/>
          <w:sz w:val="20"/>
          <w:szCs w:val="20"/>
          <w:lang w:val="en-US" w:eastAsia="fr-FR"/>
        </w:rPr>
        <w:t>sease has variable clinical phenotypes with progressive severe organomegaly, bone and neurological involvement in the most severe forms.</w:t>
      </w:r>
    </w:p>
    <w:p w:rsidR="00761FDC" w:rsidRPr="00DE1D0B" w:rsidRDefault="00761FDC" w:rsidP="00761FDC">
      <w:pPr>
        <w:shd w:val="clear" w:color="auto" w:fill="FFFFFF"/>
        <w:spacing w:line="240" w:lineRule="auto"/>
        <w:rPr>
          <w:rFonts w:ascii="Candara" w:eastAsia="Times New Roman" w:hAnsi="Candara" w:cstheme="minorHAnsi"/>
          <w:color w:val="333333"/>
          <w:sz w:val="20"/>
          <w:szCs w:val="20"/>
          <w:lang w:val="en-US" w:eastAsia="fr-FR"/>
        </w:rPr>
      </w:pPr>
    </w:p>
    <w:p w:rsidR="00761FDC" w:rsidRPr="00DE1D0B" w:rsidRDefault="00B85738" w:rsidP="00761FDC">
      <w:pPr>
        <w:shd w:val="clear" w:color="auto" w:fill="FFFFFF"/>
        <w:spacing w:line="240" w:lineRule="auto"/>
        <w:rPr>
          <w:rFonts w:ascii="Candara" w:eastAsia="Times New Roman" w:hAnsi="Candara" w:cstheme="minorHAnsi"/>
          <w:color w:val="333333"/>
          <w:sz w:val="20"/>
          <w:szCs w:val="20"/>
          <w:lang w:val="en-US" w:eastAsia="fr-FR"/>
        </w:rPr>
      </w:pPr>
      <w:r>
        <w:rPr>
          <w:rFonts w:ascii="Candara" w:eastAsia="Times New Roman" w:hAnsi="Candara" w:cstheme="minorHAnsi"/>
          <w:b/>
          <w:bCs/>
          <w:color w:val="333333"/>
          <w:sz w:val="20"/>
          <w:szCs w:val="20"/>
          <w:lang w:val="en-US" w:eastAsia="fr-FR"/>
        </w:rPr>
        <w:t>Aim</w:t>
      </w:r>
    </w:p>
    <w:p w:rsidR="00761FDC" w:rsidRPr="00DE1D0B" w:rsidRDefault="00761FDC" w:rsidP="00761FDC">
      <w:pPr>
        <w:shd w:val="clear" w:color="auto" w:fill="FFFFFF"/>
        <w:spacing w:line="240" w:lineRule="auto"/>
        <w:rPr>
          <w:rFonts w:ascii="Candara" w:eastAsia="Times New Roman" w:hAnsi="Candara" w:cstheme="minorHAnsi"/>
          <w:color w:val="333333"/>
          <w:sz w:val="20"/>
          <w:szCs w:val="20"/>
          <w:lang w:val="en-US" w:eastAsia="fr-FR"/>
        </w:rPr>
      </w:pPr>
      <w:r w:rsidRPr="00DE1D0B">
        <w:rPr>
          <w:rFonts w:ascii="Candara" w:eastAsia="Times New Roman" w:hAnsi="Candara" w:cstheme="minorHAnsi"/>
          <w:color w:val="333333"/>
          <w:sz w:val="20"/>
          <w:szCs w:val="20"/>
          <w:lang w:val="en-US" w:eastAsia="fr-FR"/>
        </w:rPr>
        <w:t>The aim of this study was the research of clinical, biologic and molecular characteristics of this pathology in Moroccan patients.</w:t>
      </w:r>
    </w:p>
    <w:p w:rsidR="00761FDC" w:rsidRPr="00DE1D0B" w:rsidRDefault="00761FDC" w:rsidP="00761FDC">
      <w:pPr>
        <w:shd w:val="clear" w:color="auto" w:fill="FFFFFF"/>
        <w:spacing w:line="240" w:lineRule="auto"/>
        <w:rPr>
          <w:rFonts w:ascii="Candara" w:eastAsia="Times New Roman" w:hAnsi="Candara" w:cstheme="minorHAnsi"/>
          <w:color w:val="333333"/>
          <w:sz w:val="20"/>
          <w:szCs w:val="20"/>
          <w:lang w:val="en-US" w:eastAsia="fr-FR"/>
        </w:rPr>
      </w:pPr>
    </w:p>
    <w:p w:rsidR="00761FDC" w:rsidRPr="00DE1D0B" w:rsidRDefault="00761FDC" w:rsidP="00761FDC">
      <w:pPr>
        <w:shd w:val="clear" w:color="auto" w:fill="FFFFFF"/>
        <w:spacing w:line="240" w:lineRule="auto"/>
        <w:rPr>
          <w:rFonts w:ascii="Candara" w:eastAsia="Times New Roman" w:hAnsi="Candara" w:cstheme="minorHAnsi"/>
          <w:color w:val="333333"/>
          <w:sz w:val="20"/>
          <w:szCs w:val="20"/>
          <w:lang w:val="en-US" w:eastAsia="fr-FR"/>
        </w:rPr>
      </w:pPr>
      <w:r w:rsidRPr="00DE1D0B">
        <w:rPr>
          <w:rFonts w:ascii="Candara" w:eastAsia="Times New Roman" w:hAnsi="Candara" w:cstheme="minorHAnsi"/>
          <w:b/>
          <w:bCs/>
          <w:color w:val="333333"/>
          <w:sz w:val="20"/>
          <w:szCs w:val="20"/>
          <w:lang w:val="en-US" w:eastAsia="fr-FR"/>
        </w:rPr>
        <w:t xml:space="preserve">Patients </w:t>
      </w:r>
      <w:r w:rsidR="00B85738">
        <w:rPr>
          <w:rFonts w:ascii="Candara" w:eastAsia="Times New Roman" w:hAnsi="Candara" w:cstheme="minorHAnsi"/>
          <w:b/>
          <w:bCs/>
          <w:color w:val="333333"/>
          <w:sz w:val="20"/>
          <w:szCs w:val="20"/>
          <w:lang w:val="en-US" w:eastAsia="fr-FR"/>
        </w:rPr>
        <w:t>and methods</w:t>
      </w:r>
    </w:p>
    <w:p w:rsidR="00761FDC" w:rsidRPr="00DE1D0B" w:rsidRDefault="00761FDC" w:rsidP="00761FDC">
      <w:pPr>
        <w:shd w:val="clear" w:color="auto" w:fill="FFFFFF"/>
        <w:spacing w:line="240" w:lineRule="auto"/>
        <w:rPr>
          <w:rFonts w:ascii="Candara" w:eastAsia="Times New Roman" w:hAnsi="Candara" w:cstheme="minorHAnsi"/>
          <w:color w:val="333333"/>
          <w:sz w:val="20"/>
          <w:szCs w:val="20"/>
          <w:lang w:val="en-US" w:eastAsia="fr-FR"/>
        </w:rPr>
      </w:pPr>
      <w:r w:rsidRPr="00DE1D0B">
        <w:rPr>
          <w:rFonts w:ascii="Candara" w:eastAsia="Times New Roman" w:hAnsi="Candara" w:cstheme="minorHAnsi"/>
          <w:color w:val="333333"/>
          <w:sz w:val="20"/>
          <w:szCs w:val="20"/>
          <w:lang w:val="en-US" w:eastAsia="fr-FR"/>
        </w:rPr>
        <w:t>A molecular study was carried out on 5 patients MPS I issued from 5 unrelated families recruited from different Moroccan regions.</w:t>
      </w:r>
      <w:r w:rsidR="00B85738">
        <w:rPr>
          <w:rFonts w:ascii="Candara" w:eastAsia="Times New Roman" w:hAnsi="Candara" w:cstheme="minorHAnsi"/>
          <w:color w:val="333333"/>
          <w:sz w:val="20"/>
          <w:szCs w:val="20"/>
          <w:lang w:val="en-US" w:eastAsia="fr-FR"/>
        </w:rPr>
        <w:t xml:space="preserve"> </w:t>
      </w:r>
      <w:r w:rsidRPr="00DE1D0B">
        <w:rPr>
          <w:rFonts w:ascii="Candara" w:eastAsia="Times New Roman" w:hAnsi="Candara" w:cstheme="minorHAnsi"/>
          <w:color w:val="333333"/>
          <w:sz w:val="20"/>
          <w:szCs w:val="20"/>
          <w:lang w:val="en-US" w:eastAsia="fr-FR"/>
        </w:rPr>
        <w:t>All the patients were offspring of consanguineous marriages.</w:t>
      </w:r>
    </w:p>
    <w:p w:rsidR="00761FDC" w:rsidRPr="00DE1D0B" w:rsidRDefault="00761FDC" w:rsidP="00761FDC">
      <w:pPr>
        <w:shd w:val="clear" w:color="auto" w:fill="FFFFFF"/>
        <w:spacing w:line="240" w:lineRule="auto"/>
        <w:rPr>
          <w:rFonts w:ascii="Candara" w:eastAsia="Times New Roman" w:hAnsi="Candara" w:cstheme="minorHAnsi"/>
          <w:color w:val="333333"/>
          <w:sz w:val="20"/>
          <w:szCs w:val="20"/>
          <w:lang w:val="en-US" w:eastAsia="fr-FR"/>
        </w:rPr>
      </w:pPr>
    </w:p>
    <w:p w:rsidR="00761FDC" w:rsidRPr="00DE1D0B" w:rsidRDefault="00761FDC" w:rsidP="00761FDC">
      <w:pPr>
        <w:shd w:val="clear" w:color="auto" w:fill="FFFFFF"/>
        <w:spacing w:line="240" w:lineRule="auto"/>
        <w:rPr>
          <w:rFonts w:ascii="Candara" w:eastAsia="Times New Roman" w:hAnsi="Candara" w:cstheme="minorHAnsi"/>
          <w:color w:val="333333"/>
          <w:sz w:val="20"/>
          <w:szCs w:val="20"/>
          <w:lang w:val="en-US" w:eastAsia="fr-FR"/>
        </w:rPr>
      </w:pPr>
      <w:r w:rsidRPr="00DE1D0B">
        <w:rPr>
          <w:rFonts w:ascii="Candara" w:eastAsia="Times New Roman" w:hAnsi="Candara" w:cstheme="minorHAnsi"/>
          <w:b/>
          <w:bCs/>
          <w:color w:val="333333"/>
          <w:sz w:val="20"/>
          <w:szCs w:val="20"/>
          <w:lang w:val="en-US" w:eastAsia="fr-FR"/>
        </w:rPr>
        <w:t>R</w:t>
      </w:r>
      <w:r w:rsidR="00B85738">
        <w:rPr>
          <w:rFonts w:ascii="Candara" w:eastAsia="Times New Roman" w:hAnsi="Candara" w:cstheme="minorHAnsi"/>
          <w:b/>
          <w:bCs/>
          <w:color w:val="333333"/>
          <w:sz w:val="20"/>
          <w:szCs w:val="20"/>
          <w:lang w:val="en-US" w:eastAsia="fr-FR"/>
        </w:rPr>
        <w:t>esults</w:t>
      </w:r>
    </w:p>
    <w:p w:rsidR="00761FDC" w:rsidRPr="00DE1D0B" w:rsidRDefault="00761FDC" w:rsidP="00761FDC">
      <w:pPr>
        <w:shd w:val="clear" w:color="auto" w:fill="FFFFFF"/>
        <w:spacing w:line="240" w:lineRule="auto"/>
        <w:rPr>
          <w:rFonts w:ascii="Candara" w:eastAsia="Times New Roman" w:hAnsi="Candara" w:cstheme="minorHAnsi"/>
          <w:color w:val="333333"/>
          <w:sz w:val="20"/>
          <w:szCs w:val="20"/>
          <w:lang w:val="en-US" w:eastAsia="fr-FR"/>
        </w:rPr>
      </w:pPr>
      <w:r w:rsidRPr="00DE1D0B">
        <w:rPr>
          <w:rFonts w:ascii="Candara" w:eastAsia="Times New Roman" w:hAnsi="Candara" w:cstheme="minorHAnsi"/>
          <w:color w:val="333333"/>
          <w:sz w:val="20"/>
          <w:szCs w:val="20"/>
          <w:lang w:val="en-US" w:eastAsia="fr-FR"/>
        </w:rPr>
        <w:t>The clinical and biologic study confirmed the diagnosis of MPS I within the 5 studied patients. Urinary screening showed increasing of excretion of urinary GAGs, the profile of oligosaccharide chromatography revealed the presence of two abnormal bands corresponding to dermatan sulfate (DS) and heparan sulfate (HS). The molecular analysis revealed the presence of the mutation: p.P533R (C to G transversion in codon 533) in exon 11 of the IDUA gene, predicting a proline to arginine substitution. The patients have the mutation p.Pro 533 Arg in the homozygous status, whereas his parents were heterozygous for this mutation. </w:t>
      </w:r>
    </w:p>
    <w:p w:rsidR="00761FDC" w:rsidRPr="00DE1D0B" w:rsidRDefault="00761FDC" w:rsidP="00761FDC">
      <w:pPr>
        <w:shd w:val="clear" w:color="auto" w:fill="FFFFFF"/>
        <w:spacing w:line="240" w:lineRule="auto"/>
        <w:rPr>
          <w:rFonts w:ascii="Candara" w:eastAsia="Times New Roman" w:hAnsi="Candara" w:cstheme="minorHAnsi"/>
          <w:color w:val="333333"/>
          <w:sz w:val="20"/>
          <w:szCs w:val="20"/>
          <w:lang w:val="en-US" w:eastAsia="fr-FR"/>
        </w:rPr>
      </w:pPr>
    </w:p>
    <w:p w:rsidR="00761FDC" w:rsidRPr="00DE1D0B" w:rsidRDefault="00761FDC" w:rsidP="00761FDC">
      <w:pPr>
        <w:shd w:val="clear" w:color="auto" w:fill="FFFFFF"/>
        <w:spacing w:line="240" w:lineRule="auto"/>
        <w:rPr>
          <w:rFonts w:ascii="Candara" w:eastAsia="Times New Roman" w:hAnsi="Candara" w:cstheme="minorHAnsi"/>
          <w:color w:val="333333"/>
          <w:sz w:val="20"/>
          <w:szCs w:val="20"/>
          <w:lang w:val="en-US" w:eastAsia="fr-FR"/>
        </w:rPr>
      </w:pPr>
      <w:r w:rsidRPr="00DE1D0B">
        <w:rPr>
          <w:rFonts w:ascii="Candara" w:eastAsia="Times New Roman" w:hAnsi="Candara" w:cstheme="minorHAnsi"/>
          <w:b/>
          <w:bCs/>
          <w:color w:val="333333"/>
          <w:sz w:val="20"/>
          <w:szCs w:val="20"/>
          <w:lang w:val="en-US" w:eastAsia="fr-FR"/>
        </w:rPr>
        <w:t>Conclusion</w:t>
      </w:r>
    </w:p>
    <w:p w:rsidR="00761FDC" w:rsidRPr="00DE1D0B" w:rsidRDefault="00761FDC" w:rsidP="00761FDC">
      <w:pPr>
        <w:shd w:val="clear" w:color="auto" w:fill="FFFFFF"/>
        <w:spacing w:line="240" w:lineRule="auto"/>
        <w:rPr>
          <w:rFonts w:ascii="Candara" w:eastAsia="Times New Roman" w:hAnsi="Candara" w:cstheme="minorHAnsi"/>
          <w:color w:val="333333"/>
          <w:sz w:val="20"/>
          <w:szCs w:val="20"/>
          <w:lang w:val="en-US" w:eastAsia="fr-FR"/>
        </w:rPr>
      </w:pPr>
      <w:r w:rsidRPr="00DE1D0B">
        <w:rPr>
          <w:rFonts w:ascii="Candara" w:eastAsia="Times New Roman" w:hAnsi="Candara" w:cstheme="minorHAnsi"/>
          <w:color w:val="333333"/>
          <w:sz w:val="20"/>
          <w:szCs w:val="20"/>
          <w:lang w:val="en-US" w:eastAsia="fr-FR"/>
        </w:rPr>
        <w:t>These molecular findings provide genotype/phenotype correlations, permit accurate carrier detection and genetic counseling for to Moroccan at-risk relatives.</w:t>
      </w:r>
    </w:p>
    <w:p w:rsidR="00761FDC" w:rsidRPr="00DE1D0B" w:rsidRDefault="00761FDC" w:rsidP="00761FDC">
      <w:pPr>
        <w:spacing w:line="240" w:lineRule="auto"/>
        <w:rPr>
          <w:rFonts w:ascii="Candara" w:hAnsi="Candara" w:cstheme="minorHAnsi"/>
          <w:sz w:val="20"/>
          <w:szCs w:val="20"/>
          <w:lang w:val="en-US"/>
        </w:rPr>
      </w:pPr>
    </w:p>
    <w:p w:rsidR="003C3E40" w:rsidRDefault="003C3E40" w:rsidP="00761FDC">
      <w:pPr>
        <w:shd w:val="clear" w:color="auto" w:fill="FFFFFF"/>
        <w:spacing w:line="240" w:lineRule="auto"/>
        <w:rPr>
          <w:rFonts w:eastAsia="Times New Roman" w:cstheme="minorHAnsi"/>
          <w:b/>
          <w:bCs/>
          <w:color w:val="333333"/>
          <w:sz w:val="18"/>
          <w:szCs w:val="18"/>
          <w:lang w:val="en-US" w:eastAsia="fr-FR"/>
        </w:rPr>
      </w:pPr>
    </w:p>
    <w:p w:rsidR="000D64DA" w:rsidRDefault="000D64DA" w:rsidP="00761FDC">
      <w:pPr>
        <w:shd w:val="clear" w:color="auto" w:fill="FFFFFF"/>
        <w:spacing w:line="240" w:lineRule="auto"/>
        <w:rPr>
          <w:rFonts w:eastAsia="Times New Roman" w:cstheme="minorHAnsi"/>
          <w:b/>
          <w:bCs/>
          <w:color w:val="333333"/>
          <w:sz w:val="18"/>
          <w:szCs w:val="18"/>
          <w:lang w:val="en-US" w:eastAsia="fr-FR"/>
        </w:rPr>
      </w:pPr>
    </w:p>
    <w:p w:rsidR="000D64DA" w:rsidRDefault="000D64DA" w:rsidP="00761FDC">
      <w:pPr>
        <w:shd w:val="clear" w:color="auto" w:fill="FFFFFF"/>
        <w:spacing w:line="240" w:lineRule="auto"/>
        <w:rPr>
          <w:rFonts w:eastAsia="Times New Roman" w:cstheme="minorHAnsi"/>
          <w:b/>
          <w:bCs/>
          <w:color w:val="333333"/>
          <w:sz w:val="18"/>
          <w:szCs w:val="18"/>
          <w:lang w:val="en-US" w:eastAsia="fr-FR"/>
        </w:rPr>
      </w:pPr>
    </w:p>
    <w:p w:rsidR="000D64DA" w:rsidRDefault="000D64DA" w:rsidP="00761FDC">
      <w:pPr>
        <w:shd w:val="clear" w:color="auto" w:fill="FFFFFF"/>
        <w:spacing w:line="240" w:lineRule="auto"/>
        <w:rPr>
          <w:rFonts w:eastAsia="Times New Roman" w:cstheme="minorHAnsi"/>
          <w:b/>
          <w:bCs/>
          <w:color w:val="333333"/>
          <w:sz w:val="18"/>
          <w:szCs w:val="18"/>
          <w:lang w:val="en-US" w:eastAsia="fr-FR"/>
        </w:rPr>
      </w:pPr>
    </w:p>
    <w:p w:rsidR="000D64DA" w:rsidRDefault="000D64DA" w:rsidP="00761FDC">
      <w:pPr>
        <w:shd w:val="clear" w:color="auto" w:fill="FFFFFF"/>
        <w:spacing w:line="240" w:lineRule="auto"/>
        <w:rPr>
          <w:rFonts w:eastAsia="Times New Roman" w:cstheme="minorHAnsi"/>
          <w:b/>
          <w:bCs/>
          <w:color w:val="333333"/>
          <w:sz w:val="18"/>
          <w:szCs w:val="18"/>
          <w:lang w:val="en-US" w:eastAsia="fr-FR"/>
        </w:rPr>
      </w:pPr>
    </w:p>
    <w:p w:rsidR="000D64DA" w:rsidRDefault="000D64DA" w:rsidP="00761FDC">
      <w:pPr>
        <w:shd w:val="clear" w:color="auto" w:fill="FFFFFF"/>
        <w:spacing w:line="240" w:lineRule="auto"/>
        <w:rPr>
          <w:rFonts w:eastAsia="Times New Roman" w:cstheme="minorHAnsi"/>
          <w:b/>
          <w:bCs/>
          <w:color w:val="333333"/>
          <w:sz w:val="18"/>
          <w:szCs w:val="18"/>
          <w:lang w:val="en-US" w:eastAsia="fr-FR"/>
        </w:rPr>
      </w:pPr>
    </w:p>
    <w:p w:rsidR="000D64DA" w:rsidRDefault="000D64DA" w:rsidP="00761FDC">
      <w:pPr>
        <w:shd w:val="clear" w:color="auto" w:fill="FFFFFF"/>
        <w:spacing w:line="240" w:lineRule="auto"/>
        <w:rPr>
          <w:rFonts w:eastAsia="Times New Roman" w:cstheme="minorHAnsi"/>
          <w:b/>
          <w:bCs/>
          <w:color w:val="333333"/>
          <w:sz w:val="18"/>
          <w:szCs w:val="18"/>
          <w:lang w:val="en-US" w:eastAsia="fr-FR"/>
        </w:rPr>
      </w:pPr>
    </w:p>
    <w:p w:rsidR="000D64DA" w:rsidRDefault="000D64DA" w:rsidP="00761FDC">
      <w:pPr>
        <w:shd w:val="clear" w:color="auto" w:fill="FFFFFF"/>
        <w:spacing w:line="240" w:lineRule="auto"/>
        <w:rPr>
          <w:rFonts w:eastAsia="Times New Roman" w:cstheme="minorHAnsi"/>
          <w:b/>
          <w:bCs/>
          <w:color w:val="333333"/>
          <w:sz w:val="18"/>
          <w:szCs w:val="18"/>
          <w:lang w:val="en-US" w:eastAsia="fr-FR"/>
        </w:rPr>
      </w:pPr>
    </w:p>
    <w:p w:rsidR="003C3E40" w:rsidRPr="000D64DA" w:rsidRDefault="00D32C6F" w:rsidP="00C048C2">
      <w:pPr>
        <w:shd w:val="clear" w:color="auto" w:fill="D9D9D9" w:themeFill="background1" w:themeFillShade="D9"/>
        <w:spacing w:after="150" w:line="240" w:lineRule="auto"/>
        <w:rPr>
          <w:rFonts w:ascii="Candara" w:eastAsia="Times New Roman" w:hAnsi="Candara" w:cstheme="minorHAnsi"/>
          <w:b/>
          <w:color w:val="333333"/>
          <w:sz w:val="24"/>
          <w:szCs w:val="24"/>
          <w:lang w:eastAsia="fr-FR"/>
        </w:rPr>
      </w:pPr>
      <w:r w:rsidRPr="000D64DA">
        <w:rPr>
          <w:rFonts w:ascii="Candara" w:eastAsia="Times New Roman" w:hAnsi="Candara" w:cstheme="minorHAnsi"/>
          <w:b/>
          <w:bCs/>
          <w:color w:val="333333"/>
          <w:sz w:val="24"/>
          <w:szCs w:val="24"/>
          <w:lang w:eastAsia="fr-FR"/>
        </w:rPr>
        <w:t xml:space="preserve">P6- </w:t>
      </w:r>
      <w:r w:rsidR="003C3E40" w:rsidRPr="000D64DA">
        <w:rPr>
          <w:rFonts w:ascii="Candara" w:eastAsia="Times New Roman" w:hAnsi="Candara" w:cstheme="minorHAnsi"/>
          <w:b/>
          <w:color w:val="333333"/>
          <w:sz w:val="24"/>
          <w:szCs w:val="24"/>
          <w:lang w:eastAsia="fr-FR"/>
        </w:rPr>
        <w:t>Aspects neurologiques des maladies lysosomales</w:t>
      </w:r>
    </w:p>
    <w:p w:rsidR="00323A1E" w:rsidRDefault="00323A1E" w:rsidP="003C3E40">
      <w:pPr>
        <w:shd w:val="clear" w:color="auto" w:fill="FFFFFF"/>
        <w:spacing w:line="240" w:lineRule="auto"/>
        <w:jc w:val="left"/>
        <w:rPr>
          <w:rFonts w:ascii="Candara" w:eastAsia="Times New Roman" w:hAnsi="Candara" w:cstheme="minorHAnsi"/>
          <w:i/>
          <w:color w:val="333333"/>
          <w:sz w:val="20"/>
          <w:szCs w:val="20"/>
          <w:lang w:eastAsia="fr-FR"/>
        </w:rPr>
      </w:pPr>
    </w:p>
    <w:p w:rsidR="003C3E40" w:rsidRPr="00323A1E" w:rsidRDefault="003C3E40" w:rsidP="003C3E40">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Ben Mahmoud A, Kraoua I, Benrhouma H, Rebai I, Klaa H, Rouissi A, Ben Achour N, Ben Youssef-Turki I</w:t>
      </w:r>
      <w:r w:rsidRPr="000D64DA">
        <w:rPr>
          <w:rFonts w:ascii="Candara" w:eastAsia="Times New Roman" w:hAnsi="Candara" w:cstheme="minorHAnsi"/>
          <w:i/>
          <w:color w:val="333333"/>
          <w:sz w:val="20"/>
          <w:szCs w:val="20"/>
          <w:lang w:eastAsia="fr-FR"/>
        </w:rPr>
        <w:br/>
        <w:t>UR12SP24 et Service de Neurologie de l’Enfant et de l’Adolescent. Institut National Mongi Ben Hmida de Neurologie de Tunis</w:t>
      </w:r>
    </w:p>
    <w:p w:rsidR="003C3E40" w:rsidRPr="001142D6" w:rsidRDefault="003C3E40" w:rsidP="003C3E40">
      <w:pPr>
        <w:shd w:val="clear" w:color="auto" w:fill="FFFFFF"/>
        <w:spacing w:line="240" w:lineRule="auto"/>
        <w:rPr>
          <w:rFonts w:eastAsia="Times New Roman" w:cstheme="minorHAnsi"/>
          <w:color w:val="333333"/>
          <w:sz w:val="18"/>
          <w:szCs w:val="18"/>
          <w:lang w:eastAsia="fr-FR"/>
        </w:rPr>
      </w:pPr>
      <w:r w:rsidRPr="001142D6">
        <w:rPr>
          <w:rFonts w:ascii="Centaur" w:eastAsia="Calibri" w:hAnsi="Centaur" w:cs="Times New Roman"/>
          <w:b/>
          <w:sz w:val="20"/>
          <w:szCs w:val="20"/>
        </w:rPr>
        <w:t>------------------------------------------------------------------</w:t>
      </w:r>
    </w:p>
    <w:p w:rsidR="00323A1E" w:rsidRDefault="00323A1E" w:rsidP="003C3E40">
      <w:pPr>
        <w:shd w:val="clear" w:color="auto" w:fill="FFFFFF"/>
        <w:spacing w:line="240" w:lineRule="auto"/>
        <w:rPr>
          <w:rFonts w:ascii="Candara" w:eastAsia="Times New Roman" w:hAnsi="Candara" w:cstheme="minorHAnsi"/>
          <w:b/>
          <w:bCs/>
          <w:color w:val="333333"/>
          <w:sz w:val="20"/>
          <w:szCs w:val="20"/>
          <w:lang w:eastAsia="fr-FR"/>
        </w:rPr>
      </w:pPr>
    </w:p>
    <w:p w:rsidR="003C3E40" w:rsidRPr="00DE1D0B" w:rsidRDefault="003C3E40" w:rsidP="003C3E40">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Introduction</w:t>
      </w:r>
    </w:p>
    <w:p w:rsidR="003C3E40" w:rsidRPr="00DE1D0B" w:rsidRDefault="003C3E40" w:rsidP="003C3E40">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Les aspects neurologiques des maladies lysosomales sont non connus et mal étudiés</w:t>
      </w:r>
    </w:p>
    <w:p w:rsidR="003C3E40" w:rsidRPr="00DE1D0B" w:rsidRDefault="003C3E40" w:rsidP="003C3E40">
      <w:pPr>
        <w:shd w:val="clear" w:color="auto" w:fill="FFFFFF"/>
        <w:spacing w:line="240" w:lineRule="auto"/>
        <w:rPr>
          <w:rFonts w:ascii="Candara" w:eastAsia="Times New Roman" w:hAnsi="Candara" w:cstheme="minorHAnsi"/>
          <w:color w:val="333333"/>
          <w:sz w:val="20"/>
          <w:szCs w:val="20"/>
          <w:lang w:eastAsia="fr-FR"/>
        </w:rPr>
      </w:pPr>
    </w:p>
    <w:p w:rsidR="003C3E40" w:rsidRPr="00DE1D0B" w:rsidRDefault="003C3E40" w:rsidP="003C3E40">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Objectifs</w:t>
      </w:r>
    </w:p>
    <w:p w:rsidR="003C3E40" w:rsidRPr="00DE1D0B" w:rsidRDefault="003C3E40" w:rsidP="003C3E40">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 xml:space="preserve">Le but de ce travail est de déterminer la fréquence des maladies lysosomales en neurologie pédiatrique, d’identifier les aspects neurologiques, de déterminer les différentes étiologies et de relever les difficultés diagnostiques et thérapeutiques en vue d’une meilleure reconnaissance et une meilleure prise en charge de </w:t>
      </w:r>
      <w:r w:rsidRPr="00DE1D0B">
        <w:rPr>
          <w:rFonts w:ascii="Candara" w:eastAsia="Times New Roman" w:hAnsi="Candara" w:cstheme="minorHAnsi"/>
          <w:color w:val="C00000"/>
          <w:sz w:val="20"/>
          <w:szCs w:val="20"/>
          <w:lang w:eastAsia="fr-FR"/>
        </w:rPr>
        <w:t>ces</w:t>
      </w:r>
      <w:r w:rsidRPr="00DE1D0B">
        <w:rPr>
          <w:rFonts w:ascii="Candara" w:eastAsia="Times New Roman" w:hAnsi="Candara" w:cstheme="minorHAnsi"/>
          <w:color w:val="333333"/>
          <w:sz w:val="20"/>
          <w:szCs w:val="20"/>
          <w:lang w:eastAsia="fr-FR"/>
        </w:rPr>
        <w:t> </w:t>
      </w:r>
    </w:p>
    <w:p w:rsidR="003C3E40" w:rsidRPr="00DE1D0B" w:rsidRDefault="003C3E40" w:rsidP="003C3E40">
      <w:pPr>
        <w:shd w:val="clear" w:color="auto" w:fill="FFFFFF"/>
        <w:spacing w:line="240" w:lineRule="auto"/>
        <w:rPr>
          <w:rFonts w:ascii="Candara" w:eastAsia="Times New Roman" w:hAnsi="Candara" w:cstheme="minorHAnsi"/>
          <w:color w:val="333333"/>
          <w:sz w:val="20"/>
          <w:szCs w:val="20"/>
          <w:lang w:eastAsia="fr-FR"/>
        </w:rPr>
      </w:pPr>
    </w:p>
    <w:p w:rsidR="003C3E40" w:rsidRPr="00DE1D0B" w:rsidRDefault="003C3E40" w:rsidP="003C3E40">
      <w:pPr>
        <w:shd w:val="clear" w:color="auto" w:fill="FFFFFF"/>
        <w:spacing w:line="240" w:lineRule="auto"/>
        <w:jc w:val="left"/>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Patients et Méthodes</w:t>
      </w:r>
      <w:r w:rsidRPr="00DE1D0B">
        <w:rPr>
          <w:rFonts w:ascii="Candara" w:eastAsia="Times New Roman" w:hAnsi="Candara" w:cstheme="minorHAnsi"/>
          <w:color w:val="333333"/>
          <w:sz w:val="20"/>
          <w:szCs w:val="20"/>
          <w:lang w:eastAsia="fr-FR"/>
        </w:rPr>
        <w:br/>
        <w:t>Nous avons mené une étude rétrospective sur 11 ans (2004-2014) ayant inclus les patients étiquetés «maladie lysosomale» suivis au service de Neurologie de l’Enfant et de l’Adolescent de l’Institut National Mongi Ben Hmida de Neurologie de Tunis.</w:t>
      </w:r>
    </w:p>
    <w:p w:rsidR="003C3E40" w:rsidRPr="00DE1D0B" w:rsidRDefault="003C3E40" w:rsidP="003C3E40">
      <w:pPr>
        <w:shd w:val="clear" w:color="auto" w:fill="FFFFFF"/>
        <w:spacing w:line="240" w:lineRule="auto"/>
        <w:jc w:val="left"/>
        <w:rPr>
          <w:rFonts w:ascii="Candara" w:eastAsia="Times New Roman" w:hAnsi="Candara" w:cstheme="minorHAnsi"/>
          <w:color w:val="333333"/>
          <w:sz w:val="20"/>
          <w:szCs w:val="20"/>
          <w:lang w:eastAsia="fr-FR"/>
        </w:rPr>
      </w:pPr>
    </w:p>
    <w:p w:rsidR="00C048C2" w:rsidRDefault="003C3E40" w:rsidP="003C3E40">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Résultats</w:t>
      </w:r>
      <w:r w:rsidRPr="00DE1D0B">
        <w:rPr>
          <w:rFonts w:ascii="Candara" w:eastAsia="Times New Roman" w:hAnsi="Candara" w:cstheme="minorHAnsi"/>
          <w:color w:val="333333"/>
          <w:sz w:val="20"/>
          <w:szCs w:val="20"/>
          <w:lang w:eastAsia="fr-FR"/>
        </w:rPr>
        <w:br/>
        <w:t xml:space="preserve">Cinquante-cinq patients ont été inclus dans cette étude (25 garçons et 30 filles). L’âge moyen des patients était de 8,7 ± 5,4 ans et l’âge moyen de début était de 2,16 ans (extrêmes de la naissance à 14 ans). Les symptômes révélateurs étaient dominés par les anomalies du développement psychomoteur (49 cas, 92,4%) et les troubles du comportement (32 cas, 60,4%). Sur le plan étiologique, les patients ont été répartis en 4 groupes : le groupe des sphingolipidoses, comportant 30 cas (56,6%) et dominé par la leucodystrophie métachromatique (13 cas, 43,3%), les </w:t>
      </w:r>
      <w:r w:rsidR="00323A1E">
        <w:rPr>
          <w:rFonts w:ascii="Candara" w:eastAsia="Times New Roman" w:hAnsi="Candara" w:cstheme="minorHAnsi"/>
          <w:color w:val="333333"/>
          <w:sz w:val="20"/>
          <w:szCs w:val="20"/>
          <w:lang w:eastAsia="fr-FR"/>
        </w:rPr>
        <w:t>m</w:t>
      </w:r>
      <w:r w:rsidRPr="00DE1D0B">
        <w:rPr>
          <w:rFonts w:ascii="Candara" w:eastAsia="Times New Roman" w:hAnsi="Candara" w:cstheme="minorHAnsi"/>
          <w:color w:val="333333"/>
          <w:sz w:val="20"/>
          <w:szCs w:val="20"/>
          <w:lang w:eastAsia="fr-FR"/>
        </w:rPr>
        <w:t>ucopolysac</w:t>
      </w:r>
      <w:r w:rsidR="00323A1E">
        <w:rPr>
          <w:rFonts w:ascii="Candara" w:eastAsia="Times New Roman" w:hAnsi="Candara" w:cstheme="minorHAnsi"/>
          <w:color w:val="333333"/>
          <w:sz w:val="20"/>
          <w:szCs w:val="20"/>
          <w:lang w:eastAsia="fr-FR"/>
        </w:rPr>
        <w:t>-</w:t>
      </w:r>
      <w:r w:rsidRPr="00DE1D0B">
        <w:rPr>
          <w:rFonts w:ascii="Candara" w:eastAsia="Times New Roman" w:hAnsi="Candara" w:cstheme="minorHAnsi"/>
          <w:color w:val="333333"/>
          <w:sz w:val="20"/>
          <w:szCs w:val="20"/>
          <w:lang w:eastAsia="fr-FR"/>
        </w:rPr>
        <w:t xml:space="preserve">charidoses comportant 21 cas (39,6%) avec prédominance de la maladie de Sanfilippo (14 cas, 66,7%). Le groupe restant incluait : un cas de Fucosidose, un cas  de la maladie de Farber, un cas de la maladie de Niemann Pick type C et un cas de la maladie de Pompe (1 cas, 1,9%). Dans la majorité des cas, le </w:t>
      </w:r>
    </w:p>
    <w:p w:rsidR="00C048C2" w:rsidRDefault="00C048C2" w:rsidP="003C3E40">
      <w:pPr>
        <w:shd w:val="clear" w:color="auto" w:fill="FFFFFF"/>
        <w:spacing w:line="240" w:lineRule="auto"/>
        <w:rPr>
          <w:rFonts w:ascii="Candara" w:eastAsia="Times New Roman" w:hAnsi="Candara" w:cstheme="minorHAnsi"/>
          <w:color w:val="333333"/>
          <w:sz w:val="20"/>
          <w:szCs w:val="20"/>
          <w:lang w:eastAsia="fr-FR"/>
        </w:rPr>
      </w:pPr>
    </w:p>
    <w:p w:rsidR="003C3E40" w:rsidRPr="00DE1D0B" w:rsidRDefault="003C3E40" w:rsidP="003C3E40">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diagnostic a été confirmé par dosage enzymatique dans la majorité des cas. La prescription de traitement spécifique était absente à cause du coût élevé de ces traitements.</w:t>
      </w:r>
    </w:p>
    <w:p w:rsidR="003C3E40" w:rsidRPr="00DE1D0B" w:rsidRDefault="003C3E40" w:rsidP="003C3E40">
      <w:pPr>
        <w:shd w:val="clear" w:color="auto" w:fill="FFFFFF"/>
        <w:spacing w:line="240" w:lineRule="auto"/>
        <w:rPr>
          <w:rFonts w:ascii="Candara" w:eastAsia="Times New Roman" w:hAnsi="Candara" w:cstheme="minorHAnsi"/>
          <w:color w:val="333333"/>
          <w:sz w:val="20"/>
          <w:szCs w:val="20"/>
          <w:lang w:eastAsia="fr-FR"/>
        </w:rPr>
      </w:pPr>
    </w:p>
    <w:p w:rsidR="003C3E40" w:rsidRPr="00DE1D0B" w:rsidRDefault="003C3E40" w:rsidP="00D32C6F">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Conclusion</w:t>
      </w:r>
      <w:r w:rsidRPr="00DE1D0B">
        <w:rPr>
          <w:rFonts w:ascii="Candara" w:eastAsia="Times New Roman" w:hAnsi="Candara" w:cstheme="minorHAnsi"/>
          <w:color w:val="333333"/>
          <w:sz w:val="20"/>
          <w:szCs w:val="20"/>
          <w:lang w:eastAsia="fr-FR"/>
        </w:rPr>
        <w:br/>
        <w:t>L’approche diagnostique des maladies lysosomales doit être rationnelle, ciblée et multidisciplinaire basée sur une collaboration étroite entre neurologue, pédiatre, et neuroradiologue, afin de mieux orienter les explorations biochimiques et génétiques de confirmation, de proposer un conseil génétique et de mettre en place une prise en charge adéquate.</w:t>
      </w:r>
    </w:p>
    <w:p w:rsidR="003C3E40" w:rsidRPr="00DE1D0B" w:rsidRDefault="003C3E40" w:rsidP="00761FDC">
      <w:pPr>
        <w:shd w:val="clear" w:color="auto" w:fill="FFFFFF"/>
        <w:spacing w:line="240" w:lineRule="auto"/>
        <w:rPr>
          <w:rFonts w:ascii="Candara" w:eastAsia="Times New Roman" w:hAnsi="Candara" w:cstheme="minorHAnsi"/>
          <w:b/>
          <w:bCs/>
          <w:color w:val="333333"/>
          <w:sz w:val="20"/>
          <w:szCs w:val="20"/>
          <w:lang w:eastAsia="fr-FR"/>
        </w:rPr>
      </w:pPr>
    </w:p>
    <w:p w:rsidR="00761FDC" w:rsidRPr="003C3E40" w:rsidRDefault="00761FDC" w:rsidP="00761FDC">
      <w:pPr>
        <w:shd w:val="clear" w:color="auto" w:fill="FFFFFF"/>
        <w:spacing w:line="240" w:lineRule="auto"/>
        <w:rPr>
          <w:rFonts w:cstheme="minorHAnsi"/>
          <w:b/>
          <w:sz w:val="32"/>
          <w:szCs w:val="32"/>
        </w:rPr>
      </w:pPr>
    </w:p>
    <w:p w:rsidR="003C3E40" w:rsidRPr="000D64DA" w:rsidRDefault="00D32C6F" w:rsidP="00C048C2">
      <w:pPr>
        <w:shd w:val="clear" w:color="auto" w:fill="D9D9D9" w:themeFill="background1" w:themeFillShade="D9"/>
        <w:spacing w:after="150" w:line="240" w:lineRule="auto"/>
        <w:jc w:val="left"/>
        <w:rPr>
          <w:rFonts w:ascii="Candara" w:eastAsia="Times New Roman" w:hAnsi="Candara" w:cstheme="minorHAnsi"/>
          <w:b/>
          <w:color w:val="333333"/>
          <w:sz w:val="24"/>
          <w:szCs w:val="24"/>
          <w:lang w:eastAsia="fr-FR"/>
        </w:rPr>
      </w:pPr>
      <w:r w:rsidRPr="000D64DA">
        <w:rPr>
          <w:rFonts w:ascii="Candara" w:eastAsia="Times New Roman" w:hAnsi="Candara" w:cstheme="minorHAnsi"/>
          <w:b/>
          <w:bCs/>
          <w:color w:val="333333"/>
          <w:sz w:val="24"/>
          <w:szCs w:val="24"/>
          <w:lang w:eastAsia="fr-FR"/>
        </w:rPr>
        <w:t xml:space="preserve">P7- </w:t>
      </w:r>
      <w:r w:rsidR="003C3E40" w:rsidRPr="000D64DA">
        <w:rPr>
          <w:rFonts w:ascii="Candara" w:eastAsia="Times New Roman" w:hAnsi="Candara" w:cstheme="minorHAnsi"/>
          <w:b/>
          <w:color w:val="333333"/>
          <w:sz w:val="24"/>
          <w:szCs w:val="24"/>
          <w:lang w:eastAsia="fr-FR"/>
        </w:rPr>
        <w:t xml:space="preserve">La maladie de Farber : Cause rare de régression psychomotrice et stridor </w:t>
      </w:r>
    </w:p>
    <w:p w:rsidR="00323A1E" w:rsidRDefault="00323A1E" w:rsidP="003C3E40">
      <w:pPr>
        <w:shd w:val="clear" w:color="auto" w:fill="FFFFFF"/>
        <w:spacing w:after="150" w:line="240" w:lineRule="auto"/>
        <w:jc w:val="left"/>
        <w:rPr>
          <w:rFonts w:ascii="Candara" w:eastAsia="Times New Roman" w:hAnsi="Candara" w:cstheme="minorHAnsi"/>
          <w:i/>
          <w:color w:val="333333"/>
          <w:sz w:val="20"/>
          <w:szCs w:val="20"/>
          <w:lang w:eastAsia="fr-FR"/>
        </w:rPr>
      </w:pPr>
    </w:p>
    <w:p w:rsidR="00C048C2" w:rsidRPr="00C048C2" w:rsidRDefault="003C3E40" w:rsidP="003C3E40">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Ben Younes T, Kraoua I, Ben Rhouma H, Rebai I, Klaa H, Ben Achour N, Rouissi A, Ben Youssef-Turki I</w:t>
      </w:r>
      <w:r w:rsidRPr="000D64DA">
        <w:rPr>
          <w:rFonts w:ascii="Candara" w:eastAsia="Times New Roman" w:hAnsi="Candara" w:cstheme="minorHAnsi"/>
          <w:i/>
          <w:color w:val="333333"/>
          <w:sz w:val="20"/>
          <w:szCs w:val="20"/>
          <w:lang w:eastAsia="fr-FR"/>
        </w:rPr>
        <w:br/>
        <w:t>Service de Neurologie de l’Enfant et d l’Adolescent. Institut National Mongi B</w:t>
      </w:r>
      <w:r w:rsidR="000D64DA">
        <w:rPr>
          <w:rFonts w:ascii="Candara" w:eastAsia="Times New Roman" w:hAnsi="Candara" w:cstheme="minorHAnsi"/>
          <w:i/>
          <w:color w:val="333333"/>
          <w:sz w:val="20"/>
          <w:szCs w:val="20"/>
          <w:lang w:eastAsia="fr-FR"/>
        </w:rPr>
        <w:t>en Hmida de Neurologie de Tunis</w:t>
      </w:r>
    </w:p>
    <w:p w:rsidR="00323A1E" w:rsidRDefault="003C3E40" w:rsidP="00323A1E">
      <w:pPr>
        <w:shd w:val="clear" w:color="auto" w:fill="FFFFFF"/>
        <w:spacing w:line="240" w:lineRule="auto"/>
        <w:rPr>
          <w:rFonts w:eastAsia="Times New Roman" w:cstheme="minorHAnsi"/>
          <w:color w:val="333333"/>
          <w:sz w:val="18"/>
          <w:szCs w:val="18"/>
          <w:lang w:eastAsia="fr-FR"/>
        </w:rPr>
      </w:pPr>
      <w:r w:rsidRPr="003C3E40">
        <w:rPr>
          <w:rFonts w:ascii="Centaur" w:eastAsia="Calibri" w:hAnsi="Centaur" w:cs="Times New Roman"/>
          <w:b/>
          <w:sz w:val="20"/>
          <w:szCs w:val="20"/>
        </w:rPr>
        <w:t>------------------------------------------------------------------</w:t>
      </w:r>
    </w:p>
    <w:p w:rsidR="00323A1E" w:rsidRPr="00323A1E" w:rsidRDefault="00323A1E" w:rsidP="00323A1E">
      <w:pPr>
        <w:shd w:val="clear" w:color="auto" w:fill="FFFFFF"/>
        <w:spacing w:line="240" w:lineRule="auto"/>
        <w:rPr>
          <w:rFonts w:eastAsia="Times New Roman" w:cstheme="minorHAnsi"/>
          <w:color w:val="333333"/>
          <w:sz w:val="18"/>
          <w:szCs w:val="18"/>
          <w:lang w:eastAsia="fr-FR"/>
        </w:rPr>
      </w:pPr>
    </w:p>
    <w:p w:rsidR="003C3E40" w:rsidRPr="00DE1D0B" w:rsidRDefault="003C3E40" w:rsidP="003C3E40">
      <w:pPr>
        <w:shd w:val="clear" w:color="auto" w:fill="FFFFFF"/>
        <w:spacing w:after="150"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Introduction</w:t>
      </w:r>
      <w:r w:rsidRPr="00DE1D0B">
        <w:rPr>
          <w:rFonts w:ascii="Candara" w:eastAsia="Times New Roman" w:hAnsi="Candara" w:cstheme="minorHAnsi"/>
          <w:color w:val="333333"/>
          <w:sz w:val="20"/>
          <w:szCs w:val="20"/>
          <w:lang w:eastAsia="fr-FR"/>
        </w:rPr>
        <w:t xml:space="preserve"> : </w:t>
      </w:r>
    </w:p>
    <w:p w:rsidR="003C3E40" w:rsidRPr="00DE1D0B" w:rsidRDefault="003C3E40" w:rsidP="003C3E40">
      <w:pPr>
        <w:shd w:val="clear" w:color="auto" w:fill="FFFFFF"/>
        <w:spacing w:after="150"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La maladie de Farber est une pathologie rare à transmission autosomique récessive. Elle est due au déficit de l'activité enzymatique de la céramidase. Ce déficit est responsable de l'accumulation intracellulaire de céramide. Nous rapportons les particularités cliniques et paracliniques d’un cas de maladie de Farber.</w:t>
      </w:r>
    </w:p>
    <w:p w:rsidR="003C3E40" w:rsidRPr="00DE1D0B" w:rsidRDefault="003C3E40" w:rsidP="003C3E40">
      <w:pPr>
        <w:shd w:val="clear" w:color="auto" w:fill="FFFFFF"/>
        <w:spacing w:after="150"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br/>
      </w:r>
      <w:r w:rsidRPr="00DE1D0B">
        <w:rPr>
          <w:rFonts w:ascii="Candara" w:eastAsia="Times New Roman" w:hAnsi="Candara" w:cstheme="minorHAnsi"/>
          <w:b/>
          <w:bCs/>
          <w:color w:val="333333"/>
          <w:sz w:val="20"/>
          <w:szCs w:val="20"/>
          <w:lang w:eastAsia="fr-FR"/>
        </w:rPr>
        <w:t>Observation</w:t>
      </w:r>
      <w:r w:rsidRPr="00DE1D0B">
        <w:rPr>
          <w:rFonts w:ascii="Candara" w:eastAsia="Times New Roman" w:hAnsi="Candara" w:cstheme="minorHAnsi"/>
          <w:color w:val="333333"/>
          <w:sz w:val="20"/>
          <w:szCs w:val="20"/>
          <w:lang w:eastAsia="fr-FR"/>
        </w:rPr>
        <w:t xml:space="preserve"> : </w:t>
      </w:r>
    </w:p>
    <w:p w:rsidR="00C048C2" w:rsidRDefault="003C3E40" w:rsidP="003C3E40">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 xml:space="preserve">Nourrisson âgé de 22 mois issu d’un mariage consanguin de premier degré. Il a des antécédents familiaux d’hépatopathie fulminante chez un frère décédé à l’âge de 10 ans et sans antécédents personnels notables.  Le développement psychomoteur psychomoteur initial normal. L’histoire de la maladie remonte à l’âge de 6 mois marquée par l’apparition d’un stridor </w:t>
      </w:r>
      <w:r w:rsidRPr="00DE1D0B">
        <w:rPr>
          <w:rFonts w:ascii="Candara" w:eastAsia="Times New Roman" w:hAnsi="Candara" w:cstheme="minorHAnsi"/>
          <w:color w:val="333333"/>
          <w:sz w:val="20"/>
          <w:szCs w:val="20"/>
          <w:lang w:eastAsia="fr-FR"/>
        </w:rPr>
        <w:lastRenderedPageBreak/>
        <w:t xml:space="preserve">laryngé, des nodosités péri articulaires et une régression psychomotrice progressive.  L’examen a montré une  hypotonie généralisée, un syndrome quadripyramidal, des fasciculations de la langue, des contractures articulaires, un stridor laryngé et de multiples nodosités péri articulaires. L’IRM cérébrale a montré une hypoplasie du corps calleux et une atrophie cortico sous corticale diffuse. Le fond d’œil a mis en évidence une tâche rouge cerise. L’EMG a conclut à une atteinte neurogène motrice chronique de type corne antérieure. </w:t>
      </w:r>
    </w:p>
    <w:p w:rsidR="00954C2F" w:rsidRPr="00DE1D0B" w:rsidRDefault="00954C2F" w:rsidP="003C3E40">
      <w:pPr>
        <w:shd w:val="clear" w:color="auto" w:fill="FFFFFF"/>
        <w:spacing w:line="240" w:lineRule="auto"/>
        <w:rPr>
          <w:rFonts w:ascii="Candara" w:eastAsia="Times New Roman" w:hAnsi="Candara" w:cstheme="minorHAnsi"/>
          <w:color w:val="333333"/>
          <w:sz w:val="20"/>
          <w:szCs w:val="20"/>
          <w:lang w:eastAsia="fr-FR"/>
        </w:rPr>
      </w:pPr>
    </w:p>
    <w:p w:rsidR="003C3E40" w:rsidRDefault="003C3E40" w:rsidP="00323A1E">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La maladie de Farber a été fortement</w:t>
      </w:r>
      <w:r w:rsidR="00323A1E">
        <w:rPr>
          <w:rFonts w:ascii="Candara" w:eastAsia="Times New Roman" w:hAnsi="Candara" w:cstheme="minorHAnsi"/>
          <w:color w:val="333333"/>
          <w:sz w:val="20"/>
          <w:szCs w:val="20"/>
          <w:lang w:eastAsia="fr-FR"/>
        </w:rPr>
        <w:t xml:space="preserve"> suspectée. Ce diagnostic a été </w:t>
      </w:r>
      <w:r w:rsidRPr="00DE1D0B">
        <w:rPr>
          <w:rFonts w:ascii="Candara" w:eastAsia="Times New Roman" w:hAnsi="Candara" w:cstheme="minorHAnsi"/>
          <w:color w:val="333333"/>
          <w:sz w:val="20"/>
          <w:szCs w:val="20"/>
          <w:lang w:eastAsia="fr-FR"/>
        </w:rPr>
        <w:t>confirmé</w:t>
      </w:r>
      <w:r w:rsidR="00323A1E">
        <w:rPr>
          <w:rFonts w:ascii="Candara" w:eastAsia="Times New Roman" w:hAnsi="Candara" w:cstheme="minorHAnsi"/>
          <w:color w:val="333333"/>
          <w:sz w:val="20"/>
          <w:szCs w:val="20"/>
          <w:lang w:eastAsia="fr-FR"/>
        </w:rPr>
        <w:t>e</w:t>
      </w:r>
      <w:r w:rsidRPr="00DE1D0B">
        <w:rPr>
          <w:rFonts w:ascii="Candara" w:eastAsia="Times New Roman" w:hAnsi="Candara" w:cstheme="minorHAnsi"/>
          <w:color w:val="333333"/>
          <w:sz w:val="20"/>
          <w:szCs w:val="20"/>
          <w:lang w:eastAsia="fr-FR"/>
        </w:rPr>
        <w:t xml:space="preserve"> par un dosage en</w:t>
      </w:r>
      <w:r w:rsidR="00C048C2">
        <w:rPr>
          <w:rFonts w:ascii="Candara" w:eastAsia="Times New Roman" w:hAnsi="Candara" w:cstheme="minorHAnsi"/>
          <w:color w:val="333333"/>
          <w:sz w:val="20"/>
          <w:szCs w:val="20"/>
          <w:lang w:eastAsia="fr-FR"/>
        </w:rPr>
        <w:t>zymatique et étude moléculaire.</w:t>
      </w:r>
    </w:p>
    <w:p w:rsidR="00C048C2" w:rsidRPr="00323A1E" w:rsidRDefault="00C048C2" w:rsidP="00323A1E">
      <w:pPr>
        <w:shd w:val="clear" w:color="auto" w:fill="FFFFFF"/>
        <w:spacing w:line="240" w:lineRule="auto"/>
        <w:rPr>
          <w:rFonts w:ascii="Candara" w:eastAsia="Times New Roman" w:hAnsi="Candara" w:cstheme="minorHAnsi"/>
          <w:color w:val="333333"/>
          <w:sz w:val="20"/>
          <w:szCs w:val="20"/>
          <w:lang w:eastAsia="fr-FR"/>
        </w:rPr>
      </w:pPr>
    </w:p>
    <w:p w:rsidR="00A10FD2" w:rsidRPr="00DE1D0B" w:rsidRDefault="003C3E40" w:rsidP="00170AEE">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 xml:space="preserve">Conclusion : </w:t>
      </w:r>
      <w:r w:rsidRPr="00DE1D0B">
        <w:rPr>
          <w:rFonts w:ascii="Candara" w:eastAsia="Times New Roman" w:hAnsi="Candara" w:cstheme="minorHAnsi"/>
          <w:color w:val="333333"/>
          <w:sz w:val="20"/>
          <w:szCs w:val="20"/>
          <w:lang w:eastAsia="fr-FR"/>
        </w:rPr>
        <w:t>La maladie de Farber est une pathologie rare et sévère qui doit être suspectée devant un retard psychomoteur ou une régression psychomotrice notamment en présence de nodules péri articulaires. Le diagnostic précoce permet de prévenir les complications et d’établir un conseil génétique.</w:t>
      </w:r>
    </w:p>
    <w:p w:rsidR="00170AEE" w:rsidRDefault="00170AEE" w:rsidP="00D32C6F">
      <w:pPr>
        <w:spacing w:line="240" w:lineRule="auto"/>
        <w:rPr>
          <w:rFonts w:cstheme="minorHAnsi"/>
          <w:sz w:val="18"/>
          <w:szCs w:val="18"/>
        </w:rPr>
      </w:pPr>
    </w:p>
    <w:p w:rsidR="003C3E40" w:rsidRPr="00D32C6F" w:rsidRDefault="003C3E40" w:rsidP="00761FDC">
      <w:pPr>
        <w:spacing w:line="240" w:lineRule="auto"/>
        <w:jc w:val="center"/>
        <w:rPr>
          <w:rFonts w:ascii="Centaur" w:hAnsi="Centaur" w:cstheme="minorHAnsi"/>
          <w:sz w:val="20"/>
          <w:szCs w:val="20"/>
        </w:rPr>
      </w:pPr>
    </w:p>
    <w:p w:rsidR="003C3E40" w:rsidRPr="000D64DA" w:rsidRDefault="00D32C6F" w:rsidP="00C048C2">
      <w:pPr>
        <w:shd w:val="clear" w:color="auto" w:fill="D9D9D9" w:themeFill="background1" w:themeFillShade="D9"/>
        <w:spacing w:line="240" w:lineRule="auto"/>
        <w:rPr>
          <w:rFonts w:ascii="Candara" w:eastAsia="Times New Roman" w:hAnsi="Candara" w:cstheme="minorHAnsi"/>
          <w:b/>
          <w:color w:val="333333"/>
          <w:sz w:val="24"/>
          <w:szCs w:val="24"/>
          <w:lang w:eastAsia="fr-FR"/>
        </w:rPr>
      </w:pPr>
      <w:r w:rsidRPr="000D64DA">
        <w:rPr>
          <w:rFonts w:ascii="Candara" w:eastAsia="Times New Roman" w:hAnsi="Candara" w:cstheme="minorHAnsi"/>
          <w:b/>
          <w:bCs/>
          <w:color w:val="333333"/>
          <w:sz w:val="24"/>
          <w:szCs w:val="24"/>
          <w:lang w:eastAsia="fr-FR"/>
        </w:rPr>
        <w:t xml:space="preserve">P8- </w:t>
      </w:r>
      <w:r w:rsidR="003C3E40" w:rsidRPr="000D64DA">
        <w:rPr>
          <w:rFonts w:ascii="Candara" w:eastAsia="Times New Roman" w:hAnsi="Candara" w:cstheme="minorHAnsi"/>
          <w:b/>
          <w:color w:val="333333"/>
          <w:sz w:val="24"/>
          <w:szCs w:val="24"/>
          <w:lang w:eastAsia="fr-FR"/>
        </w:rPr>
        <w:t xml:space="preserve">Le déficit en la Bêta-cétothiolase : à propos de 16 cas </w:t>
      </w:r>
    </w:p>
    <w:p w:rsidR="00D32C6F" w:rsidRPr="00DE1D0B" w:rsidRDefault="00D32C6F" w:rsidP="003C3E40">
      <w:pPr>
        <w:shd w:val="clear" w:color="auto" w:fill="FFFFFF"/>
        <w:spacing w:line="240" w:lineRule="auto"/>
        <w:rPr>
          <w:rFonts w:ascii="Candara" w:eastAsia="Times New Roman" w:hAnsi="Candara" w:cstheme="minorHAnsi"/>
          <w:color w:val="333333"/>
          <w:sz w:val="20"/>
          <w:szCs w:val="20"/>
          <w:lang w:eastAsia="fr-FR"/>
        </w:rPr>
      </w:pPr>
    </w:p>
    <w:p w:rsidR="003C3E40" w:rsidRPr="000D64DA" w:rsidRDefault="003C3E40" w:rsidP="00D32C6F">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 xml:space="preserve">Jelassi A, Jebli R, Ben Ayed S, Titouhi I, Garouachi R, Attia M, Skiri S, Abidi A, Bouhadra D, HadjTaeib S, Azouz H, </w:t>
      </w:r>
      <w:r w:rsidR="000D64DA">
        <w:rPr>
          <w:rFonts w:ascii="Candara" w:eastAsia="Times New Roman" w:hAnsi="Candara" w:cstheme="minorHAnsi"/>
          <w:i/>
          <w:color w:val="333333"/>
          <w:sz w:val="20"/>
          <w:szCs w:val="20"/>
          <w:lang w:eastAsia="fr-FR"/>
        </w:rPr>
        <w:t>Tebib N, , Feki M, Kaabachi N.</w:t>
      </w:r>
      <w:r w:rsidR="000D64DA">
        <w:rPr>
          <w:rFonts w:ascii="Candara" w:eastAsia="Times New Roman" w:hAnsi="Candara" w:cstheme="minorHAnsi"/>
          <w:i/>
          <w:color w:val="333333"/>
          <w:sz w:val="20"/>
          <w:szCs w:val="20"/>
          <w:lang w:eastAsia="fr-FR"/>
        </w:rPr>
        <w:br/>
      </w:r>
      <w:r w:rsidRPr="000D64DA">
        <w:rPr>
          <w:rFonts w:ascii="Candara" w:eastAsia="Times New Roman" w:hAnsi="Candara" w:cstheme="minorHAnsi"/>
          <w:i/>
          <w:color w:val="333333"/>
          <w:sz w:val="20"/>
          <w:szCs w:val="20"/>
          <w:lang w:eastAsia="fr-FR"/>
        </w:rPr>
        <w:t>Laboratoire de Biochimie et Service de Pédiatrie, Hôpital la Rabta, Tunis</w:t>
      </w:r>
    </w:p>
    <w:p w:rsidR="00D32C6F" w:rsidRPr="00DC2D88" w:rsidRDefault="00D32C6F" w:rsidP="003C3E40">
      <w:pPr>
        <w:shd w:val="clear" w:color="auto" w:fill="FFFFFF"/>
        <w:spacing w:line="240" w:lineRule="auto"/>
        <w:rPr>
          <w:rFonts w:eastAsia="Times New Roman" w:cstheme="minorHAnsi"/>
          <w:color w:val="333333"/>
          <w:sz w:val="19"/>
          <w:szCs w:val="19"/>
          <w:lang w:eastAsia="fr-FR"/>
        </w:rPr>
      </w:pPr>
      <w:r w:rsidRPr="003C3E40">
        <w:rPr>
          <w:rFonts w:ascii="Centaur" w:eastAsia="Calibri" w:hAnsi="Centaur" w:cs="Times New Roman"/>
          <w:b/>
          <w:sz w:val="20"/>
          <w:szCs w:val="20"/>
        </w:rPr>
        <w:t>------------------------------------------------------------------</w:t>
      </w:r>
    </w:p>
    <w:p w:rsidR="00323A1E" w:rsidRDefault="00323A1E" w:rsidP="00D32C6F">
      <w:pPr>
        <w:shd w:val="clear" w:color="auto" w:fill="FFFFFF"/>
        <w:spacing w:line="240" w:lineRule="auto"/>
        <w:rPr>
          <w:rFonts w:ascii="Candara" w:eastAsia="Times New Roman" w:hAnsi="Candara" w:cstheme="minorHAnsi"/>
          <w:b/>
          <w:bCs/>
          <w:color w:val="333333"/>
          <w:sz w:val="20"/>
          <w:szCs w:val="20"/>
          <w:lang w:eastAsia="fr-FR"/>
        </w:rPr>
      </w:pPr>
    </w:p>
    <w:p w:rsidR="00D32C6F" w:rsidRPr="00323A1E" w:rsidRDefault="003C3E40" w:rsidP="00D32C6F">
      <w:pPr>
        <w:shd w:val="clear" w:color="auto" w:fill="FFFFFF"/>
        <w:spacing w:line="240" w:lineRule="auto"/>
        <w:rPr>
          <w:rFonts w:ascii="Candara" w:eastAsia="Times New Roman" w:hAnsi="Candara" w:cstheme="minorHAnsi"/>
          <w:b/>
          <w:bCs/>
          <w:color w:val="333333"/>
          <w:sz w:val="20"/>
          <w:szCs w:val="20"/>
          <w:lang w:eastAsia="fr-FR"/>
        </w:rPr>
      </w:pPr>
      <w:r w:rsidRPr="00DE1D0B">
        <w:rPr>
          <w:rFonts w:ascii="Candara" w:eastAsia="Times New Roman" w:hAnsi="Candara" w:cstheme="minorHAnsi"/>
          <w:b/>
          <w:bCs/>
          <w:color w:val="333333"/>
          <w:sz w:val="20"/>
          <w:szCs w:val="20"/>
          <w:lang w:eastAsia="fr-FR"/>
        </w:rPr>
        <w:t>Introduction</w:t>
      </w:r>
    </w:p>
    <w:p w:rsidR="003C3E40" w:rsidRPr="00DE1D0B" w:rsidRDefault="003C3E40" w:rsidP="00D32C6F">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Le déficit en bêta-cétothiolase est un défaut héréditaire de l'acétoacétyl-CoAthiolase mitochondriale, impliquée dans le métabolisme des corps cétoniques et de l'isoleucine. La maladie est caractérisée par des épisodes d’acidocétose généralement sévères, déclenchés par une infection ou un jeûne prolongé. Ces épisodes sont accompagnés de léthargie ou de coma et qui peuvent laisser des séquelles neurologiques. Le diagnostic est basé sur la mise en évidence dans les urines de 2-méthyl acétoacétate, de 2-méthyl-3-hydroxybutyrate, et de tiglylglycine. Cette maladie traitable a généralement un bon pronostic. Les conséquences cliniques peuvent être évitées par un diagnostic précoce, une bonne prise en charge de l'acidocétose et une restriction protéinique légère.</w:t>
      </w:r>
    </w:p>
    <w:p w:rsidR="00954C2F" w:rsidRDefault="00954C2F" w:rsidP="00D32C6F">
      <w:pPr>
        <w:shd w:val="clear" w:color="auto" w:fill="FFFFFF"/>
        <w:spacing w:line="240" w:lineRule="auto"/>
        <w:rPr>
          <w:rFonts w:ascii="Candara" w:eastAsia="Times New Roman" w:hAnsi="Candara" w:cstheme="minorHAnsi"/>
          <w:b/>
          <w:bCs/>
          <w:color w:val="333333"/>
          <w:sz w:val="20"/>
          <w:szCs w:val="20"/>
          <w:lang w:eastAsia="fr-FR"/>
        </w:rPr>
      </w:pPr>
    </w:p>
    <w:p w:rsidR="00954C2F" w:rsidRDefault="00954C2F" w:rsidP="00D32C6F">
      <w:pPr>
        <w:shd w:val="clear" w:color="auto" w:fill="FFFFFF"/>
        <w:spacing w:line="240" w:lineRule="auto"/>
        <w:rPr>
          <w:rFonts w:ascii="Candara" w:eastAsia="Times New Roman" w:hAnsi="Candara" w:cstheme="minorHAnsi"/>
          <w:b/>
          <w:bCs/>
          <w:color w:val="333333"/>
          <w:sz w:val="20"/>
          <w:szCs w:val="20"/>
          <w:lang w:eastAsia="fr-FR"/>
        </w:rPr>
      </w:pPr>
    </w:p>
    <w:p w:rsidR="00D32C6F" w:rsidRPr="00DE1D0B" w:rsidRDefault="003C3E40" w:rsidP="00D32C6F">
      <w:pPr>
        <w:shd w:val="clear" w:color="auto" w:fill="FFFFFF"/>
        <w:spacing w:line="240" w:lineRule="auto"/>
        <w:rPr>
          <w:rFonts w:ascii="Candara" w:eastAsia="Times New Roman" w:hAnsi="Candara" w:cstheme="minorHAnsi"/>
          <w:b/>
          <w:bCs/>
          <w:color w:val="333333"/>
          <w:sz w:val="20"/>
          <w:szCs w:val="20"/>
          <w:lang w:eastAsia="fr-FR"/>
        </w:rPr>
      </w:pPr>
      <w:r w:rsidRPr="00DE1D0B">
        <w:rPr>
          <w:rFonts w:ascii="Candara" w:eastAsia="Times New Roman" w:hAnsi="Candara" w:cstheme="minorHAnsi"/>
          <w:b/>
          <w:bCs/>
          <w:color w:val="333333"/>
          <w:sz w:val="20"/>
          <w:szCs w:val="20"/>
          <w:lang w:eastAsia="fr-FR"/>
        </w:rPr>
        <w:t>Objectifs</w:t>
      </w:r>
    </w:p>
    <w:p w:rsidR="00D32C6F" w:rsidRDefault="003C3E40" w:rsidP="00D32C6F">
      <w:pPr>
        <w:shd w:val="clear" w:color="auto" w:fill="FFFFFF"/>
        <w:spacing w:line="240" w:lineRule="auto"/>
        <w:rPr>
          <w:rFonts w:ascii="Candara" w:eastAsia="Times New Roman" w:hAnsi="Candara" w:cstheme="minorHAnsi"/>
          <w:color w:val="333333"/>
          <w:sz w:val="20"/>
          <w:szCs w:val="20"/>
          <w:lang w:eastAsia="fr-FR"/>
        </w:rPr>
      </w:pPr>
      <w:r w:rsidRPr="00B85738">
        <w:rPr>
          <w:rFonts w:ascii="Candara" w:eastAsia="Times New Roman" w:hAnsi="Candara" w:cstheme="minorHAnsi"/>
          <w:bCs/>
          <w:color w:val="333333"/>
          <w:sz w:val="20"/>
          <w:szCs w:val="20"/>
          <w:lang w:eastAsia="fr-FR"/>
        </w:rPr>
        <w:t>L’objectif de ce travail était de rapporter les résultats de la série tunisienne de déficit en bêta-cét</w:t>
      </w:r>
      <w:r w:rsidR="00B85738">
        <w:rPr>
          <w:rFonts w:ascii="Candara" w:eastAsia="Times New Roman" w:hAnsi="Candara" w:cstheme="minorHAnsi"/>
          <w:bCs/>
          <w:color w:val="333333"/>
          <w:sz w:val="20"/>
          <w:szCs w:val="20"/>
          <w:lang w:eastAsia="fr-FR"/>
        </w:rPr>
        <w:t>oth</w:t>
      </w:r>
      <w:r w:rsidRPr="00B85738">
        <w:rPr>
          <w:rFonts w:ascii="Candara" w:eastAsia="Times New Roman" w:hAnsi="Candara" w:cstheme="minorHAnsi"/>
          <w:bCs/>
          <w:color w:val="333333"/>
          <w:sz w:val="20"/>
          <w:szCs w:val="20"/>
          <w:lang w:eastAsia="fr-FR"/>
        </w:rPr>
        <w:t>iolase pour une meilleur</w:t>
      </w:r>
      <w:r w:rsidR="00D32C6F" w:rsidRPr="00B85738">
        <w:rPr>
          <w:rFonts w:ascii="Candara" w:eastAsia="Times New Roman" w:hAnsi="Candara" w:cstheme="minorHAnsi"/>
          <w:bCs/>
          <w:color w:val="333333"/>
          <w:sz w:val="20"/>
          <w:szCs w:val="20"/>
          <w:lang w:eastAsia="fr-FR"/>
        </w:rPr>
        <w:t>e connaissance et une meilleure</w:t>
      </w:r>
      <w:r w:rsidR="00B85738">
        <w:rPr>
          <w:rFonts w:ascii="Candara" w:eastAsia="Times New Roman" w:hAnsi="Candara" w:cstheme="minorHAnsi"/>
          <w:bCs/>
          <w:color w:val="333333"/>
          <w:sz w:val="20"/>
          <w:szCs w:val="20"/>
          <w:lang w:eastAsia="fr-FR"/>
        </w:rPr>
        <w:t xml:space="preserve"> </w:t>
      </w:r>
      <w:r w:rsidR="00D32C6F" w:rsidRPr="00B85738">
        <w:rPr>
          <w:rFonts w:ascii="Candara" w:eastAsia="Times New Roman" w:hAnsi="Candara" w:cstheme="minorHAnsi"/>
          <w:bCs/>
          <w:color w:val="333333"/>
          <w:sz w:val="20"/>
          <w:szCs w:val="20"/>
          <w:lang w:eastAsia="fr-FR"/>
        </w:rPr>
        <w:t xml:space="preserve">prise en charge de cette </w:t>
      </w:r>
      <w:r w:rsidRPr="00B85738">
        <w:rPr>
          <w:rFonts w:ascii="Candara" w:eastAsia="Times New Roman" w:hAnsi="Candara" w:cstheme="minorHAnsi"/>
          <w:bCs/>
          <w:color w:val="333333"/>
          <w:sz w:val="20"/>
          <w:szCs w:val="20"/>
          <w:lang w:eastAsia="fr-FR"/>
        </w:rPr>
        <w:t>pathologie</w:t>
      </w:r>
      <w:r w:rsidR="00D32C6F" w:rsidRPr="00B85738">
        <w:rPr>
          <w:rFonts w:ascii="Candara" w:eastAsia="Times New Roman" w:hAnsi="Candara" w:cstheme="minorHAnsi"/>
          <w:bCs/>
          <w:color w:val="333333"/>
          <w:sz w:val="20"/>
          <w:szCs w:val="20"/>
          <w:lang w:eastAsia="fr-FR"/>
        </w:rPr>
        <w:t>.</w:t>
      </w:r>
      <w:r w:rsidRPr="00B85738">
        <w:rPr>
          <w:rFonts w:ascii="Candara" w:eastAsia="Times New Roman" w:hAnsi="Candara" w:cstheme="minorHAnsi"/>
          <w:color w:val="333333"/>
          <w:sz w:val="20"/>
          <w:szCs w:val="20"/>
          <w:lang w:eastAsia="fr-FR"/>
        </w:rPr>
        <w:t> </w:t>
      </w:r>
    </w:p>
    <w:p w:rsidR="00323A1E" w:rsidRPr="00B85738" w:rsidRDefault="00323A1E" w:rsidP="00D32C6F">
      <w:pPr>
        <w:shd w:val="clear" w:color="auto" w:fill="FFFFFF"/>
        <w:spacing w:line="240" w:lineRule="auto"/>
        <w:rPr>
          <w:rFonts w:ascii="Candara" w:eastAsia="Times New Roman" w:hAnsi="Candara" w:cstheme="minorHAnsi"/>
          <w:bCs/>
          <w:color w:val="333333"/>
          <w:sz w:val="20"/>
          <w:szCs w:val="20"/>
          <w:lang w:eastAsia="fr-FR"/>
        </w:rPr>
      </w:pPr>
    </w:p>
    <w:p w:rsidR="00D32C6F" w:rsidRPr="00DE1D0B" w:rsidRDefault="003C3E40" w:rsidP="00D32C6F">
      <w:pPr>
        <w:shd w:val="clear" w:color="auto" w:fill="FFFFFF"/>
        <w:spacing w:line="240" w:lineRule="auto"/>
        <w:rPr>
          <w:rFonts w:ascii="Candara" w:eastAsia="Times New Roman" w:hAnsi="Candara" w:cstheme="minorHAnsi"/>
          <w:b/>
          <w:bCs/>
          <w:color w:val="333333"/>
          <w:sz w:val="20"/>
          <w:szCs w:val="20"/>
          <w:lang w:eastAsia="fr-FR"/>
        </w:rPr>
      </w:pPr>
      <w:r w:rsidRPr="00DE1D0B">
        <w:rPr>
          <w:rFonts w:ascii="Candara" w:eastAsia="Times New Roman" w:hAnsi="Candara" w:cstheme="minorHAnsi"/>
          <w:b/>
          <w:bCs/>
          <w:color w:val="333333"/>
          <w:sz w:val="20"/>
          <w:szCs w:val="20"/>
          <w:lang w:eastAsia="fr-FR"/>
        </w:rPr>
        <w:t>Patients et Méthodes</w:t>
      </w:r>
    </w:p>
    <w:p w:rsidR="003C3E40" w:rsidRPr="00DE1D0B" w:rsidRDefault="003C3E40" w:rsidP="00D32C6F">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 xml:space="preserve">Une étude rétrospective réalisée sur 26 000 dossiers colligés sur une période de </w:t>
      </w:r>
      <w:r w:rsidRPr="00B85738">
        <w:rPr>
          <w:rFonts w:ascii="Candara" w:eastAsia="Times New Roman" w:hAnsi="Candara" w:cstheme="minorHAnsi"/>
          <w:bCs/>
          <w:color w:val="333333"/>
          <w:sz w:val="20"/>
          <w:szCs w:val="20"/>
          <w:lang w:eastAsia="fr-FR"/>
        </w:rPr>
        <w:t>29</w:t>
      </w:r>
      <w:r w:rsidRPr="00DE1D0B">
        <w:rPr>
          <w:rFonts w:ascii="Candara" w:eastAsia="Times New Roman" w:hAnsi="Candara" w:cstheme="minorHAnsi"/>
          <w:color w:val="333333"/>
          <w:sz w:val="20"/>
          <w:szCs w:val="20"/>
          <w:lang w:eastAsia="fr-FR"/>
        </w:rPr>
        <w:t xml:space="preserve"> ans (1987-2016). Le diagnostic a été basé sur l’analyse des acides organiques (AO) urinaires par chromatographie gazeuse couplée à la spectrométrie de masse (GC-MS).</w:t>
      </w:r>
    </w:p>
    <w:p w:rsidR="00D32C6F" w:rsidRPr="00DE1D0B" w:rsidRDefault="00D32C6F" w:rsidP="00D32C6F">
      <w:pPr>
        <w:shd w:val="clear" w:color="auto" w:fill="FFFFFF"/>
        <w:spacing w:line="240" w:lineRule="auto"/>
        <w:rPr>
          <w:rFonts w:ascii="Candara" w:eastAsia="Times New Roman" w:hAnsi="Candara" w:cstheme="minorHAnsi"/>
          <w:color w:val="333333"/>
          <w:sz w:val="20"/>
          <w:szCs w:val="20"/>
          <w:lang w:eastAsia="fr-FR"/>
        </w:rPr>
      </w:pPr>
    </w:p>
    <w:p w:rsidR="00D32C6F" w:rsidRPr="00323A1E" w:rsidRDefault="003C3E40" w:rsidP="00D32C6F">
      <w:pPr>
        <w:shd w:val="clear" w:color="auto" w:fill="FFFFFF"/>
        <w:spacing w:line="240" w:lineRule="auto"/>
        <w:rPr>
          <w:rFonts w:ascii="Candara" w:eastAsia="Times New Roman" w:hAnsi="Candara" w:cstheme="minorHAnsi"/>
          <w:b/>
          <w:bCs/>
          <w:color w:val="333333"/>
          <w:sz w:val="20"/>
          <w:szCs w:val="20"/>
          <w:lang w:eastAsia="fr-FR"/>
        </w:rPr>
      </w:pPr>
      <w:r w:rsidRPr="00DE1D0B">
        <w:rPr>
          <w:rFonts w:ascii="Candara" w:eastAsia="Times New Roman" w:hAnsi="Candara" w:cstheme="minorHAnsi"/>
          <w:b/>
          <w:bCs/>
          <w:color w:val="333333"/>
          <w:sz w:val="20"/>
          <w:szCs w:val="20"/>
          <w:lang w:eastAsia="fr-FR"/>
        </w:rPr>
        <w:t>Résultats</w:t>
      </w:r>
    </w:p>
    <w:p w:rsidR="003C3E40" w:rsidRPr="00DE1D0B" w:rsidRDefault="003C3E40" w:rsidP="00D32C6F">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Durant 29 années, 16 cas de déficit en bêta-cétothiolase ont été diagnostiqués représentant 5,14% des cas de maladies métaboliques héréditaires. L’âge moyen de diagnostic était de 16,6 ±9,6 mois (5 à 36 mois). Les patients provenaient dans 87,5% des services de pédiatrie et 69% était des garçons. Tous les patients ont présentés un tableau d’acidocétose métabolique. Les troubles respiratoires ont été rapportés dans 78% des cas. Le profil des AO urinaire  était caractérisé par l’accumulation du 3-hydroxy-butyrate, représentant en moyenne 56% des AO urinaires et la présence simultanée des métabolites anormaux ; le 2 méthyl-3-hydroxybutyrate (11 à 26% des AO), de la tiglylglycine (1,1 à 7%) et du 2-</w:t>
      </w:r>
      <w:r w:rsidR="00D32C6F" w:rsidRPr="00DE1D0B">
        <w:rPr>
          <w:rFonts w:ascii="Candara" w:eastAsia="Times New Roman" w:hAnsi="Candara" w:cstheme="minorHAnsi"/>
          <w:color w:val="333333"/>
          <w:sz w:val="20"/>
          <w:szCs w:val="20"/>
          <w:lang w:eastAsia="fr-FR"/>
        </w:rPr>
        <w:t xml:space="preserve">méthylacétoacétate </w:t>
      </w:r>
      <w:r w:rsidR="00170AEE" w:rsidRPr="00DE1D0B">
        <w:rPr>
          <w:rFonts w:ascii="Candara" w:eastAsia="Times New Roman" w:hAnsi="Candara" w:cstheme="minorHAnsi"/>
          <w:color w:val="333333"/>
          <w:sz w:val="20"/>
          <w:szCs w:val="20"/>
          <w:lang w:eastAsia="fr-FR"/>
        </w:rPr>
        <w:t>(0,36-0,47 % des AO).</w:t>
      </w:r>
    </w:p>
    <w:p w:rsidR="00170AEE" w:rsidRPr="00DE1D0B" w:rsidRDefault="00170AEE" w:rsidP="00D32C6F">
      <w:pPr>
        <w:shd w:val="clear" w:color="auto" w:fill="FFFFFF"/>
        <w:spacing w:line="240" w:lineRule="auto"/>
        <w:rPr>
          <w:rFonts w:ascii="Candara" w:eastAsia="Times New Roman" w:hAnsi="Candara" w:cstheme="minorHAnsi"/>
          <w:b/>
          <w:bCs/>
          <w:color w:val="333333"/>
          <w:sz w:val="20"/>
          <w:szCs w:val="20"/>
          <w:lang w:eastAsia="fr-FR"/>
        </w:rPr>
      </w:pPr>
    </w:p>
    <w:p w:rsidR="00D32C6F" w:rsidRPr="00323A1E" w:rsidRDefault="003C3E40" w:rsidP="00D32C6F">
      <w:pPr>
        <w:shd w:val="clear" w:color="auto" w:fill="FFFFFF"/>
        <w:spacing w:line="240" w:lineRule="auto"/>
        <w:rPr>
          <w:rFonts w:ascii="Candara" w:eastAsia="Times New Roman" w:hAnsi="Candara" w:cstheme="minorHAnsi"/>
          <w:b/>
          <w:bCs/>
          <w:color w:val="333333"/>
          <w:sz w:val="20"/>
          <w:szCs w:val="20"/>
          <w:lang w:eastAsia="fr-FR"/>
        </w:rPr>
      </w:pPr>
      <w:r w:rsidRPr="00DE1D0B">
        <w:rPr>
          <w:rFonts w:ascii="Candara" w:eastAsia="Times New Roman" w:hAnsi="Candara" w:cstheme="minorHAnsi"/>
          <w:b/>
          <w:bCs/>
          <w:color w:val="333333"/>
          <w:sz w:val="20"/>
          <w:szCs w:val="20"/>
          <w:lang w:eastAsia="fr-FR"/>
        </w:rPr>
        <w:t>Conclusion</w:t>
      </w:r>
    </w:p>
    <w:p w:rsidR="003C3E40" w:rsidRPr="00DE1D0B" w:rsidRDefault="003C3E40" w:rsidP="00D32C6F">
      <w:pPr>
        <w:spacing w:line="240" w:lineRule="auto"/>
        <w:rPr>
          <w:rFonts w:ascii="Candara" w:hAnsi="Candara" w:cstheme="minorHAnsi"/>
          <w:sz w:val="20"/>
          <w:szCs w:val="20"/>
        </w:rPr>
      </w:pPr>
      <w:r w:rsidRPr="00DE1D0B">
        <w:rPr>
          <w:rFonts w:ascii="Candara" w:eastAsia="Times New Roman" w:hAnsi="Candara" w:cstheme="minorHAnsi"/>
          <w:color w:val="333333"/>
          <w:sz w:val="20"/>
          <w:szCs w:val="20"/>
          <w:lang w:eastAsia="fr-FR"/>
        </w:rPr>
        <w:t>Le déficit en bêta-cétothiolase serait fréquent en Tunisie. Devant tout tableau d’acidocétose chez un nourrisson, un déficit en bêta-cétothiolase doit être évoqué et une chromatographie des AO urinaire devrait être réalisée. Un diagnostic et une en charge précoces permettraient une meilleure évolution des patients.</w:t>
      </w:r>
    </w:p>
    <w:p w:rsidR="00C048C2" w:rsidRDefault="00C048C2" w:rsidP="00954C2F">
      <w:pPr>
        <w:spacing w:line="240" w:lineRule="auto"/>
        <w:rPr>
          <w:rFonts w:ascii="Candara" w:hAnsi="Candara" w:cstheme="minorHAnsi"/>
          <w:sz w:val="20"/>
          <w:szCs w:val="20"/>
        </w:rPr>
      </w:pPr>
    </w:p>
    <w:p w:rsidR="00954C2F" w:rsidRDefault="00954C2F" w:rsidP="00954C2F">
      <w:pPr>
        <w:spacing w:line="240" w:lineRule="auto"/>
        <w:rPr>
          <w:rFonts w:ascii="Candara" w:hAnsi="Candara" w:cstheme="minorHAnsi"/>
          <w:sz w:val="20"/>
          <w:szCs w:val="20"/>
        </w:rPr>
      </w:pPr>
    </w:p>
    <w:p w:rsidR="005C7BE1" w:rsidRDefault="005C7BE1" w:rsidP="00954C2F">
      <w:pPr>
        <w:spacing w:line="240" w:lineRule="auto"/>
        <w:rPr>
          <w:rFonts w:ascii="Candara" w:hAnsi="Candara" w:cstheme="minorHAnsi"/>
          <w:sz w:val="20"/>
          <w:szCs w:val="20"/>
        </w:rPr>
      </w:pPr>
    </w:p>
    <w:p w:rsidR="005C7BE1" w:rsidRDefault="005C7BE1" w:rsidP="00954C2F">
      <w:pPr>
        <w:spacing w:line="240" w:lineRule="auto"/>
        <w:rPr>
          <w:rFonts w:ascii="Candara" w:hAnsi="Candara" w:cstheme="minorHAnsi"/>
          <w:sz w:val="20"/>
          <w:szCs w:val="20"/>
        </w:rPr>
      </w:pPr>
    </w:p>
    <w:p w:rsidR="005C7BE1" w:rsidRDefault="005C7BE1" w:rsidP="00954C2F">
      <w:pPr>
        <w:spacing w:line="240" w:lineRule="auto"/>
        <w:rPr>
          <w:rFonts w:ascii="Candara" w:hAnsi="Candara" w:cstheme="minorHAnsi"/>
          <w:sz w:val="20"/>
          <w:szCs w:val="20"/>
        </w:rPr>
      </w:pPr>
    </w:p>
    <w:p w:rsidR="005C7BE1" w:rsidRDefault="005C7BE1" w:rsidP="00954C2F">
      <w:pPr>
        <w:spacing w:line="240" w:lineRule="auto"/>
        <w:rPr>
          <w:rFonts w:ascii="Candara" w:hAnsi="Candara" w:cstheme="minorHAnsi"/>
          <w:sz w:val="20"/>
          <w:szCs w:val="20"/>
        </w:rPr>
      </w:pPr>
    </w:p>
    <w:p w:rsidR="005C7BE1" w:rsidRDefault="005C7BE1" w:rsidP="00954C2F">
      <w:pPr>
        <w:spacing w:line="240" w:lineRule="auto"/>
        <w:rPr>
          <w:rFonts w:ascii="Candara" w:hAnsi="Candara" w:cstheme="minorHAnsi"/>
          <w:sz w:val="20"/>
          <w:szCs w:val="20"/>
        </w:rPr>
      </w:pPr>
    </w:p>
    <w:p w:rsidR="00D32C6F" w:rsidRPr="00B95FFA" w:rsidRDefault="00D32C6F" w:rsidP="00C048C2">
      <w:pPr>
        <w:shd w:val="clear" w:color="auto" w:fill="D9D9D9" w:themeFill="background1" w:themeFillShade="D9"/>
        <w:spacing w:line="240" w:lineRule="auto"/>
        <w:rPr>
          <w:rFonts w:ascii="Candara" w:eastAsia="Times New Roman" w:hAnsi="Candara" w:cstheme="minorHAnsi"/>
          <w:b/>
          <w:sz w:val="24"/>
          <w:szCs w:val="24"/>
          <w:lang w:eastAsia="fr-FR"/>
        </w:rPr>
      </w:pPr>
      <w:r w:rsidRPr="00B95FFA">
        <w:rPr>
          <w:rFonts w:ascii="Candara" w:eastAsia="Times New Roman" w:hAnsi="Candara" w:cstheme="minorHAnsi"/>
          <w:b/>
          <w:bCs/>
          <w:sz w:val="24"/>
          <w:szCs w:val="24"/>
          <w:lang w:eastAsia="fr-FR"/>
        </w:rPr>
        <w:lastRenderedPageBreak/>
        <w:t xml:space="preserve">P9- </w:t>
      </w:r>
      <w:r w:rsidRPr="00B95FFA">
        <w:rPr>
          <w:rFonts w:ascii="Candara" w:eastAsia="Times New Roman" w:hAnsi="Candara" w:cstheme="minorHAnsi"/>
          <w:b/>
          <w:sz w:val="24"/>
          <w:szCs w:val="24"/>
          <w:lang w:eastAsia="fr-FR"/>
        </w:rPr>
        <w:t xml:space="preserve">Maladies de surcharge lysosomales : surcharge du corps, surcharge du cœur, que disent les familles d’enfants atteints de MPS ? </w:t>
      </w:r>
    </w:p>
    <w:p w:rsidR="00D32C6F" w:rsidRPr="00DE1D0B" w:rsidRDefault="00D32C6F" w:rsidP="00D32C6F">
      <w:pPr>
        <w:shd w:val="clear" w:color="auto" w:fill="FFFFFF"/>
        <w:spacing w:line="240" w:lineRule="auto"/>
        <w:rPr>
          <w:rFonts w:ascii="Candara" w:eastAsia="Times New Roman" w:hAnsi="Candara" w:cstheme="minorHAnsi"/>
          <w:color w:val="333333"/>
          <w:sz w:val="20"/>
          <w:szCs w:val="20"/>
          <w:lang w:eastAsia="fr-FR"/>
        </w:rPr>
      </w:pPr>
    </w:p>
    <w:p w:rsidR="00D042D3" w:rsidRDefault="00D32C6F" w:rsidP="00D32C6F">
      <w:pPr>
        <w:shd w:val="clear" w:color="auto" w:fill="FFFFFF"/>
        <w:spacing w:line="240" w:lineRule="auto"/>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M. Ferchichi,</w:t>
      </w:r>
      <w:r w:rsidR="00D042D3">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 xml:space="preserve">H. Boudabous, R. Ben Abdelaziz, A. Ben Chehida,Abdelmoula. M.S, H. Azzouz, </w:t>
      </w:r>
      <w:r w:rsidR="003E2253">
        <w:rPr>
          <w:rFonts w:ascii="Candara" w:eastAsia="Times New Roman" w:hAnsi="Candara" w:cstheme="minorHAnsi"/>
          <w:i/>
          <w:color w:val="333333"/>
          <w:sz w:val="20"/>
          <w:szCs w:val="20"/>
          <w:lang w:eastAsia="fr-FR"/>
        </w:rPr>
        <w:t xml:space="preserve">H. Ben Turkia, </w:t>
      </w:r>
      <w:r w:rsidRPr="000D64DA">
        <w:rPr>
          <w:rFonts w:ascii="Candara" w:eastAsia="Times New Roman" w:hAnsi="Candara" w:cstheme="minorHAnsi"/>
          <w:i/>
          <w:color w:val="333333"/>
          <w:sz w:val="20"/>
          <w:szCs w:val="20"/>
          <w:lang w:eastAsia="fr-FR"/>
        </w:rPr>
        <w:t>N. Tebib Service de Pédiatrie.</w:t>
      </w:r>
    </w:p>
    <w:p w:rsidR="00D32C6F" w:rsidRPr="00323A1E" w:rsidRDefault="00D32C6F" w:rsidP="00D042D3">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EPS La Rabta, Tuni</w:t>
      </w:r>
      <w:r w:rsidR="0099246E">
        <w:rPr>
          <w:rFonts w:ascii="Candara" w:eastAsia="Times New Roman" w:hAnsi="Candara" w:cstheme="minorHAnsi"/>
          <w:i/>
          <w:color w:val="333333"/>
          <w:sz w:val="20"/>
          <w:szCs w:val="20"/>
          <w:lang w:eastAsia="fr-FR"/>
        </w:rPr>
        <w:t xml:space="preserve">s, Tunisie </w:t>
      </w:r>
      <w:r w:rsidR="0099246E">
        <w:rPr>
          <w:rFonts w:ascii="Candara" w:eastAsia="Times New Roman" w:hAnsi="Candara" w:cstheme="minorHAnsi"/>
          <w:i/>
          <w:color w:val="333333"/>
          <w:sz w:val="20"/>
          <w:szCs w:val="20"/>
          <w:lang w:eastAsia="fr-FR"/>
        </w:rPr>
        <w:br/>
        <w:t>Service de pédiatrie</w:t>
      </w:r>
      <w:r w:rsidRPr="000D64DA">
        <w:rPr>
          <w:rFonts w:ascii="Candara" w:eastAsia="Times New Roman" w:hAnsi="Candara" w:cstheme="minorHAnsi"/>
          <w:i/>
          <w:color w:val="333333"/>
          <w:sz w:val="20"/>
          <w:szCs w:val="20"/>
          <w:lang w:eastAsia="fr-FR"/>
        </w:rPr>
        <w:t>,</w:t>
      </w:r>
      <w:r w:rsidR="0099246E">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hôpital la Rabta</w:t>
      </w:r>
    </w:p>
    <w:p w:rsidR="00D32C6F" w:rsidRPr="003C3E40" w:rsidRDefault="00D32C6F" w:rsidP="00D32C6F">
      <w:pPr>
        <w:shd w:val="clear" w:color="auto" w:fill="FFFFFF"/>
        <w:spacing w:line="240" w:lineRule="auto"/>
        <w:rPr>
          <w:rFonts w:eastAsia="Times New Roman" w:cstheme="minorHAnsi"/>
          <w:color w:val="333333"/>
          <w:sz w:val="18"/>
          <w:szCs w:val="18"/>
          <w:lang w:eastAsia="fr-FR"/>
        </w:rPr>
      </w:pPr>
      <w:r w:rsidRPr="003C3E40">
        <w:rPr>
          <w:rFonts w:ascii="Centaur" w:eastAsia="Calibri" w:hAnsi="Centaur" w:cs="Times New Roman"/>
          <w:b/>
          <w:sz w:val="20"/>
          <w:szCs w:val="20"/>
        </w:rPr>
        <w:t>------------------------------------------------------------------</w:t>
      </w:r>
    </w:p>
    <w:p w:rsidR="00C048C2" w:rsidRDefault="00C048C2" w:rsidP="00D32C6F">
      <w:pPr>
        <w:shd w:val="clear" w:color="auto" w:fill="FFFFFF"/>
        <w:spacing w:line="240" w:lineRule="auto"/>
        <w:rPr>
          <w:rFonts w:ascii="Candara" w:eastAsia="Times New Roman" w:hAnsi="Candara" w:cstheme="minorHAnsi"/>
          <w:b/>
          <w:bCs/>
          <w:color w:val="333333"/>
          <w:sz w:val="20"/>
          <w:szCs w:val="20"/>
          <w:lang w:eastAsia="fr-FR"/>
        </w:rPr>
      </w:pPr>
    </w:p>
    <w:p w:rsidR="00D32C6F" w:rsidRPr="00DE1D0B" w:rsidRDefault="00D32C6F" w:rsidP="00D32C6F">
      <w:pPr>
        <w:shd w:val="clear" w:color="auto" w:fill="FFFFFF"/>
        <w:spacing w:line="240" w:lineRule="auto"/>
        <w:rPr>
          <w:rFonts w:ascii="Candara" w:eastAsia="Times New Roman" w:hAnsi="Candara" w:cstheme="minorHAnsi"/>
          <w:b/>
          <w:bCs/>
          <w:color w:val="333333"/>
          <w:sz w:val="20"/>
          <w:szCs w:val="20"/>
          <w:lang w:eastAsia="fr-FR"/>
        </w:rPr>
      </w:pPr>
      <w:r w:rsidRPr="00DE1D0B">
        <w:rPr>
          <w:rFonts w:ascii="Candara" w:eastAsia="Times New Roman" w:hAnsi="Candara" w:cstheme="minorHAnsi"/>
          <w:b/>
          <w:bCs/>
          <w:color w:val="333333"/>
          <w:sz w:val="20"/>
          <w:szCs w:val="20"/>
          <w:lang w:eastAsia="fr-FR"/>
        </w:rPr>
        <w:t>Introduction</w:t>
      </w:r>
    </w:p>
    <w:p w:rsidR="00D32C6F" w:rsidRPr="00DE1D0B" w:rsidRDefault="00D32C6F" w:rsidP="00D32C6F">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 xml:space="preserve">Notre exercice dans un service spécialisé dans le diagnostic et la prise en charge des maladies héréditaires du métabolisme nous a permis d’appréhender un domaine clinique ou prédominent l’intrication et l’articulation du somatique et de psychique. </w:t>
      </w:r>
      <w:r w:rsidR="00B85738">
        <w:rPr>
          <w:rFonts w:ascii="Candara" w:eastAsia="Times New Roman" w:hAnsi="Candara" w:cstheme="minorHAnsi"/>
          <w:color w:val="333333"/>
          <w:sz w:val="20"/>
          <w:szCs w:val="20"/>
          <w:lang w:eastAsia="fr-FR"/>
        </w:rPr>
        <w:t xml:space="preserve">Au cours des </w:t>
      </w:r>
      <w:r w:rsidR="00B85738" w:rsidRPr="00DE1D0B">
        <w:rPr>
          <w:rFonts w:ascii="Candara" w:eastAsia="Times New Roman" w:hAnsi="Candara" w:cstheme="minorHAnsi"/>
          <w:color w:val="333333"/>
          <w:sz w:val="20"/>
          <w:szCs w:val="20"/>
          <w:lang w:eastAsia="fr-FR"/>
        </w:rPr>
        <w:t>maladie</w:t>
      </w:r>
      <w:r w:rsidR="00B85738">
        <w:rPr>
          <w:rFonts w:ascii="Candara" w:eastAsia="Times New Roman" w:hAnsi="Candara" w:cstheme="minorHAnsi"/>
          <w:color w:val="333333"/>
          <w:sz w:val="20"/>
          <w:szCs w:val="20"/>
          <w:lang w:eastAsia="fr-FR"/>
        </w:rPr>
        <w:t>s</w:t>
      </w:r>
      <w:r w:rsidR="00B85738" w:rsidRPr="00DE1D0B">
        <w:rPr>
          <w:rFonts w:ascii="Candara" w:eastAsia="Times New Roman" w:hAnsi="Candara" w:cstheme="minorHAnsi"/>
          <w:color w:val="333333"/>
          <w:sz w:val="20"/>
          <w:szCs w:val="20"/>
          <w:lang w:eastAsia="fr-FR"/>
        </w:rPr>
        <w:t xml:space="preserve"> chronique</w:t>
      </w:r>
      <w:r w:rsidR="00B85738">
        <w:rPr>
          <w:rFonts w:ascii="Candara" w:eastAsia="Times New Roman" w:hAnsi="Candara" w:cstheme="minorHAnsi"/>
          <w:color w:val="333333"/>
          <w:sz w:val="20"/>
          <w:szCs w:val="20"/>
          <w:lang w:eastAsia="fr-FR"/>
        </w:rPr>
        <w:t xml:space="preserve">s, la famille </w:t>
      </w:r>
      <w:r w:rsidR="00B85738" w:rsidRPr="00DE1D0B">
        <w:rPr>
          <w:rFonts w:ascii="Candara" w:eastAsia="Times New Roman" w:hAnsi="Candara" w:cstheme="minorHAnsi"/>
          <w:color w:val="333333"/>
          <w:sz w:val="20"/>
          <w:szCs w:val="20"/>
          <w:lang w:eastAsia="fr-FR"/>
        </w:rPr>
        <w:t>entière est « touchée » et contrainte de faire face à la perturbation qu’elle constitue. Or, la manière dont le système familial gère et « s’approprie » la maladie de l’un de ses membres n’est pas neutre par rapport à l’évolution clinique du patient lui-même, mais agit de façon directe sur le départage de ses vulnérabilités et de ses ressources.</w:t>
      </w:r>
    </w:p>
    <w:p w:rsidR="00D32C6F" w:rsidRPr="00DE1D0B" w:rsidRDefault="00D32C6F" w:rsidP="00D32C6F">
      <w:pPr>
        <w:shd w:val="clear" w:color="auto" w:fill="FFFFFF"/>
        <w:spacing w:line="240" w:lineRule="auto"/>
        <w:rPr>
          <w:rFonts w:ascii="Candara" w:eastAsia="Times New Roman" w:hAnsi="Candara" w:cstheme="minorHAnsi"/>
          <w:color w:val="333333"/>
          <w:sz w:val="20"/>
          <w:szCs w:val="20"/>
          <w:lang w:eastAsia="fr-FR"/>
        </w:rPr>
      </w:pPr>
    </w:p>
    <w:p w:rsidR="00D32C6F" w:rsidRPr="00DE1D0B" w:rsidRDefault="00D32C6F" w:rsidP="00D32C6F">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Objectifs</w:t>
      </w:r>
    </w:p>
    <w:p w:rsidR="00D32C6F" w:rsidRPr="00DE1D0B" w:rsidRDefault="003E2253" w:rsidP="00D32C6F">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Nous partons de l’idée que  la famille comme groupe s’organise à travers des liens qui la définissent comme telle : les liens d’alliance, les liens de filiation parentale et fraternelle, dans leurs dimensions inter et transgénérationnelles. Nous avançons l’hypothèse suivante :</w:t>
      </w:r>
      <w:r w:rsidRPr="00DE1D0B">
        <w:rPr>
          <w:rFonts w:ascii="Candara" w:eastAsia="Times New Roman" w:hAnsi="Candara" w:cstheme="minorHAnsi"/>
          <w:b/>
          <w:bCs/>
          <w:color w:val="333333"/>
          <w:sz w:val="20"/>
          <w:szCs w:val="20"/>
          <w:lang w:eastAsia="fr-FR"/>
        </w:rPr>
        <w:t xml:space="preserve"> </w:t>
      </w:r>
      <w:r w:rsidRPr="00B95FFA">
        <w:rPr>
          <w:rFonts w:ascii="Candara" w:eastAsia="Times New Roman" w:hAnsi="Candara" w:cstheme="minorHAnsi"/>
          <w:bCs/>
          <w:i/>
          <w:color w:val="333333"/>
          <w:sz w:val="20"/>
          <w:szCs w:val="20"/>
          <w:lang w:eastAsia="fr-FR"/>
        </w:rPr>
        <w:t>« la maladie de surcharge lysosomalequelque soit sa nature, marque la vie psychique et sociale de l’enfant et son système familial »</w:t>
      </w:r>
    </w:p>
    <w:p w:rsidR="00D32C6F" w:rsidRPr="00DE1D0B" w:rsidRDefault="00D32C6F" w:rsidP="00D32C6F">
      <w:pPr>
        <w:shd w:val="clear" w:color="auto" w:fill="FFFFFF"/>
        <w:spacing w:line="240" w:lineRule="auto"/>
        <w:rPr>
          <w:rFonts w:ascii="Candara" w:eastAsia="Times New Roman" w:hAnsi="Candara" w:cstheme="minorHAnsi"/>
          <w:color w:val="333333"/>
          <w:sz w:val="20"/>
          <w:szCs w:val="20"/>
          <w:lang w:eastAsia="fr-FR"/>
        </w:rPr>
      </w:pPr>
    </w:p>
    <w:p w:rsidR="00D32C6F" w:rsidRPr="00DE1D0B" w:rsidRDefault="00D32C6F" w:rsidP="00D32C6F">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Patients et Méthodes</w:t>
      </w:r>
    </w:p>
    <w:p w:rsidR="00D32C6F" w:rsidRPr="00DE1D0B" w:rsidRDefault="00D32C6F" w:rsidP="00D32C6F">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Pour mettre à l’épreuve cette hypothèse, nous proposons de présenter une analyse clinique et qualitative des entretiens avec des familles d’enfants atteints de MPS.</w:t>
      </w:r>
    </w:p>
    <w:p w:rsidR="00D32C6F" w:rsidRPr="00DE1D0B" w:rsidRDefault="00D32C6F" w:rsidP="00D32C6F">
      <w:pPr>
        <w:shd w:val="clear" w:color="auto" w:fill="FFFFFF"/>
        <w:spacing w:line="240" w:lineRule="auto"/>
        <w:rPr>
          <w:rFonts w:ascii="Candara" w:eastAsia="Times New Roman" w:hAnsi="Candara" w:cstheme="minorHAnsi"/>
          <w:color w:val="333333"/>
          <w:sz w:val="20"/>
          <w:szCs w:val="20"/>
          <w:lang w:eastAsia="fr-FR"/>
        </w:rPr>
      </w:pPr>
    </w:p>
    <w:p w:rsidR="00D32C6F" w:rsidRPr="00DE1D0B" w:rsidRDefault="00D32C6F" w:rsidP="00D32C6F">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t>Résultats</w:t>
      </w:r>
    </w:p>
    <w:p w:rsidR="00D32C6F" w:rsidRPr="003E2253" w:rsidRDefault="00D32C6F" w:rsidP="00D32C6F">
      <w:pPr>
        <w:shd w:val="clear" w:color="auto" w:fill="FFFFFF"/>
        <w:spacing w:line="240" w:lineRule="auto"/>
        <w:rPr>
          <w:rFonts w:ascii="Candara" w:eastAsia="Times New Roman" w:hAnsi="Candara" w:cstheme="minorHAnsi"/>
          <w:bCs/>
          <w:color w:val="333333"/>
          <w:sz w:val="20"/>
          <w:szCs w:val="20"/>
          <w:lang w:eastAsia="fr-FR"/>
        </w:rPr>
      </w:pPr>
      <w:r w:rsidRPr="003E2253">
        <w:rPr>
          <w:rFonts w:ascii="Candara" w:eastAsia="Times New Roman" w:hAnsi="Candara" w:cstheme="minorHAnsi"/>
          <w:bCs/>
          <w:color w:val="333333"/>
          <w:sz w:val="20"/>
          <w:szCs w:val="20"/>
          <w:lang w:eastAsia="fr-FR"/>
        </w:rPr>
        <w:t>L</w:t>
      </w:r>
      <w:r w:rsidR="003E2253">
        <w:rPr>
          <w:rFonts w:ascii="Candara" w:eastAsia="Times New Roman" w:hAnsi="Candara" w:cstheme="minorHAnsi"/>
          <w:bCs/>
          <w:color w:val="333333"/>
          <w:sz w:val="20"/>
          <w:szCs w:val="20"/>
          <w:lang w:eastAsia="fr-FR"/>
        </w:rPr>
        <w:t>es</w:t>
      </w:r>
      <w:r w:rsidRPr="003E2253">
        <w:rPr>
          <w:rFonts w:ascii="Candara" w:eastAsia="Times New Roman" w:hAnsi="Candara" w:cstheme="minorHAnsi"/>
          <w:bCs/>
          <w:color w:val="333333"/>
          <w:sz w:val="20"/>
          <w:szCs w:val="20"/>
          <w:lang w:eastAsia="fr-FR"/>
        </w:rPr>
        <w:t xml:space="preserve"> maladie</w:t>
      </w:r>
      <w:r w:rsidR="003E2253">
        <w:rPr>
          <w:rFonts w:ascii="Candara" w:eastAsia="Times New Roman" w:hAnsi="Candara" w:cstheme="minorHAnsi"/>
          <w:bCs/>
          <w:color w:val="333333"/>
          <w:sz w:val="20"/>
          <w:szCs w:val="20"/>
          <w:lang w:eastAsia="fr-FR"/>
        </w:rPr>
        <w:t xml:space="preserve">s lysosomales confrontent les enfants </w:t>
      </w:r>
      <w:r w:rsidRPr="003E2253">
        <w:rPr>
          <w:rFonts w:ascii="Candara" w:eastAsia="Times New Roman" w:hAnsi="Candara" w:cstheme="minorHAnsi"/>
          <w:bCs/>
          <w:color w:val="333333"/>
          <w:sz w:val="20"/>
          <w:szCs w:val="20"/>
          <w:lang w:eastAsia="fr-FR"/>
        </w:rPr>
        <w:t xml:space="preserve"> et la famille à des vécus d’effondrement : effondrement narcissique, rupture de la filiation et de la transmission, blessure de lien </w:t>
      </w:r>
    </w:p>
    <w:p w:rsidR="00D32C6F" w:rsidRPr="00DE1D0B" w:rsidRDefault="00D32C6F" w:rsidP="00D32C6F">
      <w:pPr>
        <w:shd w:val="clear" w:color="auto" w:fill="FFFFFF"/>
        <w:spacing w:line="240" w:lineRule="auto"/>
        <w:rPr>
          <w:rFonts w:ascii="Candara" w:eastAsia="Times New Roman" w:hAnsi="Candara" w:cstheme="minorHAnsi"/>
          <w:color w:val="333333"/>
          <w:sz w:val="20"/>
          <w:szCs w:val="20"/>
          <w:lang w:eastAsia="fr-FR"/>
        </w:rPr>
      </w:pPr>
    </w:p>
    <w:p w:rsidR="00D32C6F" w:rsidRPr="00DE1D0B" w:rsidRDefault="00D32C6F" w:rsidP="00D32C6F">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b/>
          <w:bCs/>
          <w:color w:val="333333"/>
          <w:sz w:val="20"/>
          <w:szCs w:val="20"/>
          <w:lang w:eastAsia="fr-FR"/>
        </w:rPr>
        <w:lastRenderedPageBreak/>
        <w:t>Conclusion</w:t>
      </w:r>
    </w:p>
    <w:p w:rsidR="00D32C6F" w:rsidRPr="00DE1D0B" w:rsidRDefault="00D32C6F" w:rsidP="00D32C6F">
      <w:pPr>
        <w:shd w:val="clear" w:color="auto" w:fill="FFFFFF"/>
        <w:spacing w:line="240" w:lineRule="auto"/>
        <w:rPr>
          <w:rFonts w:ascii="Candara" w:eastAsia="Times New Roman" w:hAnsi="Candara" w:cstheme="minorHAnsi"/>
          <w:color w:val="333333"/>
          <w:sz w:val="20"/>
          <w:szCs w:val="20"/>
          <w:lang w:eastAsia="fr-FR"/>
        </w:rPr>
      </w:pPr>
      <w:r w:rsidRPr="00DE1D0B">
        <w:rPr>
          <w:rFonts w:ascii="Candara" w:eastAsia="Times New Roman" w:hAnsi="Candara" w:cstheme="minorHAnsi"/>
          <w:color w:val="333333"/>
          <w:sz w:val="20"/>
          <w:szCs w:val="20"/>
          <w:lang w:eastAsia="fr-FR"/>
        </w:rPr>
        <w:t>La prise en charge des patients et leurs famille ne peut être que multidisciplinaire </w:t>
      </w:r>
    </w:p>
    <w:p w:rsidR="00C048C2" w:rsidRDefault="00C048C2" w:rsidP="00CC5554">
      <w:pPr>
        <w:spacing w:line="240" w:lineRule="auto"/>
        <w:rPr>
          <w:sz w:val="18"/>
          <w:szCs w:val="18"/>
        </w:rPr>
      </w:pPr>
    </w:p>
    <w:p w:rsidR="00170AEE" w:rsidRPr="00CC5554" w:rsidRDefault="00170AEE" w:rsidP="00761FDC">
      <w:pPr>
        <w:spacing w:line="240" w:lineRule="auto"/>
        <w:jc w:val="center"/>
        <w:rPr>
          <w:rFonts w:ascii="Candara" w:hAnsi="Candara"/>
          <w:sz w:val="18"/>
          <w:szCs w:val="18"/>
        </w:rPr>
      </w:pPr>
    </w:p>
    <w:p w:rsidR="00170AEE" w:rsidRPr="000D64DA" w:rsidRDefault="008D3595" w:rsidP="00C048C2">
      <w:pPr>
        <w:shd w:val="clear" w:color="auto" w:fill="D9D9D9" w:themeFill="background1" w:themeFillShade="D9"/>
        <w:spacing w:line="240" w:lineRule="auto"/>
        <w:rPr>
          <w:rFonts w:ascii="Candara" w:eastAsia="Times New Roman" w:hAnsi="Candara" w:cstheme="minorHAnsi"/>
          <w:b/>
          <w:color w:val="333333"/>
          <w:sz w:val="24"/>
          <w:szCs w:val="24"/>
          <w:lang w:eastAsia="fr-FR"/>
        </w:rPr>
      </w:pPr>
      <w:r w:rsidRPr="000D64DA">
        <w:rPr>
          <w:rFonts w:ascii="Candara" w:eastAsia="Times New Roman" w:hAnsi="Candara" w:cstheme="minorHAnsi"/>
          <w:b/>
          <w:bCs/>
          <w:color w:val="333333"/>
          <w:sz w:val="24"/>
          <w:szCs w:val="24"/>
          <w:lang w:eastAsia="fr-FR"/>
        </w:rPr>
        <w:t xml:space="preserve">P10- </w:t>
      </w:r>
      <w:r w:rsidR="00170AEE" w:rsidRPr="000D64DA">
        <w:rPr>
          <w:rFonts w:ascii="Candara" w:eastAsia="Times New Roman" w:hAnsi="Candara" w:cstheme="minorHAnsi"/>
          <w:b/>
          <w:color w:val="333333"/>
          <w:sz w:val="24"/>
          <w:szCs w:val="24"/>
          <w:lang w:eastAsia="fr-FR"/>
        </w:rPr>
        <w:t xml:space="preserve">Incidence de la mutation N370S (c.1226 A&gt; G) chez des patients tunisiens atteints de la maladie de Gaucher </w:t>
      </w:r>
    </w:p>
    <w:p w:rsidR="008D3595" w:rsidRPr="00CC5554" w:rsidRDefault="008D3595" w:rsidP="008D3595">
      <w:pPr>
        <w:shd w:val="clear" w:color="auto" w:fill="FFFFFF"/>
        <w:spacing w:line="240" w:lineRule="auto"/>
        <w:rPr>
          <w:rFonts w:ascii="Candara" w:eastAsia="Times New Roman" w:hAnsi="Candara" w:cstheme="minorHAnsi"/>
          <w:color w:val="333333"/>
          <w:sz w:val="20"/>
          <w:szCs w:val="20"/>
          <w:lang w:eastAsia="fr-FR"/>
        </w:rPr>
      </w:pPr>
    </w:p>
    <w:p w:rsidR="000A1660" w:rsidRDefault="00170AEE" w:rsidP="000D64DA">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Azza D</w:t>
      </w:r>
      <w:r w:rsidR="000D64DA" w:rsidRPr="000D64DA">
        <w:rPr>
          <w:rFonts w:ascii="Candara" w:eastAsia="Times New Roman" w:hAnsi="Candara" w:cstheme="minorHAnsi"/>
          <w:i/>
          <w:color w:val="333333"/>
          <w:sz w:val="20"/>
          <w:szCs w:val="20"/>
          <w:lang w:eastAsia="fr-FR"/>
        </w:rPr>
        <w:t>andana</w:t>
      </w:r>
      <w:r w:rsidRPr="000D64DA">
        <w:rPr>
          <w:rFonts w:ascii="Candara" w:eastAsia="Times New Roman" w:hAnsi="Candara" w:cstheme="minorHAnsi"/>
          <w:i/>
          <w:color w:val="333333"/>
          <w:sz w:val="20"/>
          <w:szCs w:val="20"/>
          <w:lang w:eastAsia="fr-FR"/>
        </w:rPr>
        <w:t xml:space="preserve"> (2), Souhaira B</w:t>
      </w:r>
      <w:r w:rsidR="000D64DA" w:rsidRPr="000D64DA">
        <w:rPr>
          <w:rFonts w:ascii="Candara" w:eastAsia="Times New Roman" w:hAnsi="Candara" w:cstheme="minorHAnsi"/>
          <w:i/>
          <w:color w:val="333333"/>
          <w:sz w:val="20"/>
          <w:szCs w:val="20"/>
          <w:lang w:eastAsia="fr-FR"/>
        </w:rPr>
        <w:t xml:space="preserve">en </w:t>
      </w:r>
      <w:r w:rsidRPr="000D64DA">
        <w:rPr>
          <w:rFonts w:ascii="Candara" w:eastAsia="Times New Roman" w:hAnsi="Candara" w:cstheme="minorHAnsi"/>
          <w:i/>
          <w:color w:val="333333"/>
          <w:sz w:val="20"/>
          <w:szCs w:val="20"/>
          <w:lang w:eastAsia="fr-FR"/>
        </w:rPr>
        <w:t>K</w:t>
      </w:r>
      <w:r w:rsidR="000D64DA" w:rsidRPr="000D64DA">
        <w:rPr>
          <w:rFonts w:ascii="Candara" w:eastAsia="Times New Roman" w:hAnsi="Candara" w:cstheme="minorHAnsi"/>
          <w:i/>
          <w:color w:val="333333"/>
          <w:sz w:val="20"/>
          <w:szCs w:val="20"/>
          <w:lang w:eastAsia="fr-FR"/>
        </w:rPr>
        <w:t>helifa</w:t>
      </w:r>
      <w:r w:rsidRPr="000D64DA">
        <w:rPr>
          <w:rFonts w:ascii="Candara" w:eastAsia="Times New Roman" w:hAnsi="Candara" w:cstheme="minorHAnsi"/>
          <w:i/>
          <w:color w:val="333333"/>
          <w:sz w:val="20"/>
          <w:szCs w:val="20"/>
          <w:lang w:eastAsia="fr-FR"/>
        </w:rPr>
        <w:t xml:space="preserve"> (2), Ilhem B</w:t>
      </w:r>
      <w:r w:rsidR="000D64DA" w:rsidRPr="000D64DA">
        <w:rPr>
          <w:rFonts w:ascii="Candara" w:eastAsia="Times New Roman" w:hAnsi="Candara" w:cstheme="minorHAnsi"/>
          <w:i/>
          <w:color w:val="333333"/>
          <w:sz w:val="20"/>
          <w:szCs w:val="20"/>
          <w:lang w:eastAsia="fr-FR"/>
        </w:rPr>
        <w:t>arboura</w:t>
      </w:r>
      <w:r w:rsidRPr="000D64DA">
        <w:rPr>
          <w:rFonts w:ascii="Candara" w:eastAsia="Times New Roman" w:hAnsi="Candara" w:cstheme="minorHAnsi"/>
          <w:i/>
          <w:color w:val="333333"/>
          <w:sz w:val="20"/>
          <w:szCs w:val="20"/>
          <w:lang w:eastAsia="fr-FR"/>
        </w:rPr>
        <w:t xml:space="preserve"> (2), Nadia B</w:t>
      </w:r>
      <w:r w:rsidR="000D64DA" w:rsidRPr="000D64DA">
        <w:rPr>
          <w:rFonts w:ascii="Candara" w:eastAsia="Times New Roman" w:hAnsi="Candara" w:cstheme="minorHAnsi"/>
          <w:i/>
          <w:color w:val="333333"/>
          <w:sz w:val="20"/>
          <w:szCs w:val="20"/>
          <w:lang w:eastAsia="fr-FR"/>
        </w:rPr>
        <w:t xml:space="preserve">ouzidi </w:t>
      </w:r>
      <w:r w:rsidRPr="000D64DA">
        <w:rPr>
          <w:rFonts w:ascii="Candara" w:eastAsia="Times New Roman" w:hAnsi="Candara" w:cstheme="minorHAnsi"/>
          <w:i/>
          <w:color w:val="333333"/>
          <w:sz w:val="20"/>
          <w:szCs w:val="20"/>
          <w:lang w:eastAsia="fr-FR"/>
        </w:rPr>
        <w:t>(2)</w:t>
      </w:r>
      <w:r w:rsidR="00B9116B">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 xml:space="preserve"> Maroua N</w:t>
      </w:r>
      <w:r w:rsidR="000D64DA" w:rsidRPr="000D64DA">
        <w:rPr>
          <w:rFonts w:ascii="Candara" w:eastAsia="Times New Roman" w:hAnsi="Candara" w:cstheme="minorHAnsi"/>
          <w:i/>
          <w:color w:val="333333"/>
          <w:sz w:val="20"/>
          <w:szCs w:val="20"/>
          <w:lang w:eastAsia="fr-FR"/>
        </w:rPr>
        <w:t>ouiri</w:t>
      </w:r>
      <w:r w:rsidRPr="000D64DA">
        <w:rPr>
          <w:rFonts w:ascii="Candara" w:eastAsia="Times New Roman" w:hAnsi="Candara" w:cstheme="minorHAnsi"/>
          <w:i/>
          <w:color w:val="333333"/>
          <w:sz w:val="20"/>
          <w:szCs w:val="20"/>
          <w:lang w:eastAsia="fr-FR"/>
        </w:rPr>
        <w:t xml:space="preserve"> B</w:t>
      </w:r>
      <w:r w:rsidR="000D64DA" w:rsidRPr="000D64DA">
        <w:rPr>
          <w:rFonts w:ascii="Candara" w:eastAsia="Times New Roman" w:hAnsi="Candara" w:cstheme="minorHAnsi"/>
          <w:i/>
          <w:color w:val="333333"/>
          <w:sz w:val="20"/>
          <w:szCs w:val="20"/>
          <w:lang w:eastAsia="fr-FR"/>
        </w:rPr>
        <w:t>ouzaabia</w:t>
      </w:r>
      <w:r w:rsidRPr="000D64DA">
        <w:rPr>
          <w:rFonts w:ascii="Candara" w:eastAsia="Times New Roman" w:hAnsi="Candara" w:cstheme="minorHAnsi"/>
          <w:i/>
          <w:color w:val="333333"/>
          <w:sz w:val="20"/>
          <w:szCs w:val="20"/>
          <w:lang w:eastAsia="fr-FR"/>
        </w:rPr>
        <w:t xml:space="preserve"> (1), Salima F</w:t>
      </w:r>
      <w:r w:rsidR="000D64DA" w:rsidRPr="000D64DA">
        <w:rPr>
          <w:rFonts w:ascii="Candara" w:eastAsia="Times New Roman" w:hAnsi="Candara" w:cstheme="minorHAnsi"/>
          <w:i/>
          <w:color w:val="333333"/>
          <w:sz w:val="20"/>
          <w:szCs w:val="20"/>
          <w:lang w:eastAsia="fr-FR"/>
        </w:rPr>
        <w:t>erchichi</w:t>
      </w:r>
      <w:r w:rsidR="000D64DA">
        <w:rPr>
          <w:rFonts w:ascii="Candara" w:eastAsia="Times New Roman" w:hAnsi="Candara" w:cstheme="minorHAnsi"/>
          <w:i/>
          <w:color w:val="333333"/>
          <w:sz w:val="20"/>
          <w:szCs w:val="20"/>
          <w:lang w:eastAsia="fr-FR"/>
        </w:rPr>
        <w:t xml:space="preserve"> (1,2)</w:t>
      </w:r>
    </w:p>
    <w:p w:rsidR="00170AEE" w:rsidRPr="000D64DA" w:rsidRDefault="00170AEE" w:rsidP="000D64DA">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(1) Laboratoire de biochimie clinique, Hôpital Farhat HACHED, Sousse, Tunisie</w:t>
      </w:r>
      <w:r w:rsidRPr="000D64DA">
        <w:rPr>
          <w:rFonts w:ascii="Candara" w:eastAsia="Times New Roman" w:hAnsi="Candara" w:cstheme="minorHAnsi"/>
          <w:i/>
          <w:color w:val="333333"/>
          <w:sz w:val="20"/>
          <w:szCs w:val="20"/>
          <w:lang w:eastAsia="fr-FR"/>
        </w:rPr>
        <w:br/>
        <w:t>(2 )</w:t>
      </w:r>
      <w:r w:rsidR="00B9116B">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Laboratoire de biochimie, Faculté de pharmacie (UR17ES29), Université de Monastir, Tunisie</w:t>
      </w:r>
    </w:p>
    <w:p w:rsidR="008D3595" w:rsidRPr="003C3E40" w:rsidRDefault="008D3595" w:rsidP="008D3595">
      <w:pPr>
        <w:shd w:val="clear" w:color="auto" w:fill="FFFFFF"/>
        <w:spacing w:line="240" w:lineRule="auto"/>
        <w:rPr>
          <w:rFonts w:eastAsia="Times New Roman" w:cstheme="minorHAnsi"/>
          <w:color w:val="333333"/>
          <w:sz w:val="18"/>
          <w:szCs w:val="18"/>
          <w:lang w:eastAsia="fr-FR"/>
        </w:rPr>
      </w:pPr>
      <w:r w:rsidRPr="003C3E40">
        <w:rPr>
          <w:rFonts w:ascii="Centaur" w:eastAsia="Calibri" w:hAnsi="Centaur" w:cs="Times New Roman"/>
          <w:b/>
          <w:sz w:val="20"/>
          <w:szCs w:val="20"/>
        </w:rPr>
        <w:t>------------------------------------------------------------------</w:t>
      </w:r>
    </w:p>
    <w:p w:rsidR="008D3595" w:rsidRPr="00D50CBF" w:rsidRDefault="008D3595" w:rsidP="008D3595">
      <w:pPr>
        <w:shd w:val="clear" w:color="auto" w:fill="FFFFFF"/>
        <w:spacing w:line="240" w:lineRule="auto"/>
        <w:rPr>
          <w:rFonts w:eastAsia="Times New Roman" w:cstheme="minorHAnsi"/>
          <w:color w:val="333333"/>
          <w:sz w:val="20"/>
          <w:szCs w:val="20"/>
          <w:lang w:eastAsia="fr-FR"/>
        </w:rPr>
      </w:pPr>
    </w:p>
    <w:p w:rsidR="00170AEE" w:rsidRPr="00CC5554" w:rsidRDefault="00170AEE" w:rsidP="008D3595">
      <w:pPr>
        <w:shd w:val="clear" w:color="auto" w:fill="FFFFFF"/>
        <w:spacing w:line="240" w:lineRule="auto"/>
        <w:rPr>
          <w:rFonts w:ascii="Candara" w:eastAsia="Times New Roman" w:hAnsi="Candara" w:cstheme="minorHAnsi"/>
          <w:b/>
          <w:bCs/>
          <w:color w:val="333333"/>
          <w:sz w:val="20"/>
          <w:szCs w:val="20"/>
          <w:lang w:eastAsia="fr-FR"/>
        </w:rPr>
      </w:pPr>
      <w:r w:rsidRPr="00CC5554">
        <w:rPr>
          <w:rFonts w:ascii="Candara" w:eastAsia="Times New Roman" w:hAnsi="Candara" w:cstheme="minorHAnsi"/>
          <w:b/>
          <w:bCs/>
          <w:color w:val="333333"/>
          <w:sz w:val="20"/>
          <w:szCs w:val="20"/>
          <w:lang w:eastAsia="fr-FR"/>
        </w:rPr>
        <w:t>Introduction</w:t>
      </w:r>
    </w:p>
    <w:p w:rsidR="00170AEE" w:rsidRPr="00CC5554" w:rsidRDefault="00170AEE" w:rsidP="008D3595">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color w:val="333333"/>
          <w:sz w:val="20"/>
          <w:szCs w:val="20"/>
          <w:lang w:eastAsia="fr-FR"/>
        </w:rPr>
        <w:t>La maladie de Gaucher est une neurolipidose de surcharge. Elle est héréditaire à transmission autosomique récessive. Elle est due à un déficit en une enzyme lysosomale, la b-glucocérébrosidase (GBA), enzyme responsable de la dégradation du glucosylcéramide en glucose et en céramide.</w:t>
      </w:r>
    </w:p>
    <w:p w:rsidR="008D3595" w:rsidRPr="00CC5554" w:rsidRDefault="008D3595" w:rsidP="008D3595">
      <w:pPr>
        <w:shd w:val="clear" w:color="auto" w:fill="FFFFFF"/>
        <w:spacing w:line="240" w:lineRule="auto"/>
        <w:rPr>
          <w:rFonts w:ascii="Candara" w:eastAsia="Times New Roman" w:hAnsi="Candara" w:cstheme="minorHAnsi"/>
          <w:color w:val="333333"/>
          <w:sz w:val="20"/>
          <w:szCs w:val="20"/>
          <w:lang w:eastAsia="fr-FR"/>
        </w:rPr>
      </w:pPr>
    </w:p>
    <w:p w:rsidR="00170AEE" w:rsidRPr="00CC5554" w:rsidRDefault="00170AEE" w:rsidP="008D3595">
      <w:pPr>
        <w:shd w:val="clear" w:color="auto" w:fill="FFFFFF"/>
        <w:spacing w:line="240" w:lineRule="auto"/>
        <w:rPr>
          <w:rFonts w:ascii="Candara" w:eastAsia="Times New Roman" w:hAnsi="Candara" w:cstheme="minorHAnsi"/>
          <w:b/>
          <w:bCs/>
          <w:color w:val="333333"/>
          <w:sz w:val="20"/>
          <w:szCs w:val="20"/>
          <w:lang w:eastAsia="fr-FR"/>
        </w:rPr>
      </w:pPr>
      <w:r w:rsidRPr="00CC5554">
        <w:rPr>
          <w:rFonts w:ascii="Candara" w:eastAsia="Times New Roman" w:hAnsi="Candara" w:cstheme="minorHAnsi"/>
          <w:b/>
          <w:bCs/>
          <w:color w:val="333333"/>
          <w:sz w:val="20"/>
          <w:szCs w:val="20"/>
          <w:lang w:eastAsia="fr-FR"/>
        </w:rPr>
        <w:t>Objectifs</w:t>
      </w:r>
    </w:p>
    <w:p w:rsidR="00170AEE" w:rsidRPr="00CC5554" w:rsidRDefault="003E2253" w:rsidP="008D3595">
      <w:pPr>
        <w:shd w:val="clear" w:color="auto" w:fill="FFFFFF"/>
        <w:spacing w:line="240" w:lineRule="auto"/>
        <w:rPr>
          <w:rFonts w:ascii="Candara" w:eastAsia="Times New Roman" w:hAnsi="Candara" w:cstheme="minorHAnsi"/>
          <w:color w:val="333333"/>
          <w:sz w:val="20"/>
          <w:szCs w:val="20"/>
          <w:lang w:eastAsia="fr-FR"/>
        </w:rPr>
      </w:pPr>
      <w:r>
        <w:rPr>
          <w:rFonts w:ascii="Candara" w:eastAsia="Times New Roman" w:hAnsi="Candara" w:cstheme="minorHAnsi"/>
          <w:color w:val="333333"/>
          <w:sz w:val="20"/>
          <w:szCs w:val="20"/>
          <w:lang w:eastAsia="fr-FR"/>
        </w:rPr>
        <w:t>E</w:t>
      </w:r>
      <w:r w:rsidR="00170AEE" w:rsidRPr="00CC5554">
        <w:rPr>
          <w:rFonts w:ascii="Candara" w:eastAsia="Times New Roman" w:hAnsi="Candara" w:cstheme="minorHAnsi"/>
          <w:color w:val="333333"/>
          <w:sz w:val="20"/>
          <w:szCs w:val="20"/>
          <w:lang w:eastAsia="fr-FR"/>
        </w:rPr>
        <w:t>valuer l’incidence de la mutation N370S (c.1226 A&gt; G) chez des patients tunisiens atteints de la maladie de Gaucher</w:t>
      </w:r>
    </w:p>
    <w:p w:rsidR="008D3595" w:rsidRPr="00CC5554" w:rsidRDefault="008D3595" w:rsidP="008D3595">
      <w:pPr>
        <w:shd w:val="clear" w:color="auto" w:fill="FFFFFF"/>
        <w:spacing w:line="240" w:lineRule="auto"/>
        <w:rPr>
          <w:rFonts w:ascii="Candara" w:eastAsia="Times New Roman" w:hAnsi="Candara" w:cstheme="minorHAnsi"/>
          <w:color w:val="333333"/>
          <w:sz w:val="20"/>
          <w:szCs w:val="20"/>
          <w:lang w:eastAsia="fr-FR"/>
        </w:rPr>
      </w:pPr>
    </w:p>
    <w:p w:rsidR="00170AEE" w:rsidRPr="00CC5554" w:rsidRDefault="00170AEE" w:rsidP="008D3595">
      <w:pPr>
        <w:shd w:val="clear" w:color="auto" w:fill="FFFFFF"/>
        <w:spacing w:line="240" w:lineRule="auto"/>
        <w:rPr>
          <w:rFonts w:ascii="Candara" w:eastAsia="Times New Roman" w:hAnsi="Candara" w:cstheme="minorHAnsi"/>
          <w:b/>
          <w:bCs/>
          <w:color w:val="333333"/>
          <w:sz w:val="20"/>
          <w:szCs w:val="20"/>
          <w:lang w:eastAsia="fr-FR"/>
        </w:rPr>
      </w:pPr>
      <w:r w:rsidRPr="00CC5554">
        <w:rPr>
          <w:rFonts w:ascii="Candara" w:eastAsia="Times New Roman" w:hAnsi="Candara" w:cstheme="minorHAnsi"/>
          <w:b/>
          <w:bCs/>
          <w:color w:val="333333"/>
          <w:sz w:val="20"/>
          <w:szCs w:val="20"/>
          <w:lang w:eastAsia="fr-FR"/>
        </w:rPr>
        <w:t>Patients et Méthodes</w:t>
      </w:r>
    </w:p>
    <w:p w:rsidR="003E2253" w:rsidRDefault="00170AEE" w:rsidP="008D3595">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color w:val="333333"/>
          <w:sz w:val="20"/>
          <w:szCs w:val="20"/>
          <w:lang w:eastAsia="fr-FR"/>
        </w:rPr>
        <w:t>56 patients inscrits au laboratoire clinique de Biochimie en Tunisie, ont été diagnostiqués pour la maladie de Gaucher.</w:t>
      </w:r>
    </w:p>
    <w:p w:rsidR="00170AEE" w:rsidRPr="00CC5554" w:rsidRDefault="00170AEE" w:rsidP="008D3595">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color w:val="333333"/>
          <w:sz w:val="20"/>
          <w:szCs w:val="20"/>
          <w:lang w:eastAsia="fr-FR"/>
        </w:rPr>
        <w:t>L'activité GBA a été réalisée dans les leucocytes en utilisant le substrat fluorescent, le 4-methylumbelliferone ß-glucoside. La quantité de 4-méthyl-Umbeliferone (4 -UM) a été quantifiée en utilisant la méthode fluorémétrique. Tous les patients ont été dépistés pour quatre mutations dans le gène GBA (N370S, 84dupG, IVS 2 (+1) G</w:t>
      </w:r>
      <w:r w:rsidRPr="00CC5554">
        <w:rPr>
          <w:rFonts w:eastAsia="Times New Roman" w:cstheme="minorHAnsi"/>
          <w:color w:val="333333"/>
          <w:sz w:val="20"/>
          <w:szCs w:val="20"/>
          <w:lang w:eastAsia="fr-FR"/>
        </w:rPr>
        <w:t>˃</w:t>
      </w:r>
      <w:r w:rsidRPr="00CC5554">
        <w:rPr>
          <w:rFonts w:ascii="Candara" w:eastAsia="Times New Roman" w:hAnsi="Candara" w:cstheme="minorHAnsi"/>
          <w:color w:val="333333"/>
          <w:sz w:val="20"/>
          <w:szCs w:val="20"/>
          <w:lang w:eastAsia="fr-FR"/>
        </w:rPr>
        <w:t>A et L444P). Toutes les mutations ont été analysées par techniques RFLP.</w:t>
      </w:r>
    </w:p>
    <w:p w:rsidR="008D3595" w:rsidRPr="00CC5554" w:rsidRDefault="008D3595" w:rsidP="008D3595">
      <w:pPr>
        <w:shd w:val="clear" w:color="auto" w:fill="FFFFFF"/>
        <w:spacing w:line="240" w:lineRule="auto"/>
        <w:rPr>
          <w:rFonts w:ascii="Candara" w:eastAsia="Times New Roman" w:hAnsi="Candara" w:cstheme="minorHAnsi"/>
          <w:color w:val="333333"/>
          <w:sz w:val="20"/>
          <w:szCs w:val="20"/>
          <w:lang w:eastAsia="fr-FR"/>
        </w:rPr>
      </w:pPr>
    </w:p>
    <w:p w:rsidR="00323A1E" w:rsidRDefault="00323A1E" w:rsidP="008D3595">
      <w:pPr>
        <w:shd w:val="clear" w:color="auto" w:fill="FFFFFF"/>
        <w:spacing w:line="240" w:lineRule="auto"/>
        <w:rPr>
          <w:rFonts w:ascii="Candara" w:eastAsia="Times New Roman" w:hAnsi="Candara" w:cstheme="minorHAnsi"/>
          <w:b/>
          <w:bCs/>
          <w:color w:val="333333"/>
          <w:sz w:val="20"/>
          <w:szCs w:val="20"/>
          <w:lang w:eastAsia="fr-FR"/>
        </w:rPr>
      </w:pPr>
    </w:p>
    <w:p w:rsidR="00323A1E" w:rsidRDefault="00323A1E" w:rsidP="008D3595">
      <w:pPr>
        <w:shd w:val="clear" w:color="auto" w:fill="FFFFFF"/>
        <w:spacing w:line="240" w:lineRule="auto"/>
        <w:rPr>
          <w:rFonts w:ascii="Candara" w:eastAsia="Times New Roman" w:hAnsi="Candara" w:cstheme="minorHAnsi"/>
          <w:b/>
          <w:bCs/>
          <w:color w:val="333333"/>
          <w:sz w:val="20"/>
          <w:szCs w:val="20"/>
          <w:lang w:eastAsia="fr-FR"/>
        </w:rPr>
      </w:pPr>
    </w:p>
    <w:p w:rsidR="00C048C2" w:rsidRDefault="00C048C2" w:rsidP="008D3595">
      <w:pPr>
        <w:shd w:val="clear" w:color="auto" w:fill="FFFFFF"/>
        <w:spacing w:line="240" w:lineRule="auto"/>
        <w:rPr>
          <w:rFonts w:ascii="Candara" w:eastAsia="Times New Roman" w:hAnsi="Candara" w:cstheme="minorHAnsi"/>
          <w:b/>
          <w:bCs/>
          <w:color w:val="333333"/>
          <w:sz w:val="20"/>
          <w:szCs w:val="20"/>
          <w:lang w:eastAsia="fr-FR"/>
        </w:rPr>
      </w:pPr>
    </w:p>
    <w:p w:rsidR="00170AEE" w:rsidRPr="00CC5554" w:rsidRDefault="00170AEE" w:rsidP="008D3595">
      <w:pPr>
        <w:shd w:val="clear" w:color="auto" w:fill="FFFFFF"/>
        <w:spacing w:line="240" w:lineRule="auto"/>
        <w:rPr>
          <w:rFonts w:ascii="Candara" w:eastAsia="Times New Roman" w:hAnsi="Candara" w:cstheme="minorHAnsi"/>
          <w:b/>
          <w:bCs/>
          <w:color w:val="333333"/>
          <w:sz w:val="20"/>
          <w:szCs w:val="20"/>
          <w:lang w:eastAsia="fr-FR"/>
        </w:rPr>
      </w:pPr>
      <w:r w:rsidRPr="00CC5554">
        <w:rPr>
          <w:rFonts w:ascii="Candara" w:eastAsia="Times New Roman" w:hAnsi="Candara" w:cstheme="minorHAnsi"/>
          <w:b/>
          <w:bCs/>
          <w:color w:val="333333"/>
          <w:sz w:val="20"/>
          <w:szCs w:val="20"/>
          <w:lang w:eastAsia="fr-FR"/>
        </w:rPr>
        <w:lastRenderedPageBreak/>
        <w:t>Résultats</w:t>
      </w:r>
    </w:p>
    <w:p w:rsidR="008D3595" w:rsidRPr="00CC5554" w:rsidRDefault="00170AEE" w:rsidP="008D3595">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color w:val="333333"/>
          <w:sz w:val="20"/>
          <w:szCs w:val="20"/>
          <w:lang w:eastAsia="fr-FR"/>
        </w:rPr>
        <w:t>40 (71,43%) patients ont une splénomégalie, une hépatomégalie est observée chez 42 patients (57%) et une thrombocytopénie chez 22 (21,42%). Les manifestations squelettiques ont été détectées chez 16 cas (28,57%). Parmi les  56 individus recrutés, 17 ont été trouvés homozygotes pour la mutation N370S ((c.1226 A&gt; G). Deux patients avec le type neuropathique aigu présentaient la mutation L444P.</w:t>
      </w:r>
    </w:p>
    <w:p w:rsidR="008D3595" w:rsidRPr="00CC5554" w:rsidRDefault="008D3595" w:rsidP="008D3595">
      <w:pPr>
        <w:shd w:val="clear" w:color="auto" w:fill="FFFFFF"/>
        <w:spacing w:line="240" w:lineRule="auto"/>
        <w:rPr>
          <w:rFonts w:ascii="Candara" w:eastAsia="Times New Roman" w:hAnsi="Candara" w:cstheme="minorHAnsi"/>
          <w:color w:val="333333"/>
          <w:sz w:val="20"/>
          <w:szCs w:val="20"/>
          <w:lang w:eastAsia="fr-FR"/>
        </w:rPr>
      </w:pPr>
    </w:p>
    <w:p w:rsidR="00170AEE" w:rsidRPr="00CC5554" w:rsidRDefault="00170AEE" w:rsidP="008D3595">
      <w:pPr>
        <w:shd w:val="clear" w:color="auto" w:fill="FFFFFF"/>
        <w:spacing w:line="240" w:lineRule="auto"/>
        <w:rPr>
          <w:rFonts w:ascii="Candara" w:eastAsia="Times New Roman" w:hAnsi="Candara" w:cstheme="minorHAnsi"/>
          <w:b/>
          <w:bCs/>
          <w:color w:val="333333"/>
          <w:sz w:val="20"/>
          <w:szCs w:val="20"/>
          <w:lang w:eastAsia="fr-FR"/>
        </w:rPr>
      </w:pPr>
      <w:r w:rsidRPr="00CC5554">
        <w:rPr>
          <w:rFonts w:ascii="Candara" w:eastAsia="Times New Roman" w:hAnsi="Candara" w:cstheme="minorHAnsi"/>
          <w:b/>
          <w:bCs/>
          <w:color w:val="333333"/>
          <w:sz w:val="20"/>
          <w:szCs w:val="20"/>
          <w:lang w:eastAsia="fr-FR"/>
        </w:rPr>
        <w:t>Conclusion</w:t>
      </w:r>
    </w:p>
    <w:p w:rsidR="00170AEE" w:rsidRPr="00CC5554" w:rsidRDefault="00170AEE" w:rsidP="008D3595">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color w:val="333333"/>
          <w:sz w:val="20"/>
          <w:szCs w:val="20"/>
          <w:lang w:eastAsia="fr-FR"/>
        </w:rPr>
        <w:t>La mutation N370S conduit à une enzyme catalytiquement déficiente avec des niveaux normaux ou presque normaux. La mutation N370S influence la flexibilité de la région de la boucle 1, ce qui entraîne une activité catalytique réduite.</w:t>
      </w:r>
      <w:r w:rsidRPr="00CC5554">
        <w:rPr>
          <w:rFonts w:ascii="Candara" w:eastAsia="Times New Roman" w:hAnsi="Candara" w:cstheme="minorHAnsi"/>
          <w:color w:val="333333"/>
          <w:sz w:val="20"/>
          <w:szCs w:val="20"/>
          <w:lang w:eastAsia="fr-FR"/>
        </w:rPr>
        <w:br/>
        <w:t>La prévalence de la mutation N370S chez les patients tunisiens atteints de la maladie de Gaucher est l'une des plus élevées parmi les populations arabes. Dans de telles populations, le nombre de mutations donnant lieu la maladie de Gaucher est faible, ce qui facilite un diagnostic génétique rapide.</w:t>
      </w:r>
    </w:p>
    <w:p w:rsidR="00170AEE" w:rsidRPr="00CC5554" w:rsidRDefault="00170AEE" w:rsidP="008D3595">
      <w:pPr>
        <w:spacing w:line="240" w:lineRule="auto"/>
        <w:jc w:val="center"/>
        <w:rPr>
          <w:rFonts w:ascii="Candara" w:hAnsi="Candara"/>
          <w:sz w:val="20"/>
          <w:szCs w:val="20"/>
        </w:rPr>
      </w:pPr>
    </w:p>
    <w:p w:rsidR="00B91F4B" w:rsidRDefault="00B91F4B" w:rsidP="00761FDC">
      <w:pPr>
        <w:spacing w:line="240" w:lineRule="auto"/>
        <w:jc w:val="center"/>
        <w:rPr>
          <w:sz w:val="18"/>
          <w:szCs w:val="18"/>
        </w:rPr>
      </w:pPr>
    </w:p>
    <w:p w:rsidR="00123243" w:rsidRPr="000D64DA" w:rsidRDefault="00123243" w:rsidP="00C048C2">
      <w:pPr>
        <w:shd w:val="clear" w:color="auto" w:fill="D9D9D9" w:themeFill="background1" w:themeFillShade="D9"/>
        <w:spacing w:line="240" w:lineRule="auto"/>
        <w:rPr>
          <w:rFonts w:ascii="Candara" w:eastAsia="Times New Roman" w:hAnsi="Candara" w:cstheme="minorHAnsi"/>
          <w:b/>
          <w:color w:val="333333"/>
          <w:sz w:val="24"/>
          <w:szCs w:val="24"/>
          <w:lang w:eastAsia="fr-FR"/>
        </w:rPr>
      </w:pPr>
      <w:r w:rsidRPr="000D64DA">
        <w:rPr>
          <w:rFonts w:ascii="Candara" w:eastAsia="Times New Roman" w:hAnsi="Candara" w:cstheme="minorHAnsi"/>
          <w:b/>
          <w:bCs/>
          <w:color w:val="333333"/>
          <w:sz w:val="24"/>
          <w:szCs w:val="24"/>
          <w:lang w:eastAsia="fr-FR"/>
        </w:rPr>
        <w:t xml:space="preserve">P11- </w:t>
      </w:r>
      <w:r w:rsidRPr="000D64DA">
        <w:rPr>
          <w:rFonts w:ascii="Candara" w:eastAsia="Times New Roman" w:hAnsi="Candara" w:cstheme="minorHAnsi"/>
          <w:b/>
          <w:color w:val="333333"/>
          <w:sz w:val="24"/>
          <w:szCs w:val="24"/>
          <w:lang w:eastAsia="fr-FR"/>
        </w:rPr>
        <w:t xml:space="preserve">Etude épidémiologique, clinique et génétique du syndrome de Crigler Najjar en Tunisie : A propos de 70 cas </w:t>
      </w:r>
    </w:p>
    <w:p w:rsidR="000D64DA" w:rsidRDefault="000D64DA" w:rsidP="00123243">
      <w:pPr>
        <w:shd w:val="clear" w:color="auto" w:fill="FFFFFF"/>
        <w:spacing w:line="240" w:lineRule="auto"/>
        <w:jc w:val="left"/>
        <w:rPr>
          <w:rFonts w:ascii="Candara" w:eastAsia="Times New Roman" w:hAnsi="Candara" w:cstheme="minorHAnsi"/>
          <w:color w:val="333333"/>
          <w:sz w:val="20"/>
          <w:szCs w:val="20"/>
          <w:lang w:eastAsia="fr-FR"/>
        </w:rPr>
      </w:pPr>
    </w:p>
    <w:p w:rsidR="000D64DA" w:rsidRPr="000D64DA" w:rsidRDefault="00123243" w:rsidP="00123243">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 xml:space="preserve">Achour A(1), Trabelsi M(1), Haj Amor H(1), Guirat M(1), Ziddi F(2), </w:t>
      </w:r>
    </w:p>
    <w:p w:rsidR="00123243" w:rsidRPr="00323A1E" w:rsidRDefault="00123243" w:rsidP="00323A1E">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Ben ameur H (3), Maazoul F(1),</w:t>
      </w:r>
      <w:r w:rsidR="00B9116B">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Mrad R(1)</w:t>
      </w:r>
      <w:r w:rsidRPr="000D64DA">
        <w:rPr>
          <w:rFonts w:ascii="Candara" w:eastAsia="Times New Roman" w:hAnsi="Candara" w:cstheme="minorHAnsi"/>
          <w:i/>
          <w:color w:val="333333"/>
          <w:sz w:val="20"/>
          <w:szCs w:val="20"/>
          <w:lang w:eastAsia="fr-FR"/>
        </w:rPr>
        <w:br/>
        <w:t>(1) Service des Maladies Congénitales et Héréditaires, Hôpital Charles Nicolle, Tunis, Tunisie</w:t>
      </w:r>
      <w:r w:rsidRPr="000D64DA">
        <w:rPr>
          <w:rFonts w:ascii="Candara" w:eastAsia="Times New Roman" w:hAnsi="Candara" w:cstheme="minorHAnsi"/>
          <w:i/>
          <w:color w:val="333333"/>
          <w:sz w:val="20"/>
          <w:szCs w:val="20"/>
          <w:lang w:eastAsia="fr-FR"/>
        </w:rPr>
        <w:br/>
        <w:t>(2)</w:t>
      </w:r>
      <w:r w:rsidR="00B9116B">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Service de Pédiatrie Hôpital Régional Tozeur</w:t>
      </w:r>
      <w:r w:rsidRPr="000D64DA">
        <w:rPr>
          <w:rFonts w:ascii="Candara" w:eastAsia="Times New Roman" w:hAnsi="Candara" w:cstheme="minorHAnsi"/>
          <w:i/>
          <w:color w:val="333333"/>
          <w:sz w:val="20"/>
          <w:szCs w:val="20"/>
          <w:lang w:eastAsia="fr-FR"/>
        </w:rPr>
        <w:br/>
        <w:t>(3)</w:t>
      </w:r>
      <w:r w:rsidR="00B9116B">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Service de Pédiatrie H</w:t>
      </w:r>
      <w:r w:rsidR="00B9116B">
        <w:rPr>
          <w:rFonts w:ascii="Candara" w:eastAsia="Times New Roman" w:hAnsi="Candara" w:cstheme="minorHAnsi"/>
          <w:i/>
          <w:color w:val="333333"/>
          <w:sz w:val="20"/>
          <w:szCs w:val="20"/>
          <w:lang w:eastAsia="fr-FR"/>
        </w:rPr>
        <w:t>ô</w:t>
      </w:r>
      <w:r w:rsidRPr="000D64DA">
        <w:rPr>
          <w:rFonts w:ascii="Candara" w:eastAsia="Times New Roman" w:hAnsi="Candara" w:cstheme="minorHAnsi"/>
          <w:i/>
          <w:color w:val="333333"/>
          <w:sz w:val="20"/>
          <w:szCs w:val="20"/>
          <w:lang w:eastAsia="fr-FR"/>
        </w:rPr>
        <w:t>pital régional Gafsa</w:t>
      </w:r>
    </w:p>
    <w:p w:rsidR="00123243" w:rsidRPr="00123243" w:rsidRDefault="00123243" w:rsidP="00123243">
      <w:pPr>
        <w:shd w:val="clear" w:color="auto" w:fill="FFFFFF"/>
        <w:spacing w:line="240" w:lineRule="auto"/>
        <w:rPr>
          <w:rFonts w:eastAsia="Times New Roman" w:cstheme="minorHAnsi"/>
          <w:color w:val="333333"/>
          <w:sz w:val="18"/>
          <w:szCs w:val="18"/>
          <w:lang w:eastAsia="fr-FR"/>
        </w:rPr>
      </w:pPr>
      <w:r w:rsidRPr="003C3E40">
        <w:rPr>
          <w:rFonts w:ascii="Centaur" w:eastAsia="Calibri" w:hAnsi="Centaur" w:cs="Times New Roman"/>
          <w:b/>
          <w:sz w:val="20"/>
          <w:szCs w:val="20"/>
        </w:rPr>
        <w:t>------------------------------------------------------------------</w:t>
      </w:r>
    </w:p>
    <w:p w:rsidR="00323A1E" w:rsidRDefault="00323A1E" w:rsidP="00123243">
      <w:pPr>
        <w:shd w:val="clear" w:color="auto" w:fill="FFFFFF"/>
        <w:spacing w:line="240" w:lineRule="auto"/>
        <w:rPr>
          <w:rFonts w:ascii="Candara" w:eastAsia="Times New Roman" w:hAnsi="Candara" w:cstheme="minorHAnsi"/>
          <w:b/>
          <w:color w:val="333333"/>
          <w:sz w:val="20"/>
          <w:szCs w:val="20"/>
          <w:lang w:eastAsia="fr-FR"/>
        </w:rPr>
      </w:pPr>
    </w:p>
    <w:p w:rsidR="00123243" w:rsidRPr="00CC5554" w:rsidRDefault="00123243" w:rsidP="00123243">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b/>
          <w:color w:val="333333"/>
          <w:sz w:val="20"/>
          <w:szCs w:val="20"/>
          <w:lang w:eastAsia="fr-FR"/>
        </w:rPr>
        <w:t>Introduction</w:t>
      </w:r>
      <w:r w:rsidRPr="00CC5554">
        <w:rPr>
          <w:rFonts w:ascii="Candara" w:eastAsia="Times New Roman" w:hAnsi="Candara" w:cstheme="minorHAnsi"/>
          <w:color w:val="333333"/>
          <w:sz w:val="20"/>
          <w:szCs w:val="20"/>
          <w:lang w:eastAsia="fr-FR"/>
        </w:rPr>
        <w:t xml:space="preserve"> :</w:t>
      </w:r>
    </w:p>
    <w:p w:rsidR="00123243" w:rsidRPr="00CC5554" w:rsidRDefault="00123243" w:rsidP="00123243">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color w:val="333333"/>
          <w:sz w:val="20"/>
          <w:szCs w:val="20"/>
          <w:lang w:eastAsia="fr-FR"/>
        </w:rPr>
        <w:t>Le syndrome de Crigler-Najjar (SCN) est un trouble héréditaire du métabolisme de la bilirubine caractérisé par un déficit partiel ou total de l'activité de la bilirubine glucuronosyltransférase (GT) .Il s’agit d’une maladie autosomique récessive rare (1/100000) secondaire à des mutations touchant le gène UGTA1.Il se caractérise cliniquement par un ictère néonatal précoce et sévère et biologiquement par un hyperbilirubinémie libre résistante au traitement.</w:t>
      </w:r>
    </w:p>
    <w:p w:rsidR="00123243" w:rsidRPr="00CC5554" w:rsidRDefault="00123243" w:rsidP="00123243">
      <w:pPr>
        <w:shd w:val="clear" w:color="auto" w:fill="FFFFFF"/>
        <w:spacing w:line="240" w:lineRule="auto"/>
        <w:rPr>
          <w:rFonts w:ascii="Candara" w:eastAsia="Times New Roman" w:hAnsi="Candara" w:cstheme="minorHAnsi"/>
          <w:color w:val="333333"/>
          <w:sz w:val="20"/>
          <w:szCs w:val="20"/>
          <w:lang w:eastAsia="fr-FR"/>
        </w:rPr>
      </w:pPr>
    </w:p>
    <w:p w:rsidR="00123243" w:rsidRPr="00CC5554" w:rsidRDefault="00123243" w:rsidP="00123243">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b/>
          <w:color w:val="333333"/>
          <w:sz w:val="20"/>
          <w:szCs w:val="20"/>
          <w:lang w:eastAsia="fr-FR"/>
        </w:rPr>
        <w:lastRenderedPageBreak/>
        <w:t>Objectif :</w:t>
      </w:r>
      <w:r w:rsidRPr="00CC5554">
        <w:rPr>
          <w:rFonts w:ascii="Candara" w:eastAsia="Times New Roman" w:hAnsi="Candara" w:cstheme="minorHAnsi"/>
          <w:color w:val="333333"/>
          <w:sz w:val="20"/>
          <w:szCs w:val="20"/>
          <w:lang w:eastAsia="fr-FR"/>
        </w:rPr>
        <w:br/>
        <w:t>Le but de ce travail est de dresser le profil épidémiologique, clinique et génétique du SGN en Tunisie. PATIENTS ET METHODES :</w:t>
      </w:r>
    </w:p>
    <w:p w:rsidR="00123243" w:rsidRPr="00CC5554" w:rsidRDefault="00123243" w:rsidP="00123243">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color w:val="333333"/>
          <w:sz w:val="20"/>
          <w:szCs w:val="20"/>
          <w:lang w:eastAsia="fr-FR"/>
        </w:rPr>
        <w:t>Etude rétrospective de 70 cas de SGN suivis au service des Maladies Congénitales et Héréditaires de l’Hôpital Charles Nicolle de la période allant de 2009 à 2017.</w:t>
      </w:r>
    </w:p>
    <w:p w:rsidR="00123243" w:rsidRPr="00CC5554" w:rsidRDefault="00123243" w:rsidP="00123243">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color w:val="333333"/>
          <w:sz w:val="20"/>
          <w:szCs w:val="20"/>
          <w:lang w:eastAsia="fr-FR"/>
        </w:rPr>
        <w:br/>
      </w:r>
      <w:r w:rsidRPr="00CC5554">
        <w:rPr>
          <w:rFonts w:ascii="Candara" w:eastAsia="Times New Roman" w:hAnsi="Candara" w:cstheme="minorHAnsi"/>
          <w:b/>
          <w:color w:val="333333"/>
          <w:sz w:val="20"/>
          <w:szCs w:val="20"/>
          <w:lang w:eastAsia="fr-FR"/>
        </w:rPr>
        <w:t>Résultats :</w:t>
      </w:r>
      <w:r w:rsidRPr="00CC5554">
        <w:rPr>
          <w:rFonts w:ascii="Candara" w:eastAsia="Times New Roman" w:hAnsi="Candara" w:cstheme="minorHAnsi"/>
          <w:color w:val="333333"/>
          <w:sz w:val="20"/>
          <w:szCs w:val="20"/>
          <w:lang w:eastAsia="fr-FR"/>
        </w:rPr>
        <w:br/>
        <w:t>Soixante-dix cas ont été colligés sur huit ans dont 25 cas familiaux. Une consanguinité a été retrouvée dans 73 % des cas. Le sex ratio était de 1.7.Les patients étaient originaires principalement du centre ouest (46%) et du sud-ouest (23%). L’histoire de la maladie était marquée par l’apparition d’un ictère intense et prolongé s’installant en moyenne à j 5 de vie, avec un taux de Bilirubine non conjuguée moyen de 474mmol/l. Cet ictère était résistant à la photothérapie intensive (96%) et au traitement par phénobarbital (96%). L’évolution clinique s’est compliquée d’un ictère nucléaire dans 66% des cas et d’un décès dans Le séquençage de l’exon 3 du gène UGT1A1 a identifié la mutation fondatrice c.1070A&gt; G responsable du syndrome de Crigler-Najjar chez tous les patients et l’analyse de la région promotrice du même gène a révélé une association du variant A(TA)7 homozygote causant le syndrome de Gilbert.</w:t>
      </w:r>
    </w:p>
    <w:p w:rsidR="00123243" w:rsidRPr="00CC5554" w:rsidRDefault="00123243" w:rsidP="00123243">
      <w:pPr>
        <w:shd w:val="clear" w:color="auto" w:fill="FFFFFF"/>
        <w:spacing w:line="240" w:lineRule="auto"/>
        <w:rPr>
          <w:rFonts w:ascii="Candara" w:eastAsia="Times New Roman" w:hAnsi="Candara" w:cstheme="minorHAnsi"/>
          <w:b/>
          <w:color w:val="333333"/>
          <w:sz w:val="20"/>
          <w:szCs w:val="20"/>
          <w:lang w:eastAsia="fr-FR"/>
        </w:rPr>
      </w:pPr>
      <w:r w:rsidRPr="00CC5554">
        <w:rPr>
          <w:rFonts w:ascii="Candara" w:eastAsia="Times New Roman" w:hAnsi="Candara" w:cstheme="minorHAnsi"/>
          <w:color w:val="333333"/>
          <w:sz w:val="20"/>
          <w:szCs w:val="20"/>
          <w:lang w:eastAsia="fr-FR"/>
        </w:rPr>
        <w:br/>
      </w:r>
      <w:r w:rsidRPr="00CC5554">
        <w:rPr>
          <w:rFonts w:ascii="Candara" w:eastAsia="Times New Roman" w:hAnsi="Candara" w:cstheme="minorHAnsi"/>
          <w:b/>
          <w:color w:val="333333"/>
          <w:sz w:val="20"/>
          <w:szCs w:val="20"/>
          <w:lang w:eastAsia="fr-FR"/>
        </w:rPr>
        <w:t xml:space="preserve">Conclusion: </w:t>
      </w:r>
    </w:p>
    <w:p w:rsidR="00123243" w:rsidRPr="00CC5554" w:rsidRDefault="00123243" w:rsidP="00123243">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color w:val="333333"/>
          <w:sz w:val="20"/>
          <w:szCs w:val="20"/>
          <w:lang w:eastAsia="fr-FR"/>
        </w:rPr>
        <w:t>La confirmation moléculaire du SCN dans notre cohorte a permis aussi bien de donner un conseil génétique adapté aux familles et de proposer un DPN pour les grossesses ultérieures que de révéler des zones d’endémies justifiant l’installation d’un programme de prévention primaire au niveau de ces régions.</w:t>
      </w:r>
    </w:p>
    <w:p w:rsidR="00123243" w:rsidRDefault="00123243" w:rsidP="00761FDC">
      <w:pPr>
        <w:spacing w:line="240" w:lineRule="auto"/>
        <w:jc w:val="center"/>
        <w:rPr>
          <w:sz w:val="18"/>
          <w:szCs w:val="18"/>
        </w:rPr>
      </w:pPr>
    </w:p>
    <w:p w:rsidR="00123243" w:rsidRDefault="00123243" w:rsidP="00761FDC">
      <w:pPr>
        <w:spacing w:line="240" w:lineRule="auto"/>
        <w:jc w:val="center"/>
        <w:rPr>
          <w:sz w:val="18"/>
          <w:szCs w:val="18"/>
        </w:rPr>
      </w:pPr>
    </w:p>
    <w:p w:rsidR="00123243" w:rsidRPr="000D64DA" w:rsidRDefault="00123243" w:rsidP="00C048C2">
      <w:pPr>
        <w:shd w:val="clear" w:color="auto" w:fill="D9D9D9" w:themeFill="background1" w:themeFillShade="D9"/>
        <w:spacing w:line="240" w:lineRule="auto"/>
        <w:rPr>
          <w:rFonts w:ascii="Candara" w:eastAsia="Times New Roman" w:hAnsi="Candara" w:cstheme="minorHAnsi"/>
          <w:b/>
          <w:bCs/>
          <w:color w:val="333333"/>
          <w:sz w:val="24"/>
          <w:szCs w:val="24"/>
          <w:lang w:eastAsia="fr-FR"/>
        </w:rPr>
      </w:pPr>
      <w:r w:rsidRPr="000D64DA">
        <w:rPr>
          <w:rFonts w:ascii="Candara" w:eastAsia="Times New Roman" w:hAnsi="Candara" w:cstheme="minorHAnsi"/>
          <w:b/>
          <w:bCs/>
          <w:color w:val="333333"/>
          <w:sz w:val="24"/>
          <w:szCs w:val="24"/>
          <w:lang w:eastAsia="fr-FR"/>
        </w:rPr>
        <w:t xml:space="preserve">P12- </w:t>
      </w:r>
      <w:r w:rsidRPr="000D64DA">
        <w:rPr>
          <w:rFonts w:ascii="Candara" w:eastAsia="Times New Roman" w:hAnsi="Candara" w:cstheme="minorHAnsi"/>
          <w:b/>
          <w:color w:val="333333"/>
          <w:sz w:val="24"/>
          <w:szCs w:val="24"/>
          <w:lang w:eastAsia="fr-FR"/>
        </w:rPr>
        <w:t>Le syndrome de l</w:t>
      </w:r>
      <w:r w:rsidR="00B9116B">
        <w:rPr>
          <w:rFonts w:ascii="Candara" w:eastAsia="Times New Roman" w:hAnsi="Candara" w:cstheme="minorHAnsi"/>
          <w:b/>
          <w:color w:val="333333"/>
          <w:sz w:val="24"/>
          <w:szCs w:val="24"/>
          <w:lang w:eastAsia="fr-FR"/>
        </w:rPr>
        <w:t>e</w:t>
      </w:r>
      <w:r w:rsidRPr="000D64DA">
        <w:rPr>
          <w:rFonts w:ascii="Candara" w:eastAsia="Times New Roman" w:hAnsi="Candara" w:cstheme="minorHAnsi"/>
          <w:b/>
          <w:color w:val="333333"/>
          <w:sz w:val="24"/>
          <w:szCs w:val="24"/>
          <w:lang w:eastAsia="fr-FR"/>
        </w:rPr>
        <w:t xml:space="preserve">préchaunisme à propos d’un cas familial </w:t>
      </w:r>
    </w:p>
    <w:p w:rsidR="00123243" w:rsidRPr="00CC5554" w:rsidRDefault="00123243" w:rsidP="00123243">
      <w:pPr>
        <w:shd w:val="clear" w:color="auto" w:fill="FFFFFF"/>
        <w:spacing w:line="240" w:lineRule="auto"/>
        <w:jc w:val="left"/>
        <w:rPr>
          <w:rFonts w:ascii="Candara" w:eastAsia="Times New Roman" w:hAnsi="Candara" w:cstheme="minorHAnsi"/>
          <w:color w:val="333333"/>
          <w:sz w:val="20"/>
          <w:szCs w:val="20"/>
          <w:lang w:eastAsia="fr-FR"/>
        </w:rPr>
      </w:pPr>
    </w:p>
    <w:p w:rsidR="00123243" w:rsidRPr="000A1660" w:rsidRDefault="00123243" w:rsidP="00C048C2">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Guirat.M(1), Kanoun H(1), Gharbi N(1), Achour A(2), Boujelbène I(1), Hmida N(3), Belguith.N(1), Kamoun H(1)</w:t>
      </w:r>
      <w:r w:rsidRPr="000D64DA">
        <w:rPr>
          <w:rFonts w:ascii="Candara" w:eastAsia="Times New Roman" w:hAnsi="Candara" w:cstheme="minorHAnsi"/>
          <w:i/>
          <w:color w:val="333333"/>
          <w:sz w:val="20"/>
          <w:szCs w:val="20"/>
          <w:lang w:eastAsia="fr-FR"/>
        </w:rPr>
        <w:br/>
        <w:t>1- Service de Génétique CHU Hédi</w:t>
      </w:r>
      <w:r w:rsidR="003E2253">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Chaker ,Sfax</w:t>
      </w:r>
      <w:r w:rsidRPr="000D64DA">
        <w:rPr>
          <w:rFonts w:ascii="Candara" w:eastAsia="Times New Roman" w:hAnsi="Candara" w:cstheme="minorHAnsi"/>
          <w:i/>
          <w:color w:val="333333"/>
          <w:sz w:val="20"/>
          <w:szCs w:val="20"/>
          <w:lang w:eastAsia="fr-FR"/>
        </w:rPr>
        <w:br/>
        <w:t>2- Service des Maladies Congénitales et Héréditaires, EPS Charles Nicolle, Tunis</w:t>
      </w:r>
      <w:r w:rsidRPr="000D64DA">
        <w:rPr>
          <w:rFonts w:ascii="Candara" w:eastAsia="Times New Roman" w:hAnsi="Candara" w:cstheme="minorHAnsi"/>
          <w:i/>
          <w:color w:val="333333"/>
          <w:sz w:val="20"/>
          <w:szCs w:val="20"/>
          <w:lang w:eastAsia="fr-FR"/>
        </w:rPr>
        <w:br/>
        <w:t>3- Service de Néonatologie CHU Hédi</w:t>
      </w:r>
      <w:r w:rsidR="003E2253">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Chaker, Sfax</w:t>
      </w:r>
    </w:p>
    <w:p w:rsidR="00123243" w:rsidRPr="00123243" w:rsidRDefault="00123243" w:rsidP="00C048C2">
      <w:pPr>
        <w:shd w:val="clear" w:color="auto" w:fill="FFFFFF"/>
        <w:spacing w:line="240" w:lineRule="auto"/>
        <w:rPr>
          <w:rFonts w:eastAsia="Times New Roman" w:cstheme="minorHAnsi"/>
          <w:color w:val="333333"/>
          <w:sz w:val="18"/>
          <w:szCs w:val="18"/>
          <w:lang w:eastAsia="fr-FR"/>
        </w:rPr>
      </w:pPr>
      <w:r w:rsidRPr="003C3E40">
        <w:rPr>
          <w:rFonts w:ascii="Centaur" w:eastAsia="Calibri" w:hAnsi="Centaur" w:cs="Times New Roman"/>
          <w:b/>
          <w:sz w:val="20"/>
          <w:szCs w:val="20"/>
        </w:rPr>
        <w:t>------------------------------------------------------------------</w:t>
      </w:r>
    </w:p>
    <w:p w:rsidR="00323A1E" w:rsidRDefault="00123243" w:rsidP="00C048C2">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b/>
          <w:bCs/>
          <w:color w:val="333333"/>
          <w:sz w:val="20"/>
          <w:szCs w:val="20"/>
          <w:lang w:eastAsia="fr-FR"/>
        </w:rPr>
        <w:lastRenderedPageBreak/>
        <w:t>Introduction</w:t>
      </w:r>
    </w:p>
    <w:p w:rsidR="00123243" w:rsidRDefault="00123243" w:rsidP="00123243">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color w:val="333333"/>
          <w:sz w:val="20"/>
          <w:szCs w:val="20"/>
          <w:lang w:eastAsia="fr-FR"/>
        </w:rPr>
        <w:t xml:space="preserve">Le lepréchaunisme est une forme sévère des insulino-résistances, causée par des mutations dans le gène </w:t>
      </w:r>
      <w:r w:rsidRPr="00CC5554">
        <w:rPr>
          <w:rFonts w:ascii="Candara" w:eastAsia="Times New Roman" w:hAnsi="Candara" w:cstheme="minorHAnsi"/>
          <w:i/>
          <w:iCs/>
          <w:color w:val="333333"/>
          <w:sz w:val="20"/>
          <w:szCs w:val="20"/>
          <w:lang w:eastAsia="fr-FR"/>
        </w:rPr>
        <w:t xml:space="preserve">INSR </w:t>
      </w:r>
      <w:r w:rsidRPr="00CC5554">
        <w:rPr>
          <w:rFonts w:ascii="Candara" w:eastAsia="Times New Roman" w:hAnsi="Candara" w:cstheme="minorHAnsi"/>
          <w:color w:val="333333"/>
          <w:sz w:val="20"/>
          <w:szCs w:val="20"/>
          <w:lang w:eastAsia="fr-FR"/>
        </w:rPr>
        <w:t>codant le RI. Ce syndrome congénital rare, transmis sous le mode autosomique récessif, est caractérisé par un retard de croissance intra-utérin et postnatal important, une dysmorphie faciale typique et des perturbations métaboliques.</w:t>
      </w:r>
    </w:p>
    <w:p w:rsidR="00323A1E" w:rsidRPr="00CC5554" w:rsidRDefault="00323A1E" w:rsidP="00123243">
      <w:pPr>
        <w:shd w:val="clear" w:color="auto" w:fill="FFFFFF"/>
        <w:spacing w:line="240" w:lineRule="auto"/>
        <w:rPr>
          <w:rFonts w:ascii="Candara" w:eastAsia="Times New Roman" w:hAnsi="Candara" w:cstheme="minorHAnsi"/>
          <w:color w:val="333333"/>
          <w:sz w:val="20"/>
          <w:szCs w:val="20"/>
          <w:lang w:eastAsia="fr-FR"/>
        </w:rPr>
      </w:pPr>
    </w:p>
    <w:p w:rsidR="00123243" w:rsidRDefault="00123243" w:rsidP="00123243">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b/>
          <w:bCs/>
          <w:color w:val="333333"/>
          <w:sz w:val="20"/>
          <w:szCs w:val="20"/>
          <w:lang w:eastAsia="fr-FR"/>
        </w:rPr>
        <w:t>Objectifs</w:t>
      </w:r>
      <w:r w:rsidRPr="00CC5554">
        <w:rPr>
          <w:rFonts w:ascii="Candara" w:eastAsia="Times New Roman" w:hAnsi="Candara" w:cstheme="minorHAnsi"/>
          <w:color w:val="333333"/>
          <w:sz w:val="20"/>
          <w:szCs w:val="20"/>
          <w:lang w:eastAsia="fr-FR"/>
        </w:rPr>
        <w:br/>
        <w:t>Le but de ce travail est de souligner l’importance du diagnostic moléculaire de lepréchaunisme dans le conseil génétique et le diagnostic prénatal.</w:t>
      </w:r>
    </w:p>
    <w:p w:rsidR="00323A1E" w:rsidRPr="00CC5554" w:rsidRDefault="00323A1E" w:rsidP="00123243">
      <w:pPr>
        <w:shd w:val="clear" w:color="auto" w:fill="FFFFFF"/>
        <w:spacing w:line="240" w:lineRule="auto"/>
        <w:rPr>
          <w:rFonts w:ascii="Candara" w:eastAsia="Times New Roman" w:hAnsi="Candara" w:cstheme="minorHAnsi"/>
          <w:color w:val="333333"/>
          <w:sz w:val="20"/>
          <w:szCs w:val="20"/>
          <w:lang w:eastAsia="fr-FR"/>
        </w:rPr>
      </w:pPr>
    </w:p>
    <w:p w:rsidR="00123243" w:rsidRPr="00CC5554" w:rsidRDefault="00123243" w:rsidP="00123243">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b/>
          <w:bCs/>
          <w:color w:val="333333"/>
          <w:sz w:val="20"/>
          <w:szCs w:val="20"/>
          <w:lang w:eastAsia="fr-FR"/>
        </w:rPr>
        <w:t>Patients et Méthodes</w:t>
      </w:r>
    </w:p>
    <w:p w:rsidR="00123243" w:rsidRPr="00CC5554" w:rsidRDefault="00123243" w:rsidP="00123243">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color w:val="333333"/>
          <w:sz w:val="20"/>
          <w:szCs w:val="20"/>
          <w:lang w:eastAsia="fr-FR"/>
        </w:rPr>
        <w:t>Nous rapportons l’étude clinique  et moléculaire  de deux enfants d’un couple originaire d’Aguereb non apparenté, atteints du syndrome de lepréchaunisme.</w:t>
      </w:r>
      <w:r w:rsidRPr="00CC5554">
        <w:rPr>
          <w:rFonts w:ascii="Candara" w:eastAsia="Times New Roman" w:hAnsi="Candara" w:cstheme="minorHAnsi"/>
          <w:color w:val="333333"/>
          <w:sz w:val="20"/>
          <w:szCs w:val="20"/>
          <w:lang w:eastAsia="fr-FR"/>
        </w:rPr>
        <w:br/>
      </w:r>
      <w:r w:rsidRPr="00CC5554">
        <w:rPr>
          <w:rFonts w:ascii="Candara" w:eastAsia="Times New Roman" w:hAnsi="Candara" w:cstheme="minorHAnsi"/>
          <w:color w:val="333333"/>
          <w:sz w:val="20"/>
          <w:szCs w:val="20"/>
          <w:lang w:eastAsia="fr-FR"/>
        </w:rPr>
        <w:br/>
      </w:r>
      <w:r w:rsidRPr="00CC5554">
        <w:rPr>
          <w:rFonts w:ascii="Candara" w:eastAsia="Times New Roman" w:hAnsi="Candara" w:cstheme="minorHAnsi"/>
          <w:b/>
          <w:bCs/>
          <w:color w:val="333333"/>
          <w:sz w:val="20"/>
          <w:szCs w:val="20"/>
          <w:lang w:eastAsia="fr-FR"/>
        </w:rPr>
        <w:t>Résultats</w:t>
      </w:r>
    </w:p>
    <w:p w:rsidR="00123243" w:rsidRPr="00CC5554" w:rsidRDefault="00123243" w:rsidP="00123243">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color w:val="333333"/>
          <w:sz w:val="20"/>
          <w:szCs w:val="20"/>
          <w:lang w:eastAsia="fr-FR"/>
        </w:rPr>
        <w:t xml:space="preserve">Leur premier enfant présentait les signes typiques du lepréchaunisme (faciès triangulaire, chevelure abondante, hirsutisme, peau sèche, hyperplasie gingivale et des glandes mammaires, hyper-insulinémie et hyperglycémie). L’évolution était marquée par le décès à l’âge de 29 jours. La 2ème grossesse a été médicalement interrompue suite à la découverte échographique d’un RCIU sévère à 24SA avec une dysmorphie faciale. Une analyse moléculaire de l’exon 16 du gène </w:t>
      </w:r>
      <w:r w:rsidRPr="00CC5554">
        <w:rPr>
          <w:rFonts w:ascii="Candara" w:eastAsia="Times New Roman" w:hAnsi="Candara" w:cstheme="minorHAnsi"/>
          <w:i/>
          <w:iCs/>
          <w:color w:val="333333"/>
          <w:sz w:val="20"/>
          <w:szCs w:val="20"/>
          <w:lang w:eastAsia="fr-FR"/>
        </w:rPr>
        <w:t xml:space="preserve">INSR  </w:t>
      </w:r>
      <w:r w:rsidRPr="00CC5554">
        <w:rPr>
          <w:rFonts w:ascii="Candara" w:eastAsia="Times New Roman" w:hAnsi="Candara" w:cstheme="minorHAnsi"/>
          <w:color w:val="333333"/>
          <w:sz w:val="20"/>
          <w:szCs w:val="20"/>
          <w:lang w:eastAsia="fr-FR"/>
        </w:rPr>
        <w:t>a révélé, chez les deux enfants, une nouvelle mutation homozygote c.3002_3012 delins GGAAG à l’origine d’une protéine RI défectueuse. Les parents étaient hétérozygotes pour cette variation. Le risque de récurrence étant de 25% un diagnostic prénatal a été réalisé pour la grossesse suivante sur une biopsie trophoblastique à11SA confirmant l’indemnité du fœtus de cette maladie et permettant de rassurer le couple.</w:t>
      </w:r>
    </w:p>
    <w:p w:rsidR="00323A1E" w:rsidRDefault="00323A1E" w:rsidP="00123243">
      <w:pPr>
        <w:shd w:val="clear" w:color="auto" w:fill="FFFFFF"/>
        <w:spacing w:line="240" w:lineRule="auto"/>
        <w:rPr>
          <w:rFonts w:ascii="Candara" w:eastAsia="Times New Roman" w:hAnsi="Candara" w:cstheme="minorHAnsi"/>
          <w:b/>
          <w:bCs/>
          <w:color w:val="333333"/>
          <w:sz w:val="20"/>
          <w:szCs w:val="20"/>
          <w:lang w:eastAsia="fr-FR"/>
        </w:rPr>
      </w:pPr>
    </w:p>
    <w:p w:rsidR="00323A1E" w:rsidRDefault="00123243" w:rsidP="00123243">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b/>
          <w:bCs/>
          <w:color w:val="333333"/>
          <w:sz w:val="20"/>
          <w:szCs w:val="20"/>
          <w:lang w:eastAsia="fr-FR"/>
        </w:rPr>
        <w:t>Conclusion</w:t>
      </w:r>
    </w:p>
    <w:p w:rsidR="00123243" w:rsidRPr="00CC5554" w:rsidRDefault="00123243" w:rsidP="00123243">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color w:val="333333"/>
          <w:sz w:val="20"/>
          <w:szCs w:val="20"/>
          <w:lang w:eastAsia="fr-FR"/>
        </w:rPr>
        <w:t>La confirmation du diagnostic du lepréchaunisme se base sur l’étude moléculaire permettant ainsi de moduler le conseil génétique pour les familles prédisposées et de réaliser le diagnostic prénatal pour les couples à risque.</w:t>
      </w:r>
    </w:p>
    <w:p w:rsidR="00123243" w:rsidRDefault="00123243" w:rsidP="00123243">
      <w:pPr>
        <w:spacing w:line="240" w:lineRule="auto"/>
        <w:rPr>
          <w:sz w:val="18"/>
          <w:szCs w:val="18"/>
        </w:rPr>
      </w:pPr>
    </w:p>
    <w:p w:rsidR="00123243" w:rsidRDefault="00123243" w:rsidP="00123243">
      <w:pPr>
        <w:spacing w:line="240" w:lineRule="auto"/>
        <w:rPr>
          <w:sz w:val="18"/>
          <w:szCs w:val="18"/>
        </w:rPr>
      </w:pPr>
    </w:p>
    <w:p w:rsidR="009D17D6" w:rsidRPr="000D64DA" w:rsidRDefault="009D17D6" w:rsidP="00C048C2">
      <w:pPr>
        <w:shd w:val="clear" w:color="auto" w:fill="D9D9D9" w:themeFill="background1" w:themeFillShade="D9"/>
        <w:spacing w:after="150" w:line="240" w:lineRule="auto"/>
        <w:rPr>
          <w:rFonts w:ascii="Candara" w:eastAsia="Times New Roman" w:hAnsi="Candara" w:cstheme="minorHAnsi"/>
          <w:color w:val="333333"/>
          <w:sz w:val="24"/>
          <w:szCs w:val="24"/>
          <w:lang w:eastAsia="fr-FR"/>
        </w:rPr>
      </w:pPr>
      <w:r w:rsidRPr="000D64DA">
        <w:rPr>
          <w:rFonts w:ascii="Candara" w:eastAsia="Times New Roman" w:hAnsi="Candara" w:cstheme="minorHAnsi"/>
          <w:b/>
          <w:bCs/>
          <w:color w:val="333333"/>
          <w:sz w:val="24"/>
          <w:szCs w:val="24"/>
          <w:lang w:eastAsia="fr-FR"/>
        </w:rPr>
        <w:lastRenderedPageBreak/>
        <w:t xml:space="preserve">P13- </w:t>
      </w:r>
      <w:r w:rsidRPr="000D64DA">
        <w:rPr>
          <w:rFonts w:ascii="Candara" w:eastAsia="Times New Roman" w:hAnsi="Candara" w:cstheme="minorHAnsi"/>
          <w:b/>
          <w:color w:val="333333"/>
          <w:sz w:val="24"/>
          <w:szCs w:val="24"/>
          <w:lang w:eastAsia="fr-FR"/>
        </w:rPr>
        <w:t>Régression psychomotrice et maladie de Niemann-Pick type C : Intérêt du suivi clinique dans l’orientation du bilan étiologique</w:t>
      </w:r>
      <w:r w:rsidRPr="000D64DA">
        <w:rPr>
          <w:rFonts w:ascii="Candara" w:eastAsia="Times New Roman" w:hAnsi="Candara" w:cstheme="minorHAnsi"/>
          <w:color w:val="333333"/>
          <w:sz w:val="24"/>
          <w:szCs w:val="24"/>
          <w:lang w:eastAsia="fr-FR"/>
        </w:rPr>
        <w:t xml:space="preserve"> </w:t>
      </w:r>
    </w:p>
    <w:p w:rsidR="00323A1E" w:rsidRDefault="00323A1E" w:rsidP="009D17D6">
      <w:pPr>
        <w:shd w:val="clear" w:color="auto" w:fill="FFFFFF"/>
        <w:spacing w:line="240" w:lineRule="auto"/>
        <w:jc w:val="left"/>
        <w:rPr>
          <w:rFonts w:ascii="Candara" w:eastAsia="Times New Roman" w:hAnsi="Candara" w:cstheme="minorHAnsi"/>
          <w:i/>
          <w:color w:val="333333"/>
          <w:sz w:val="20"/>
          <w:szCs w:val="20"/>
          <w:lang w:eastAsia="fr-FR"/>
        </w:rPr>
      </w:pPr>
    </w:p>
    <w:p w:rsidR="000A1660" w:rsidRDefault="009D17D6" w:rsidP="009D17D6">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 xml:space="preserve">Skouri S(1), Boudabous H(1), Ben Abdelaziz R(1), Ben Chehida A(1), Azzouz H(1), Latour P(2), Ouertani I(3), Krawa I(4), Abdelmoula MS(1), Mrad R(3), Turki I(4), Ben Turkia H(1), Tebib N(1) </w:t>
      </w:r>
      <w:r w:rsidRPr="000D64DA">
        <w:rPr>
          <w:rFonts w:ascii="Candara" w:eastAsia="Times New Roman" w:hAnsi="Candara" w:cstheme="minorHAnsi"/>
          <w:i/>
          <w:color w:val="333333"/>
          <w:sz w:val="20"/>
          <w:szCs w:val="20"/>
          <w:lang w:eastAsia="fr-FR"/>
        </w:rPr>
        <w:br/>
        <w:t>(1)</w:t>
      </w:r>
      <w:r w:rsidR="00B9116B">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 xml:space="preserve">Service de pédiatrie et de maladies métaboliques héréditaires, </w:t>
      </w:r>
    </w:p>
    <w:p w:rsidR="009D17D6" w:rsidRPr="000A1660" w:rsidRDefault="009D17D6" w:rsidP="009D17D6">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CHU La Rabta, Tunis</w:t>
      </w:r>
      <w:r w:rsidRPr="000D64DA">
        <w:rPr>
          <w:rFonts w:ascii="Candara" w:eastAsia="Times New Roman" w:hAnsi="Candara" w:cstheme="minorHAnsi"/>
          <w:i/>
          <w:color w:val="333333"/>
          <w:sz w:val="20"/>
          <w:szCs w:val="20"/>
          <w:lang w:eastAsia="fr-FR"/>
        </w:rPr>
        <w:br/>
        <w:t>(2)</w:t>
      </w:r>
      <w:r w:rsidR="00B9116B">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Laboratoire de biochimie-Neurogénétique, groupe hospitalier EST, Lyon</w:t>
      </w:r>
      <w:r w:rsidRPr="000D64DA">
        <w:rPr>
          <w:rFonts w:ascii="Candara" w:eastAsia="Times New Roman" w:hAnsi="Candara" w:cstheme="minorHAnsi"/>
          <w:i/>
          <w:color w:val="333333"/>
          <w:sz w:val="20"/>
          <w:szCs w:val="20"/>
          <w:lang w:eastAsia="fr-FR"/>
        </w:rPr>
        <w:br/>
        <w:t>(3)</w:t>
      </w:r>
      <w:r w:rsidR="00B9116B">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Service de génétique, Hôpital Charles Nicolle, Tunis</w:t>
      </w:r>
      <w:r w:rsidRPr="00CC5554">
        <w:rPr>
          <w:rFonts w:ascii="Candara" w:eastAsia="Times New Roman" w:hAnsi="Candara" w:cstheme="minorHAnsi"/>
          <w:color w:val="333333"/>
          <w:sz w:val="20"/>
          <w:szCs w:val="20"/>
          <w:lang w:eastAsia="fr-FR"/>
        </w:rPr>
        <w:br/>
      </w:r>
      <w:r w:rsidRPr="000D64DA">
        <w:rPr>
          <w:rFonts w:ascii="Candara" w:eastAsia="Times New Roman" w:hAnsi="Candara" w:cstheme="minorHAnsi"/>
          <w:i/>
          <w:color w:val="333333"/>
          <w:sz w:val="20"/>
          <w:szCs w:val="20"/>
          <w:lang w:eastAsia="fr-FR"/>
        </w:rPr>
        <w:t>(4)</w:t>
      </w:r>
      <w:r w:rsidR="00B9116B">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Service de neurologie pédiatrique, Institut national Mongi Ben Hmida de neurologie</w:t>
      </w:r>
    </w:p>
    <w:p w:rsidR="00323A1E" w:rsidRDefault="00323A1E" w:rsidP="009D17D6">
      <w:pPr>
        <w:shd w:val="clear" w:color="auto" w:fill="FFFFFF"/>
        <w:spacing w:before="240" w:after="240"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9D17D6" w:rsidRPr="00CC5554" w:rsidRDefault="009D17D6" w:rsidP="009D17D6">
      <w:pPr>
        <w:shd w:val="clear" w:color="auto" w:fill="FFFFFF"/>
        <w:spacing w:before="240" w:after="240"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b/>
          <w:color w:val="333333"/>
          <w:sz w:val="20"/>
          <w:szCs w:val="20"/>
          <w:lang w:eastAsia="fr-FR"/>
        </w:rPr>
        <w:t>Introduction :</w:t>
      </w:r>
      <w:r w:rsidRPr="00CC5554">
        <w:rPr>
          <w:rFonts w:ascii="Candara" w:eastAsia="Times New Roman" w:hAnsi="Candara" w:cstheme="minorHAnsi"/>
          <w:color w:val="333333"/>
          <w:sz w:val="20"/>
          <w:szCs w:val="20"/>
          <w:lang w:eastAsia="fr-FR"/>
        </w:rPr>
        <w:br/>
        <w:t>La maladie de Niemann-Pick type C est une maladie de surcharge lysosomale, de transmission autosomique récessive. Elle est due à une mutation des gènes NPC1ou NPC2 impliqués dans le trafic intracellulaire du cholestérol, entrainant  l’accumulation de cholestérol non estérifié dans les lysosomes péri-nucléaires. Malgré sa grande hétérogénéité clinique et la difficulté diagnostique,  l’association d’une atteinte neurologique progressive et de troubles oculomoteurs doit faire évoquer le diagnostic.</w:t>
      </w:r>
    </w:p>
    <w:p w:rsidR="009D17D6" w:rsidRPr="00CC5554" w:rsidRDefault="009D17D6" w:rsidP="009D17D6">
      <w:pPr>
        <w:shd w:val="clear" w:color="auto" w:fill="FFFFFF"/>
        <w:spacing w:before="240" w:after="240"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b/>
          <w:color w:val="333333"/>
          <w:sz w:val="20"/>
          <w:szCs w:val="20"/>
          <w:lang w:eastAsia="fr-FR"/>
        </w:rPr>
        <w:t>Observation :</w:t>
      </w:r>
      <w:r w:rsidRPr="00CC5554">
        <w:rPr>
          <w:rFonts w:ascii="Candara" w:eastAsia="Times New Roman" w:hAnsi="Candara" w:cstheme="minorHAnsi"/>
          <w:color w:val="333333"/>
          <w:sz w:val="20"/>
          <w:szCs w:val="20"/>
          <w:lang w:eastAsia="fr-FR"/>
        </w:rPr>
        <w:br/>
        <w:t xml:space="preserve">Yahia, âgé de 2 ans et demi, admis pour exploration d’une encéphalopathie progressive. L’examen à l’admission a objectivé une hépatosplénomégalie, une hypotonie axiale, un syndrome pyramidal et un syndrome cérébelleux avec un nystagmus vertical et un strabisme. L’examen ophtalmologique a montré la présence de dépôt pigmentaire jaunâtre avec mauvais reflet fovéolaire bilatéral. Le bilan biologique était normal à part une légère cytolyse hépatique. L’IRM cérébrale a montré une leucomalaciepériventriculaire. L’enquête étiologique notamment métabolique (profil urinaire des mucopolysaccharides et des oligosaccharides, dosage des AGTLC, CAA dans le sang, CAO dans les urines, lactacidémie et isoélectrofocalisation de la transferrine) était négative. Le dosage des enzymes lysosomales était également normal. L’apparition </w:t>
      </w:r>
      <w:r w:rsidRPr="00CC5554">
        <w:rPr>
          <w:rFonts w:ascii="Candara" w:eastAsia="Times New Roman" w:hAnsi="Candara" w:cstheme="minorHAnsi"/>
          <w:color w:val="333333"/>
          <w:sz w:val="20"/>
          <w:szCs w:val="20"/>
          <w:lang w:eastAsia="fr-FR"/>
        </w:rPr>
        <w:lastRenderedPageBreak/>
        <w:t>d’une apraxie oculomotrice verticale avec détérioration neurologique a orienté le diagnostic vers la maladie de Niemann-Pick type C qui a été confirmée par le test à la filipine sur culture de fibroblastes et par la biologie moléculaire montrant une mutation du gène NPC1. Cela a permis de réaliser le diagnostic prénatal dans la grossesse ultérieure concluant à un fœtus sain.</w:t>
      </w:r>
    </w:p>
    <w:p w:rsidR="004B59DC" w:rsidRPr="00CC5554" w:rsidRDefault="009D17D6" w:rsidP="009D17D6">
      <w:pPr>
        <w:shd w:val="clear" w:color="auto" w:fill="FFFFFF"/>
        <w:spacing w:before="240" w:after="240"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b/>
          <w:color w:val="333333"/>
          <w:sz w:val="20"/>
          <w:szCs w:val="20"/>
          <w:lang w:eastAsia="fr-FR"/>
        </w:rPr>
        <w:t>Conclusion :</w:t>
      </w:r>
      <w:r w:rsidRPr="00CC5554">
        <w:rPr>
          <w:rFonts w:ascii="Candara" w:eastAsia="Times New Roman" w:hAnsi="Candara" w:cstheme="minorHAnsi"/>
          <w:color w:val="333333"/>
          <w:sz w:val="20"/>
          <w:szCs w:val="20"/>
          <w:lang w:eastAsia="fr-FR"/>
        </w:rPr>
        <w:br/>
        <w:t>La maladie de Niemann Pick de type C est une pathologie à expression phénotypique hétérogène multi-systémique non spécifique. En Tunisie, ça reste une maladie sous diagnostiquée du fait du circuit de diagnostic biochimique complexe et fastidieux. Le pronostic sombre de cette affection jusque-là incurable pourrait être amélioré par le Miglustat qui ralentit l’évolution de l’atteinte neurologique.</w:t>
      </w:r>
    </w:p>
    <w:p w:rsidR="004B59DC" w:rsidRPr="000D64DA" w:rsidRDefault="004B59DC" w:rsidP="00C048C2">
      <w:pPr>
        <w:shd w:val="clear" w:color="auto" w:fill="D9D9D9" w:themeFill="background1" w:themeFillShade="D9"/>
        <w:spacing w:line="240" w:lineRule="auto"/>
        <w:rPr>
          <w:rFonts w:ascii="Candara" w:eastAsia="Times New Roman" w:hAnsi="Candara" w:cstheme="minorHAnsi"/>
          <w:b/>
          <w:color w:val="333333"/>
          <w:sz w:val="24"/>
          <w:szCs w:val="24"/>
          <w:lang w:eastAsia="fr-FR"/>
        </w:rPr>
      </w:pPr>
      <w:r w:rsidRPr="000D64DA">
        <w:rPr>
          <w:rFonts w:ascii="Candara" w:eastAsia="Times New Roman" w:hAnsi="Candara" w:cstheme="minorHAnsi"/>
          <w:b/>
          <w:bCs/>
          <w:color w:val="333333"/>
          <w:sz w:val="24"/>
          <w:szCs w:val="24"/>
          <w:lang w:eastAsia="fr-FR"/>
        </w:rPr>
        <w:t xml:space="preserve">P14- </w:t>
      </w:r>
      <w:r w:rsidRPr="000D64DA">
        <w:rPr>
          <w:rFonts w:ascii="Candara" w:eastAsia="Times New Roman" w:hAnsi="Candara" w:cstheme="minorHAnsi"/>
          <w:b/>
          <w:color w:val="333333"/>
          <w:sz w:val="24"/>
          <w:szCs w:val="24"/>
          <w:lang w:eastAsia="fr-FR"/>
        </w:rPr>
        <w:t xml:space="preserve">Régression psychomotrice : « L’œil et les oreilles sont les fenêtres du cerveau » </w:t>
      </w:r>
    </w:p>
    <w:p w:rsidR="004B59DC" w:rsidRPr="00CC5554" w:rsidRDefault="004B59DC" w:rsidP="004B59DC">
      <w:pPr>
        <w:shd w:val="clear" w:color="auto" w:fill="FFFFFF"/>
        <w:spacing w:line="240" w:lineRule="auto"/>
        <w:rPr>
          <w:rFonts w:ascii="Candara" w:eastAsia="Times New Roman" w:hAnsi="Candara" w:cstheme="minorHAnsi"/>
          <w:color w:val="333333"/>
          <w:sz w:val="20"/>
          <w:szCs w:val="20"/>
          <w:lang w:eastAsia="fr-FR"/>
        </w:rPr>
      </w:pPr>
    </w:p>
    <w:p w:rsidR="00E74208" w:rsidRPr="00E74208" w:rsidRDefault="004B59DC" w:rsidP="00C048C2">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Skouri S(1), Ben Abdelaziz R(1), Boudabbous H(1), Ben Chehida A(1), Ouertani I(2), Marrakchi S(3), Abdelmoula MS(1), Mrad R(2), Azzouz H(1), Ben Turkia H(1), Tebib N(1)</w:t>
      </w:r>
      <w:r w:rsidRPr="000D64DA">
        <w:rPr>
          <w:rFonts w:ascii="Candara" w:eastAsia="Times New Roman" w:hAnsi="Candara" w:cstheme="minorHAnsi"/>
          <w:i/>
          <w:color w:val="333333"/>
          <w:sz w:val="20"/>
          <w:szCs w:val="20"/>
          <w:lang w:eastAsia="fr-FR"/>
        </w:rPr>
        <w:br/>
        <w:t>(1)</w:t>
      </w:r>
      <w:r w:rsidR="00B9116B">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Service de pédiatrie et de maladies métaboliques et héréditaires, CHU la Rabta, Tunis</w:t>
      </w:r>
      <w:r w:rsidRPr="000D64DA">
        <w:rPr>
          <w:rFonts w:ascii="Candara" w:eastAsia="Times New Roman" w:hAnsi="Candara" w:cstheme="minorHAnsi"/>
          <w:i/>
          <w:color w:val="333333"/>
          <w:sz w:val="20"/>
          <w:szCs w:val="20"/>
          <w:lang w:eastAsia="fr-FR"/>
        </w:rPr>
        <w:br/>
        <w:t>(2)</w:t>
      </w:r>
      <w:r w:rsidR="00B9116B">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 xml:space="preserve">Service de génétique médicale, CHU Charles Nicole, Tunis </w:t>
      </w:r>
      <w:r w:rsidRPr="000D64DA">
        <w:rPr>
          <w:rFonts w:ascii="Candara" w:eastAsia="Times New Roman" w:hAnsi="Candara" w:cstheme="minorHAnsi"/>
          <w:i/>
          <w:color w:val="333333"/>
          <w:sz w:val="20"/>
          <w:szCs w:val="20"/>
          <w:lang w:eastAsia="fr-FR"/>
        </w:rPr>
        <w:br/>
        <w:t>(3)</w:t>
      </w:r>
      <w:r w:rsidR="00B9116B">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Ophtalmologue en privé</w:t>
      </w:r>
    </w:p>
    <w:p w:rsidR="00E74208" w:rsidRDefault="00E74208" w:rsidP="00C048C2">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048C2" w:rsidRDefault="00C048C2" w:rsidP="00C048C2">
      <w:pPr>
        <w:shd w:val="clear" w:color="auto" w:fill="FFFFFF"/>
        <w:spacing w:line="240" w:lineRule="auto"/>
        <w:rPr>
          <w:rFonts w:ascii="Candara" w:eastAsia="Times New Roman" w:hAnsi="Candara" w:cstheme="minorHAnsi"/>
          <w:b/>
          <w:color w:val="333333"/>
          <w:sz w:val="20"/>
          <w:szCs w:val="20"/>
          <w:lang w:eastAsia="fr-FR"/>
        </w:rPr>
      </w:pPr>
    </w:p>
    <w:p w:rsidR="00042DAC" w:rsidRDefault="004B59DC" w:rsidP="00C048C2">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b/>
          <w:color w:val="333333"/>
          <w:sz w:val="20"/>
          <w:szCs w:val="20"/>
          <w:lang w:eastAsia="fr-FR"/>
        </w:rPr>
        <w:t>Introduction</w:t>
      </w:r>
      <w:r w:rsidRPr="00CC5554">
        <w:rPr>
          <w:rFonts w:ascii="Candara" w:eastAsia="Times New Roman" w:hAnsi="Candara" w:cstheme="minorHAnsi"/>
          <w:color w:val="333333"/>
          <w:sz w:val="20"/>
          <w:szCs w:val="20"/>
          <w:lang w:eastAsia="fr-FR"/>
        </w:rPr>
        <w:br/>
        <w:t>La maladie de Tay Sachs est une maladie neurodégénérative, due à l’accumulation du ganglioside GM2 par déficit en hexosaminidase de type A. Elle se transmet sur le mode autosomique récessif. Cette maladie se traduit par une encéphalopathie progressive avec amaurose. La forme infantile évolue le plus souvent vers la mort avant 2 ans.</w:t>
      </w:r>
    </w:p>
    <w:p w:rsidR="00E74208" w:rsidRDefault="00E74208" w:rsidP="004B59DC">
      <w:pPr>
        <w:shd w:val="clear" w:color="auto" w:fill="FFFFFF"/>
        <w:spacing w:line="240" w:lineRule="auto"/>
        <w:rPr>
          <w:rFonts w:ascii="Candara" w:eastAsia="Times New Roman" w:hAnsi="Candara" w:cstheme="minorHAnsi"/>
          <w:b/>
          <w:color w:val="333333"/>
          <w:sz w:val="20"/>
          <w:szCs w:val="20"/>
          <w:lang w:eastAsia="fr-FR"/>
        </w:rPr>
      </w:pPr>
    </w:p>
    <w:p w:rsidR="00E74208" w:rsidRDefault="00042DAC" w:rsidP="004B59DC">
      <w:pPr>
        <w:shd w:val="clear" w:color="auto" w:fill="FFFFFF"/>
        <w:spacing w:line="240" w:lineRule="auto"/>
        <w:rPr>
          <w:rFonts w:ascii="Candara" w:eastAsia="Times New Roman" w:hAnsi="Candara" w:cstheme="minorHAnsi"/>
          <w:b/>
          <w:color w:val="333333"/>
          <w:sz w:val="20"/>
          <w:szCs w:val="20"/>
          <w:lang w:eastAsia="fr-FR"/>
        </w:rPr>
      </w:pPr>
      <w:r w:rsidRPr="00E74208">
        <w:rPr>
          <w:rFonts w:ascii="Candara" w:eastAsia="Times New Roman" w:hAnsi="Candara" w:cstheme="minorHAnsi"/>
          <w:b/>
          <w:color w:val="333333"/>
          <w:sz w:val="20"/>
          <w:szCs w:val="20"/>
          <w:lang w:eastAsia="fr-FR"/>
        </w:rPr>
        <w:t>Objectif :</w:t>
      </w:r>
    </w:p>
    <w:p w:rsidR="00042DAC" w:rsidRPr="00E74208" w:rsidRDefault="00042DAC" w:rsidP="004B59DC">
      <w:pPr>
        <w:shd w:val="clear" w:color="auto" w:fill="FFFFFF"/>
        <w:spacing w:line="240" w:lineRule="auto"/>
        <w:rPr>
          <w:rFonts w:ascii="Candara" w:eastAsia="Times New Roman" w:hAnsi="Candara" w:cstheme="minorHAnsi"/>
          <w:b/>
          <w:color w:val="333333"/>
          <w:sz w:val="20"/>
          <w:szCs w:val="20"/>
          <w:lang w:eastAsia="fr-FR"/>
        </w:rPr>
      </w:pPr>
      <w:r>
        <w:rPr>
          <w:rFonts w:ascii="Candara" w:eastAsia="Times New Roman" w:hAnsi="Candara" w:cstheme="minorHAnsi"/>
          <w:color w:val="333333"/>
          <w:sz w:val="20"/>
          <w:szCs w:val="20"/>
          <w:lang w:eastAsia="fr-FR"/>
        </w:rPr>
        <w:t xml:space="preserve">Attirer l’attention sur l’intérêt de l’atteinte ophtalmologique et les clonies audiogènes dans l’orientation étiologique d’une régression neurologique. </w:t>
      </w:r>
    </w:p>
    <w:p w:rsidR="00E74208" w:rsidRDefault="004B59DC" w:rsidP="004B59DC">
      <w:pPr>
        <w:shd w:val="clear" w:color="auto" w:fill="FFFFFF"/>
        <w:spacing w:line="240" w:lineRule="auto"/>
        <w:rPr>
          <w:rFonts w:ascii="Candara" w:eastAsia="Times New Roman" w:hAnsi="Candara" w:cstheme="minorHAnsi"/>
          <w:b/>
          <w:color w:val="333333"/>
          <w:sz w:val="20"/>
          <w:szCs w:val="20"/>
          <w:lang w:eastAsia="fr-FR"/>
        </w:rPr>
      </w:pPr>
      <w:r w:rsidRPr="00CC5554">
        <w:rPr>
          <w:rFonts w:ascii="Candara" w:eastAsia="Times New Roman" w:hAnsi="Candara" w:cstheme="minorHAnsi"/>
          <w:color w:val="333333"/>
          <w:sz w:val="20"/>
          <w:szCs w:val="20"/>
          <w:lang w:eastAsia="fr-FR"/>
        </w:rPr>
        <w:br/>
      </w:r>
    </w:p>
    <w:p w:rsidR="004B59DC" w:rsidRPr="00CC5554" w:rsidRDefault="004B59DC" w:rsidP="004B59DC">
      <w:pPr>
        <w:shd w:val="clear" w:color="auto" w:fill="FFFFFF"/>
        <w:spacing w:line="240" w:lineRule="auto"/>
        <w:rPr>
          <w:rFonts w:ascii="Candara" w:eastAsia="Times New Roman" w:hAnsi="Candara" w:cstheme="minorHAnsi"/>
          <w:b/>
          <w:color w:val="333333"/>
          <w:sz w:val="20"/>
          <w:szCs w:val="20"/>
          <w:lang w:eastAsia="fr-FR"/>
        </w:rPr>
      </w:pPr>
      <w:r w:rsidRPr="00042DAC">
        <w:rPr>
          <w:rFonts w:ascii="Candara" w:eastAsia="Times New Roman" w:hAnsi="Candara" w:cstheme="minorHAnsi"/>
          <w:b/>
          <w:color w:val="333333"/>
          <w:sz w:val="20"/>
          <w:szCs w:val="20"/>
          <w:lang w:eastAsia="fr-FR"/>
        </w:rPr>
        <w:lastRenderedPageBreak/>
        <w:t>Observation </w:t>
      </w:r>
      <w:r w:rsidRPr="00CC5554">
        <w:rPr>
          <w:rFonts w:ascii="Candara" w:eastAsia="Times New Roman" w:hAnsi="Candara" w:cstheme="minorHAnsi"/>
          <w:color w:val="333333"/>
          <w:sz w:val="20"/>
          <w:szCs w:val="20"/>
          <w:lang w:eastAsia="fr-FR"/>
        </w:rPr>
        <w:br/>
        <w:t>Nous rapportons le cas d’un nourrisson âgé de 18 mois, issue d’un mariage non consanguin, sans antécédents notables, qui s’est présenté à l’âge de 15 mois pour une encéphalopathie progressive. Son développement psychomoteur était normal jusqu’à l’âge de 12 mois, puis il a perdu progressivement toutes les acquisitions. Cette symptomatologie était associée à des convulsions hypertoniques, un syndrome quadri-pyramidal, une pointe de rate, une peau infiltrée et une macroglossie. Les clonies audiogènes et la tache rouge-cerise objectivée au fond d’œil ont orienté vers le diagnostic de la maladie de Tay-Sachs. La confirmation a été faite par dosage sérique de l’hexosaminidase A, revenu effondré.</w:t>
      </w:r>
    </w:p>
    <w:p w:rsidR="005C7BE1" w:rsidRDefault="004B59DC" w:rsidP="000D64DA">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color w:val="333333"/>
          <w:sz w:val="20"/>
          <w:szCs w:val="20"/>
          <w:lang w:eastAsia="fr-FR"/>
        </w:rPr>
        <w:t xml:space="preserve">L’enfant est décédé à l’âge de 4 ans par une pneumopathie d’inhalation hypoxémiante compliquant un polyhandicap sévère. Le diagnostic prénatal a été fait à l’occasion de 2 grossesses ultérieures, en se basant sur le dosage de l’activité enzymatique sur amniocytes en culture. Il a permis au couple d’avoir un enfant sain. </w:t>
      </w:r>
    </w:p>
    <w:p w:rsidR="005C7BE1" w:rsidRDefault="004B59DC" w:rsidP="005C7BE1">
      <w:pPr>
        <w:shd w:val="clear" w:color="auto" w:fill="FFFFFF"/>
        <w:spacing w:line="240" w:lineRule="auto"/>
        <w:rPr>
          <w:rFonts w:ascii="Candara" w:eastAsia="Times New Roman" w:hAnsi="Candara" w:cstheme="minorHAnsi"/>
          <w:color w:val="333333"/>
          <w:sz w:val="20"/>
          <w:szCs w:val="20"/>
          <w:lang w:eastAsia="fr-FR"/>
        </w:rPr>
      </w:pPr>
      <w:r w:rsidRPr="00CC5554">
        <w:rPr>
          <w:rFonts w:ascii="Candara" w:eastAsia="Times New Roman" w:hAnsi="Candara" w:cstheme="minorHAnsi"/>
          <w:color w:val="333333"/>
          <w:sz w:val="20"/>
          <w:szCs w:val="20"/>
          <w:lang w:eastAsia="fr-FR"/>
        </w:rPr>
        <w:br/>
      </w:r>
      <w:r w:rsidRPr="00CC5554">
        <w:rPr>
          <w:rFonts w:ascii="Candara" w:eastAsia="Times New Roman" w:hAnsi="Candara" w:cstheme="minorHAnsi"/>
          <w:b/>
          <w:color w:val="333333"/>
          <w:sz w:val="20"/>
          <w:szCs w:val="20"/>
          <w:lang w:eastAsia="fr-FR"/>
        </w:rPr>
        <w:t>Conclusion</w:t>
      </w:r>
      <w:r w:rsidRPr="00CC5554">
        <w:rPr>
          <w:rFonts w:ascii="Candara" w:eastAsia="Times New Roman" w:hAnsi="Candara" w:cstheme="minorHAnsi"/>
          <w:color w:val="333333"/>
          <w:sz w:val="20"/>
          <w:szCs w:val="20"/>
          <w:lang w:eastAsia="fr-FR"/>
        </w:rPr>
        <w:br/>
        <w:t>La maladie de Tay-Sachs est une affection rare dont le pronostic est sombre. Le diagnostic peut être orienté par les clonies audiogènes et la tache rouge cerise au fond d’œil. Le conseil génétique est indiqué en l’absence de traitement curatif, à ce jour.</w:t>
      </w:r>
    </w:p>
    <w:p w:rsidR="005C7BE1" w:rsidRPr="00CC5554" w:rsidRDefault="005C7BE1" w:rsidP="005C7BE1">
      <w:pPr>
        <w:shd w:val="clear" w:color="auto" w:fill="FFFFFF"/>
        <w:spacing w:line="240" w:lineRule="auto"/>
        <w:rPr>
          <w:rFonts w:ascii="Candara" w:eastAsia="Times New Roman" w:hAnsi="Candara" w:cstheme="minorHAnsi"/>
          <w:color w:val="333333"/>
          <w:sz w:val="20"/>
          <w:szCs w:val="20"/>
          <w:lang w:eastAsia="fr-FR"/>
        </w:rPr>
      </w:pPr>
    </w:p>
    <w:p w:rsidR="00123243" w:rsidRPr="00B87DF4" w:rsidRDefault="00123243" w:rsidP="00123243">
      <w:pPr>
        <w:spacing w:line="240" w:lineRule="auto"/>
        <w:rPr>
          <w:rFonts w:ascii="Candara" w:hAnsi="Candara"/>
          <w:sz w:val="20"/>
          <w:szCs w:val="20"/>
        </w:rPr>
      </w:pPr>
    </w:p>
    <w:p w:rsidR="000A1660" w:rsidRDefault="005B7DBD" w:rsidP="00C048C2">
      <w:pPr>
        <w:shd w:val="clear" w:color="auto" w:fill="D9D9D9" w:themeFill="background1" w:themeFillShade="D9"/>
        <w:spacing w:line="240" w:lineRule="auto"/>
        <w:rPr>
          <w:rFonts w:ascii="Candara" w:eastAsia="Times New Roman" w:hAnsi="Candara" w:cstheme="minorHAnsi"/>
          <w:b/>
          <w:color w:val="333333"/>
          <w:sz w:val="24"/>
          <w:szCs w:val="24"/>
          <w:lang w:eastAsia="fr-FR"/>
        </w:rPr>
      </w:pPr>
      <w:r w:rsidRPr="000D64DA">
        <w:rPr>
          <w:rFonts w:ascii="Candara" w:eastAsia="Times New Roman" w:hAnsi="Candara" w:cstheme="minorHAnsi"/>
          <w:b/>
          <w:bCs/>
          <w:color w:val="333333"/>
          <w:sz w:val="24"/>
          <w:szCs w:val="24"/>
          <w:lang w:eastAsia="fr-FR"/>
        </w:rPr>
        <w:t xml:space="preserve">P15- </w:t>
      </w:r>
      <w:r w:rsidRPr="000D64DA">
        <w:rPr>
          <w:rFonts w:ascii="Candara" w:eastAsia="Times New Roman" w:hAnsi="Candara" w:cstheme="minorHAnsi"/>
          <w:b/>
          <w:color w:val="333333"/>
          <w:sz w:val="24"/>
          <w:szCs w:val="24"/>
          <w:lang w:eastAsia="fr-FR"/>
        </w:rPr>
        <w:t xml:space="preserve">Phénotype clinique et évolutif de la maladie de Morquio </w:t>
      </w:r>
    </w:p>
    <w:p w:rsidR="005B7DBD" w:rsidRPr="000D64DA" w:rsidRDefault="005B7DBD" w:rsidP="00C048C2">
      <w:pPr>
        <w:shd w:val="clear" w:color="auto" w:fill="D9D9D9" w:themeFill="background1" w:themeFillShade="D9"/>
        <w:spacing w:line="240" w:lineRule="auto"/>
        <w:rPr>
          <w:rFonts w:ascii="Candara" w:eastAsia="Times New Roman" w:hAnsi="Candara" w:cstheme="minorHAnsi"/>
          <w:b/>
          <w:color w:val="333333"/>
          <w:sz w:val="24"/>
          <w:szCs w:val="24"/>
          <w:lang w:eastAsia="fr-FR"/>
        </w:rPr>
      </w:pPr>
      <w:r w:rsidRPr="000D64DA">
        <w:rPr>
          <w:rFonts w:ascii="Candara" w:eastAsia="Times New Roman" w:hAnsi="Candara" w:cstheme="minorHAnsi"/>
          <w:b/>
          <w:color w:val="333333"/>
          <w:sz w:val="24"/>
          <w:szCs w:val="24"/>
          <w:lang w:eastAsia="fr-FR"/>
        </w:rPr>
        <w:t xml:space="preserve">à propos de 10 cas </w:t>
      </w:r>
    </w:p>
    <w:p w:rsidR="005B7DBD" w:rsidRPr="00B87DF4" w:rsidRDefault="005B7DBD" w:rsidP="005B7DBD">
      <w:pPr>
        <w:shd w:val="clear" w:color="auto" w:fill="FFFFFF"/>
        <w:spacing w:line="240" w:lineRule="auto"/>
        <w:rPr>
          <w:rFonts w:ascii="Candara" w:eastAsia="Times New Roman" w:hAnsi="Candara" w:cstheme="minorHAnsi"/>
          <w:color w:val="333333"/>
          <w:sz w:val="20"/>
          <w:szCs w:val="20"/>
          <w:lang w:eastAsia="fr-FR"/>
        </w:rPr>
      </w:pPr>
    </w:p>
    <w:p w:rsidR="005B7DBD" w:rsidRPr="000D64DA" w:rsidRDefault="005B7DBD" w:rsidP="005B7DBD">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Boudabous.</w:t>
      </w:r>
      <w:r w:rsidR="007D4BDD" w:rsidRPr="000D64DA">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H, Bouslah.M, Ben Abdelaziz.R, Ben Chehida.A, Azzouz.H, Abdel</w:t>
      </w:r>
      <w:r w:rsidR="000A1660">
        <w:rPr>
          <w:rFonts w:ascii="Candara" w:eastAsia="Times New Roman" w:hAnsi="Candara" w:cstheme="minorHAnsi"/>
          <w:i/>
          <w:color w:val="333333"/>
          <w:sz w:val="20"/>
          <w:szCs w:val="20"/>
          <w:lang w:eastAsia="fr-FR"/>
        </w:rPr>
        <w:t>moula.MS, Ben Turkia.H, Tebib.N</w:t>
      </w:r>
    </w:p>
    <w:p w:rsidR="005B7DBD" w:rsidRPr="00E74208" w:rsidRDefault="005B7DBD" w:rsidP="00E74208">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Service de pédiatrie-Hôpital La Rabta</w:t>
      </w:r>
    </w:p>
    <w:p w:rsidR="00E74208" w:rsidRDefault="00E74208" w:rsidP="00E74208">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E74208" w:rsidRDefault="00E74208" w:rsidP="00E74208">
      <w:pPr>
        <w:shd w:val="clear" w:color="auto" w:fill="FFFFFF"/>
        <w:spacing w:line="240" w:lineRule="auto"/>
        <w:rPr>
          <w:rFonts w:ascii="Candara" w:eastAsia="Times New Roman" w:hAnsi="Candara" w:cstheme="minorHAnsi"/>
          <w:b/>
          <w:bCs/>
          <w:color w:val="333333"/>
          <w:sz w:val="20"/>
          <w:szCs w:val="20"/>
          <w:lang w:eastAsia="fr-FR"/>
        </w:rPr>
      </w:pPr>
    </w:p>
    <w:p w:rsidR="005B7DBD" w:rsidRPr="00B87DF4" w:rsidRDefault="005B7DBD" w:rsidP="00E74208">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5B7DBD" w:rsidRDefault="005B7DBD" w:rsidP="00E74208">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xml:space="preserve">La maladie de Morquio ou mucopolysaccharidose de type IV est une maladie de surcharge lysosomale, de  transmission autosomique récessive. Elle est caractérisée par un défaut de dégradation du keratane-sulfate, responsable de son accumulation dans les tissus.  On décrit deux types selon la nature de l’enzyme déficiente : le type A et le type B beaucoup </w:t>
      </w:r>
      <w:r w:rsidRPr="00B87DF4">
        <w:rPr>
          <w:rFonts w:ascii="Candara" w:eastAsia="Times New Roman" w:hAnsi="Candara" w:cstheme="minorHAnsi"/>
          <w:color w:val="333333"/>
          <w:sz w:val="20"/>
          <w:szCs w:val="20"/>
          <w:lang w:eastAsia="fr-FR"/>
        </w:rPr>
        <w:lastRenderedPageBreak/>
        <w:t>moins fréquent. Dominée cliniquement par l’atteinte osseuse, elle réalise un tableau de dysplasie spondylo-épiphyso-métaphysaire.</w:t>
      </w:r>
    </w:p>
    <w:p w:rsidR="00E74208" w:rsidRPr="00B87DF4" w:rsidRDefault="00E74208" w:rsidP="00E74208">
      <w:pPr>
        <w:shd w:val="clear" w:color="auto" w:fill="FFFFFF"/>
        <w:spacing w:line="240" w:lineRule="auto"/>
        <w:rPr>
          <w:rFonts w:ascii="Candara" w:eastAsia="Times New Roman" w:hAnsi="Candara" w:cstheme="minorHAnsi"/>
          <w:color w:val="333333"/>
          <w:sz w:val="20"/>
          <w:szCs w:val="20"/>
          <w:lang w:eastAsia="fr-FR"/>
        </w:rPr>
      </w:pPr>
    </w:p>
    <w:p w:rsidR="005B7DBD" w:rsidRPr="00B87DF4" w:rsidRDefault="005B7DBD" w:rsidP="005B7DBD">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Objectifs</w:t>
      </w:r>
    </w:p>
    <w:p w:rsidR="005B7DBD" w:rsidRDefault="005B7DBD" w:rsidP="005B7DBD">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Décrire les aspects clinico-radiologiques et les caractéristiques évolutives de la maladie de Morquio</w:t>
      </w:r>
    </w:p>
    <w:p w:rsidR="00E74208" w:rsidRPr="00B87DF4" w:rsidRDefault="00E74208" w:rsidP="005B7DBD">
      <w:pPr>
        <w:shd w:val="clear" w:color="auto" w:fill="FFFFFF"/>
        <w:spacing w:line="240" w:lineRule="auto"/>
        <w:rPr>
          <w:rFonts w:ascii="Candara" w:eastAsia="Times New Roman" w:hAnsi="Candara" w:cstheme="minorHAnsi"/>
          <w:color w:val="333333"/>
          <w:sz w:val="20"/>
          <w:szCs w:val="20"/>
          <w:lang w:eastAsia="fr-FR"/>
        </w:rPr>
      </w:pPr>
    </w:p>
    <w:p w:rsidR="005B7DBD" w:rsidRPr="00B87DF4" w:rsidRDefault="005B7DBD" w:rsidP="005B7DBD">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Patients et Méthodes</w:t>
      </w:r>
    </w:p>
    <w:p w:rsidR="005B7DBD" w:rsidRDefault="005B7DBD" w:rsidP="005B7DBD">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Etude rétrospective des patients atteints de la maladie de Morquio colligés  au service de pédiatrie CHU La Rabta sur une période de 21 ans (1996 et 2016).</w:t>
      </w:r>
    </w:p>
    <w:p w:rsidR="00E74208" w:rsidRPr="00B87DF4" w:rsidRDefault="00E74208" w:rsidP="005B7DBD">
      <w:pPr>
        <w:shd w:val="clear" w:color="auto" w:fill="FFFFFF"/>
        <w:spacing w:line="240" w:lineRule="auto"/>
        <w:rPr>
          <w:rFonts w:ascii="Candara" w:eastAsia="Times New Roman" w:hAnsi="Candara" w:cstheme="minorHAnsi"/>
          <w:color w:val="333333"/>
          <w:sz w:val="20"/>
          <w:szCs w:val="20"/>
          <w:lang w:eastAsia="fr-FR"/>
        </w:rPr>
      </w:pPr>
    </w:p>
    <w:p w:rsidR="005B7DBD" w:rsidRPr="00B87DF4" w:rsidRDefault="005B7DBD" w:rsidP="005B7DBD">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Résultats</w:t>
      </w:r>
    </w:p>
    <w:p w:rsidR="005B7DBD" w:rsidRPr="00B87DF4" w:rsidRDefault="005B7DBD" w:rsidP="005B7DBD">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Nous avons colligé 10 patients (8 filles et 2 garçons). L’âge médian de début de la symptomatologie était 18 mois (11 mois - 4 ans). Les circonstances de diagnostic étaient Les déformations squelettiques  chez 8 patients, le retard de la marche chez un patient et dans le cadre d’un DPN chez un malade suite au refus de l’ITG. L’examen initial a objectivé  un retard de croissance ainsi qu’une viscéromégalie chez la moitié des patients. Huit avaient une dysmorphie évocatrice avec protrusion sternale, un cou court et des traits grossiers. L’intellectuel  était normal chez tous les patients. Des opacités cornéennes étaient retrouvées chez 7 cas. La dysplasie spondylo-épiphyso-métaphysaire était constante chez tous les cas associée à une hypoplasie odontoïde chez la moitié. Trois patients ont développé une atteinte cardiaque. L’IRM cérébro-médullaire, réalisée chez 6 patients, était pathologique dans 4 cas en montrant une anomalie de la charnière cervico-occipitale. Le diagnostic, orienté par le profil urinaire montrant une sécrétion accrue de keratane-sulfate chez tous les patients, a été confirmé par le dosage  enzymatique  chez 6 malades concluant au type A. La moitié des patients ont subi un traitement chirurgical et 4 sont devenus grabataires.</w:t>
      </w:r>
    </w:p>
    <w:p w:rsidR="005B7DBD" w:rsidRPr="00B87DF4" w:rsidRDefault="005B7DBD" w:rsidP="005B7DBD">
      <w:pPr>
        <w:shd w:val="clear" w:color="auto" w:fill="FFFFFF"/>
        <w:spacing w:before="240"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5B7DBD" w:rsidRPr="00C22457" w:rsidRDefault="005B7DBD" w:rsidP="00C2245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 maladie de Morquio est une maladie sévère et handicapante nécessitant une prise en charge lourde notamment de l’atteinte squelettique. Le nanisme et les déformations osseuses ont entrainé un retentissement psychologique chez les patients les plus sévèrement touchés. Les chances  d’accès à la thérapie enzymatique substitutive sont illusoires.</w:t>
      </w:r>
    </w:p>
    <w:p w:rsidR="009D17D6" w:rsidRPr="00B87DF4" w:rsidRDefault="009D17D6" w:rsidP="00123243">
      <w:pPr>
        <w:spacing w:line="240" w:lineRule="auto"/>
        <w:rPr>
          <w:rFonts w:ascii="Candara" w:hAnsi="Candara"/>
          <w:sz w:val="20"/>
          <w:szCs w:val="20"/>
        </w:rPr>
      </w:pPr>
    </w:p>
    <w:p w:rsidR="005B7DBD" w:rsidRPr="000D64DA" w:rsidRDefault="005B7DBD" w:rsidP="00C048C2">
      <w:pPr>
        <w:shd w:val="clear" w:color="auto" w:fill="D9D9D9" w:themeFill="background1" w:themeFillShade="D9"/>
        <w:spacing w:line="240" w:lineRule="auto"/>
        <w:rPr>
          <w:rFonts w:ascii="Candara" w:eastAsia="Times New Roman" w:hAnsi="Candara" w:cstheme="minorHAnsi"/>
          <w:b/>
          <w:color w:val="333333"/>
          <w:sz w:val="24"/>
          <w:szCs w:val="24"/>
          <w:lang w:eastAsia="fr-FR"/>
        </w:rPr>
      </w:pPr>
      <w:r w:rsidRPr="000D64DA">
        <w:rPr>
          <w:rFonts w:ascii="Candara" w:eastAsia="Times New Roman" w:hAnsi="Candara" w:cstheme="minorHAnsi"/>
          <w:b/>
          <w:bCs/>
          <w:color w:val="333333"/>
          <w:sz w:val="24"/>
          <w:szCs w:val="24"/>
          <w:lang w:eastAsia="fr-FR"/>
        </w:rPr>
        <w:lastRenderedPageBreak/>
        <w:t xml:space="preserve">P16- </w:t>
      </w:r>
      <w:r w:rsidRPr="000D64DA">
        <w:rPr>
          <w:rFonts w:ascii="Candara" w:eastAsia="Times New Roman" w:hAnsi="Candara" w:cstheme="minorHAnsi"/>
          <w:b/>
          <w:color w:val="333333"/>
          <w:sz w:val="24"/>
          <w:szCs w:val="24"/>
          <w:lang w:eastAsia="fr-FR"/>
        </w:rPr>
        <w:t>Insuffisance surrénalienne et cholestase ou l’arbre qui cache la forêt !</w:t>
      </w:r>
    </w:p>
    <w:p w:rsidR="005B7DBD" w:rsidRPr="00B87DF4" w:rsidRDefault="005B7DBD" w:rsidP="005B7DBD">
      <w:pPr>
        <w:shd w:val="clear" w:color="auto" w:fill="FFFFFF"/>
        <w:spacing w:line="240" w:lineRule="auto"/>
        <w:rPr>
          <w:rFonts w:ascii="Candara" w:eastAsia="Times New Roman" w:hAnsi="Candara" w:cstheme="minorHAnsi"/>
          <w:color w:val="333333"/>
          <w:sz w:val="20"/>
          <w:szCs w:val="20"/>
          <w:lang w:eastAsia="fr-FR"/>
        </w:rPr>
      </w:pPr>
    </w:p>
    <w:p w:rsidR="005B7DBD" w:rsidRPr="000D64DA" w:rsidRDefault="005B7DBD" w:rsidP="005B7DBD">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Rim Ben Abdelaziz (1), Mariem</w:t>
      </w:r>
      <w:r w:rsidR="007D4BDD" w:rsidRPr="000D64DA">
        <w:rPr>
          <w:rFonts w:ascii="Candara" w:eastAsia="Times New Roman" w:hAnsi="Candara" w:cstheme="minorHAnsi"/>
          <w:i/>
          <w:color w:val="333333"/>
          <w:sz w:val="20"/>
          <w:szCs w:val="20"/>
          <w:lang w:eastAsia="fr-FR"/>
        </w:rPr>
        <w:t xml:space="preserve"> Khelfa</w:t>
      </w:r>
      <w:r w:rsidRPr="000D64DA">
        <w:rPr>
          <w:rFonts w:ascii="Candara" w:eastAsia="Times New Roman" w:hAnsi="Candara" w:cstheme="minorHAnsi"/>
          <w:i/>
          <w:color w:val="333333"/>
          <w:sz w:val="20"/>
          <w:szCs w:val="20"/>
          <w:lang w:eastAsia="fr-FR"/>
        </w:rPr>
        <w:t xml:space="preserve"> (1), Hela Hajji (1), Amel Ben Chehida(1), Hela</w:t>
      </w:r>
      <w:r w:rsidR="00B9116B">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Boudabous(1), Said</w:t>
      </w:r>
      <w:r w:rsidR="00B9116B">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Galai (2), Souheil Omar (2)</w:t>
      </w:r>
      <w:r w:rsidR="007D4BDD" w:rsidRPr="000D64DA">
        <w:rPr>
          <w:rFonts w:ascii="Candara" w:eastAsia="Times New Roman" w:hAnsi="Candara" w:cstheme="minorHAnsi"/>
          <w:i/>
          <w:color w:val="333333"/>
          <w:sz w:val="20"/>
          <w:szCs w:val="20"/>
          <w:lang w:eastAsia="fr-FR"/>
        </w:rPr>
        <w:t>, Hatem Azzouz(1), Neji</w:t>
      </w:r>
      <w:r w:rsidR="00B9116B">
        <w:rPr>
          <w:rFonts w:ascii="Candara" w:eastAsia="Times New Roman" w:hAnsi="Candara" w:cstheme="minorHAnsi"/>
          <w:i/>
          <w:color w:val="333333"/>
          <w:sz w:val="20"/>
          <w:szCs w:val="20"/>
          <w:lang w:eastAsia="fr-FR"/>
        </w:rPr>
        <w:t xml:space="preserve"> </w:t>
      </w:r>
      <w:r w:rsidR="007D4BDD" w:rsidRPr="000D64DA">
        <w:rPr>
          <w:rFonts w:ascii="Candara" w:eastAsia="Times New Roman" w:hAnsi="Candara" w:cstheme="minorHAnsi"/>
          <w:i/>
          <w:color w:val="333333"/>
          <w:sz w:val="20"/>
          <w:szCs w:val="20"/>
          <w:lang w:eastAsia="fr-FR"/>
        </w:rPr>
        <w:t>Tebib(1)</w:t>
      </w:r>
    </w:p>
    <w:p w:rsidR="005B7DBD" w:rsidRPr="00C048C2" w:rsidRDefault="005B7DBD" w:rsidP="00C048C2">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 xml:space="preserve">1: </w:t>
      </w:r>
      <w:r w:rsidR="00B9116B">
        <w:rPr>
          <w:rFonts w:ascii="Candara" w:eastAsia="Times New Roman" w:hAnsi="Candara" w:cstheme="minorHAnsi"/>
          <w:i/>
          <w:color w:val="333333"/>
          <w:sz w:val="20"/>
          <w:szCs w:val="20"/>
          <w:lang w:eastAsia="fr-FR"/>
        </w:rPr>
        <w:t xml:space="preserve"> S</w:t>
      </w:r>
      <w:r w:rsidRPr="000D64DA">
        <w:rPr>
          <w:rFonts w:ascii="Candara" w:eastAsia="Times New Roman" w:hAnsi="Candara" w:cstheme="minorHAnsi"/>
          <w:i/>
          <w:color w:val="333333"/>
          <w:sz w:val="20"/>
          <w:szCs w:val="20"/>
          <w:lang w:eastAsia="fr-FR"/>
        </w:rPr>
        <w:t>ervice de pédiatrie Hôpital La Rabta</w:t>
      </w:r>
      <w:r w:rsidRPr="000D64DA">
        <w:rPr>
          <w:rFonts w:ascii="Candara" w:eastAsia="Times New Roman" w:hAnsi="Candara" w:cstheme="minorHAnsi"/>
          <w:i/>
          <w:color w:val="333333"/>
          <w:sz w:val="20"/>
          <w:szCs w:val="20"/>
          <w:lang w:eastAsia="fr-FR"/>
        </w:rPr>
        <w:br/>
        <w:t xml:space="preserve">2: </w:t>
      </w:r>
      <w:r w:rsidR="00B9116B">
        <w:rPr>
          <w:rFonts w:ascii="Candara" w:eastAsia="Times New Roman" w:hAnsi="Candara" w:cstheme="minorHAnsi"/>
          <w:i/>
          <w:color w:val="333333"/>
          <w:sz w:val="20"/>
          <w:szCs w:val="20"/>
          <w:lang w:eastAsia="fr-FR"/>
        </w:rPr>
        <w:t xml:space="preserve"> L</w:t>
      </w:r>
      <w:r w:rsidRPr="000D64DA">
        <w:rPr>
          <w:rFonts w:ascii="Candara" w:eastAsia="Times New Roman" w:hAnsi="Candara" w:cstheme="minorHAnsi"/>
          <w:i/>
          <w:color w:val="333333"/>
          <w:sz w:val="20"/>
          <w:szCs w:val="20"/>
          <w:lang w:eastAsia="fr-FR"/>
        </w:rPr>
        <w:t xml:space="preserve">aboratoire de Biochimie. </w:t>
      </w:r>
      <w:r w:rsidR="00B9116B">
        <w:rPr>
          <w:rFonts w:ascii="Candara" w:eastAsia="Times New Roman" w:hAnsi="Candara" w:cstheme="minorHAnsi"/>
          <w:i/>
          <w:color w:val="333333"/>
          <w:sz w:val="20"/>
          <w:szCs w:val="20"/>
          <w:lang w:eastAsia="fr-FR"/>
        </w:rPr>
        <w:t>I</w:t>
      </w:r>
      <w:r w:rsidRPr="000D64DA">
        <w:rPr>
          <w:rFonts w:ascii="Candara" w:eastAsia="Times New Roman" w:hAnsi="Candara" w:cstheme="minorHAnsi"/>
          <w:i/>
          <w:color w:val="333333"/>
          <w:sz w:val="20"/>
          <w:szCs w:val="20"/>
          <w:lang w:eastAsia="fr-FR"/>
        </w:rPr>
        <w:t>nstitut de Neurologie Mongi Ben Hamida</w:t>
      </w:r>
    </w:p>
    <w:p w:rsidR="00C22457" w:rsidRDefault="00C22457" w:rsidP="00C22457">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22457" w:rsidRDefault="00C22457" w:rsidP="005B7DBD">
      <w:pPr>
        <w:shd w:val="clear" w:color="auto" w:fill="FFFFFF"/>
        <w:spacing w:line="240" w:lineRule="auto"/>
        <w:rPr>
          <w:rFonts w:ascii="Candara" w:eastAsia="Times New Roman" w:hAnsi="Candara" w:cstheme="minorHAnsi"/>
          <w:b/>
          <w:bCs/>
          <w:color w:val="333333"/>
          <w:sz w:val="20"/>
          <w:szCs w:val="20"/>
          <w:lang w:eastAsia="fr-FR"/>
        </w:rPr>
      </w:pPr>
    </w:p>
    <w:p w:rsidR="00C22457" w:rsidRDefault="005B7DBD" w:rsidP="005B7DBD">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5B7DBD" w:rsidRDefault="003E2253" w:rsidP="005B7DBD">
      <w:pPr>
        <w:shd w:val="clear" w:color="auto" w:fill="FFFFFF"/>
        <w:spacing w:line="240" w:lineRule="auto"/>
        <w:rPr>
          <w:rFonts w:ascii="Candara" w:eastAsia="Times New Roman" w:hAnsi="Candara" w:cstheme="minorHAnsi"/>
          <w:color w:val="333333"/>
          <w:sz w:val="20"/>
          <w:szCs w:val="20"/>
          <w:lang w:eastAsia="fr-FR"/>
        </w:rPr>
      </w:pPr>
      <w:r>
        <w:rPr>
          <w:rFonts w:ascii="Candara" w:eastAsia="Times New Roman" w:hAnsi="Candara" w:cstheme="minorHAnsi"/>
          <w:color w:val="333333"/>
          <w:sz w:val="20"/>
          <w:szCs w:val="20"/>
          <w:lang w:eastAsia="fr-FR"/>
        </w:rPr>
        <w:t>L</w:t>
      </w:r>
      <w:r w:rsidR="005B7DBD" w:rsidRPr="00B87DF4">
        <w:rPr>
          <w:rFonts w:ascii="Candara" w:eastAsia="Times New Roman" w:hAnsi="Candara" w:cstheme="minorHAnsi"/>
          <w:color w:val="333333"/>
          <w:sz w:val="20"/>
          <w:szCs w:val="20"/>
          <w:lang w:eastAsia="fr-FR"/>
        </w:rPr>
        <w:t>’insuffisance surrénalienne est une étiologie classique de cholestase  surtout dans le cadre d’un  panhypopituitarisme. Le mécanisme pathogénique de la cholestase n’est pas établi.</w:t>
      </w:r>
    </w:p>
    <w:p w:rsidR="00C22457" w:rsidRPr="00B87DF4" w:rsidRDefault="00C22457" w:rsidP="005B7DBD">
      <w:pPr>
        <w:shd w:val="clear" w:color="auto" w:fill="FFFFFF"/>
        <w:spacing w:line="240" w:lineRule="auto"/>
        <w:rPr>
          <w:rFonts w:ascii="Candara" w:eastAsia="Times New Roman" w:hAnsi="Candara" w:cstheme="minorHAnsi"/>
          <w:color w:val="333333"/>
          <w:sz w:val="20"/>
          <w:szCs w:val="20"/>
          <w:lang w:eastAsia="fr-FR"/>
        </w:rPr>
      </w:pPr>
    </w:p>
    <w:p w:rsidR="005B7DBD" w:rsidRPr="00B87DF4" w:rsidRDefault="005B7DBD" w:rsidP="005B7DBD">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Objectifs</w:t>
      </w:r>
    </w:p>
    <w:p w:rsidR="005B7DBD" w:rsidRDefault="003E2253" w:rsidP="005B7DBD">
      <w:pPr>
        <w:shd w:val="clear" w:color="auto" w:fill="FFFFFF"/>
        <w:spacing w:line="240" w:lineRule="auto"/>
        <w:rPr>
          <w:rFonts w:ascii="Candara" w:eastAsia="Times New Roman" w:hAnsi="Candara" w:cstheme="minorHAnsi"/>
          <w:color w:val="333333"/>
          <w:sz w:val="20"/>
          <w:szCs w:val="20"/>
          <w:lang w:eastAsia="fr-FR"/>
        </w:rPr>
      </w:pPr>
      <w:r w:rsidRPr="003E2253">
        <w:rPr>
          <w:rFonts w:ascii="Candara" w:eastAsia="Times New Roman" w:hAnsi="Candara" w:cstheme="minorHAnsi"/>
          <w:color w:val="333333"/>
          <w:sz w:val="20"/>
          <w:szCs w:val="20"/>
          <w:lang w:eastAsia="fr-FR"/>
        </w:rPr>
        <w:t xml:space="preserve">Attirer l’attention sur la nécessité de rechercher </w:t>
      </w:r>
      <w:r w:rsidRPr="00B87DF4">
        <w:rPr>
          <w:rFonts w:ascii="Candara" w:eastAsia="Times New Roman" w:hAnsi="Candara" w:cstheme="minorHAnsi"/>
          <w:color w:val="333333"/>
          <w:sz w:val="20"/>
          <w:szCs w:val="20"/>
          <w:lang w:eastAsia="fr-FR"/>
        </w:rPr>
        <w:t>un déficit de la chaine respiratoire</w:t>
      </w:r>
      <w:r>
        <w:rPr>
          <w:rFonts w:ascii="Candara" w:eastAsia="Times New Roman" w:hAnsi="Candara" w:cstheme="minorHAnsi"/>
          <w:color w:val="333333"/>
          <w:sz w:val="20"/>
          <w:szCs w:val="20"/>
          <w:lang w:eastAsia="fr-FR"/>
        </w:rPr>
        <w:t xml:space="preserve"> devant une insuffisance surrénalienne révélée par une cholestase</w:t>
      </w:r>
    </w:p>
    <w:p w:rsidR="00C22457" w:rsidRPr="003B4179" w:rsidRDefault="00C22457" w:rsidP="005B7DBD">
      <w:pPr>
        <w:shd w:val="clear" w:color="auto" w:fill="FFFFFF"/>
        <w:spacing w:line="240" w:lineRule="auto"/>
        <w:rPr>
          <w:rFonts w:ascii="Candara" w:eastAsia="Times New Roman" w:hAnsi="Candara" w:cstheme="minorHAnsi"/>
          <w:b/>
          <w:color w:val="FF0000"/>
          <w:sz w:val="20"/>
          <w:szCs w:val="20"/>
          <w:lang w:eastAsia="fr-FR"/>
        </w:rPr>
      </w:pPr>
    </w:p>
    <w:p w:rsidR="005B7DBD" w:rsidRPr="00B87DF4" w:rsidRDefault="005B7DBD" w:rsidP="005B7DBD">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Patients et Méthodes</w:t>
      </w:r>
    </w:p>
    <w:p w:rsidR="005B7DBD" w:rsidRDefault="003E2253" w:rsidP="005B7DBD">
      <w:pPr>
        <w:shd w:val="clear" w:color="auto" w:fill="FFFFFF"/>
        <w:spacing w:line="240" w:lineRule="auto"/>
        <w:rPr>
          <w:rFonts w:ascii="Candara" w:eastAsia="Times New Roman" w:hAnsi="Candara" w:cstheme="minorHAnsi"/>
          <w:color w:val="333333"/>
          <w:sz w:val="20"/>
          <w:szCs w:val="20"/>
          <w:lang w:eastAsia="fr-FR"/>
        </w:rPr>
      </w:pPr>
      <w:r>
        <w:rPr>
          <w:rFonts w:ascii="Candara" w:eastAsia="Times New Roman" w:hAnsi="Candara" w:cstheme="minorHAnsi"/>
          <w:color w:val="333333"/>
          <w:sz w:val="20"/>
          <w:szCs w:val="20"/>
          <w:lang w:eastAsia="fr-FR"/>
        </w:rPr>
        <w:t>N</w:t>
      </w:r>
      <w:r w:rsidR="005B7DBD" w:rsidRPr="00B87DF4">
        <w:rPr>
          <w:rFonts w:ascii="Candara" w:eastAsia="Times New Roman" w:hAnsi="Candara" w:cstheme="minorHAnsi"/>
          <w:color w:val="333333"/>
          <w:sz w:val="20"/>
          <w:szCs w:val="20"/>
          <w:lang w:eastAsia="fr-FR"/>
        </w:rPr>
        <w:t>ous rapportons une observation d’un déficit de la chaine respiratoire révélé par une insuffis</w:t>
      </w:r>
      <w:r w:rsidR="002C30DA">
        <w:rPr>
          <w:rFonts w:ascii="Candara" w:eastAsia="Times New Roman" w:hAnsi="Candara" w:cstheme="minorHAnsi"/>
          <w:color w:val="333333"/>
          <w:sz w:val="20"/>
          <w:szCs w:val="20"/>
          <w:lang w:eastAsia="fr-FR"/>
        </w:rPr>
        <w:t>ance surrénalienne et  une chole</w:t>
      </w:r>
      <w:r w:rsidR="005B7DBD" w:rsidRPr="00B87DF4">
        <w:rPr>
          <w:rFonts w:ascii="Candara" w:eastAsia="Times New Roman" w:hAnsi="Candara" w:cstheme="minorHAnsi"/>
          <w:color w:val="333333"/>
          <w:sz w:val="20"/>
          <w:szCs w:val="20"/>
          <w:lang w:eastAsia="fr-FR"/>
        </w:rPr>
        <w:t>stase néonatale.</w:t>
      </w:r>
    </w:p>
    <w:p w:rsidR="00C22457" w:rsidRPr="00B87DF4" w:rsidRDefault="00C22457" w:rsidP="005B7DBD">
      <w:pPr>
        <w:shd w:val="clear" w:color="auto" w:fill="FFFFFF"/>
        <w:spacing w:line="240" w:lineRule="auto"/>
        <w:rPr>
          <w:rFonts w:ascii="Candara" w:eastAsia="Times New Roman" w:hAnsi="Candara" w:cstheme="minorHAnsi"/>
          <w:color w:val="333333"/>
          <w:sz w:val="20"/>
          <w:szCs w:val="20"/>
          <w:lang w:eastAsia="fr-FR"/>
        </w:rPr>
      </w:pPr>
    </w:p>
    <w:p w:rsidR="005B7DBD" w:rsidRPr="00B87DF4" w:rsidRDefault="005B7DBD" w:rsidP="005B7DBD">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Résultats</w:t>
      </w:r>
    </w:p>
    <w:p w:rsidR="005B7DBD" w:rsidRDefault="005B7DBD" w:rsidP="005B7DBD">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MY était suivie dès la période néonatale pour un  ictère non étiqueté. A neuf mois, elle avait une hypotrophie, un retard psychomoteur, un ictère généralisé avec selles normocolorées, une hépatomégalie sans ambiguïté sexuelle. A la biologie, elle avait  une cholestase à GGT normale, une cytolyse hépatique, sans insuffisance hépatocellulaire et une Alpha-Foeto-Proteine  élevée. La tyrosinémie, la galactosémie et la cholestase fibrogène familiale type 2 ont été éliminées. Lors d’épisodes d’hypoglycémie, le bilan hormonal a objectivé une cortisolémie basse et une ACTH élevée. Sous traitement par hydrocortisone les glycémies étaient normales et la cholestase a partiellement régressé en quelques semaines.</w:t>
      </w:r>
      <w:r w:rsidR="003E2253">
        <w:rPr>
          <w:rFonts w:ascii="Candara" w:eastAsia="Times New Roman" w:hAnsi="Candara" w:cstheme="minorHAnsi"/>
          <w:color w:val="333333"/>
          <w:sz w:val="20"/>
          <w:szCs w:val="20"/>
          <w:lang w:eastAsia="fr-FR"/>
        </w:rPr>
        <w:t xml:space="preserve"> </w:t>
      </w:r>
      <w:r w:rsidRPr="00B87DF4">
        <w:rPr>
          <w:rFonts w:ascii="Candara" w:eastAsia="Times New Roman" w:hAnsi="Candara" w:cstheme="minorHAnsi"/>
          <w:color w:val="333333"/>
          <w:sz w:val="20"/>
          <w:szCs w:val="20"/>
          <w:lang w:eastAsia="fr-FR"/>
        </w:rPr>
        <w:t>Une exploration de la chaine respiratoire réalisée devant l’association du retard psychomoteur, l’hépatopathie et l’atteinte endocrinienne  a révélé un déficit en complexe IV.</w:t>
      </w:r>
    </w:p>
    <w:p w:rsidR="00C22457" w:rsidRPr="00B87DF4" w:rsidRDefault="00C22457" w:rsidP="005B7DBD">
      <w:pPr>
        <w:shd w:val="clear" w:color="auto" w:fill="FFFFFF"/>
        <w:spacing w:line="240" w:lineRule="auto"/>
        <w:rPr>
          <w:rFonts w:ascii="Candara" w:eastAsia="Times New Roman" w:hAnsi="Candara" w:cstheme="minorHAnsi"/>
          <w:color w:val="333333"/>
          <w:sz w:val="20"/>
          <w:szCs w:val="20"/>
          <w:lang w:eastAsia="fr-FR"/>
        </w:rPr>
      </w:pPr>
    </w:p>
    <w:p w:rsidR="005B7DBD" w:rsidRPr="00B87DF4" w:rsidRDefault="005B7DBD" w:rsidP="005B7DBD">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lastRenderedPageBreak/>
        <w:t>Conclusion</w:t>
      </w:r>
    </w:p>
    <w:p w:rsidR="009D17D6" w:rsidRPr="00B87DF4" w:rsidRDefault="003E2253" w:rsidP="007D4BDD">
      <w:pPr>
        <w:shd w:val="clear" w:color="auto" w:fill="FFFFFF"/>
        <w:spacing w:line="240" w:lineRule="auto"/>
        <w:rPr>
          <w:rFonts w:ascii="Candara" w:eastAsia="Times New Roman" w:hAnsi="Candara" w:cstheme="minorHAnsi"/>
          <w:color w:val="333333"/>
          <w:sz w:val="20"/>
          <w:szCs w:val="20"/>
          <w:lang w:eastAsia="fr-FR"/>
        </w:rPr>
      </w:pPr>
      <w:r>
        <w:rPr>
          <w:rFonts w:ascii="Candara" w:eastAsia="Times New Roman" w:hAnsi="Candara" w:cstheme="minorHAnsi"/>
          <w:color w:val="333333"/>
          <w:sz w:val="20"/>
          <w:szCs w:val="20"/>
          <w:lang w:eastAsia="fr-FR"/>
        </w:rPr>
        <w:t>L</w:t>
      </w:r>
      <w:r w:rsidR="005B7DBD" w:rsidRPr="00B87DF4">
        <w:rPr>
          <w:rFonts w:ascii="Candara" w:eastAsia="Times New Roman" w:hAnsi="Candara" w:cstheme="minorHAnsi"/>
          <w:color w:val="333333"/>
          <w:sz w:val="20"/>
          <w:szCs w:val="20"/>
          <w:lang w:eastAsia="fr-FR"/>
        </w:rPr>
        <w:t>a découverte d’une insuffisance surrénalienne devant une cholestase doit faire rechercher un déficit de la chaine respiratoire sous-jacent afin de proposer un conseil génétique et un diagnostic prénatal si possible.</w:t>
      </w:r>
    </w:p>
    <w:p w:rsidR="005B7DBD" w:rsidRPr="00B87DF4" w:rsidRDefault="005B7DBD" w:rsidP="00123243">
      <w:pPr>
        <w:spacing w:line="240" w:lineRule="auto"/>
        <w:rPr>
          <w:rFonts w:ascii="Candara" w:hAnsi="Candara"/>
          <w:sz w:val="20"/>
          <w:szCs w:val="20"/>
        </w:rPr>
      </w:pPr>
    </w:p>
    <w:p w:rsidR="005B7DBD" w:rsidRPr="00B87DF4" w:rsidRDefault="005B7DBD" w:rsidP="00123243">
      <w:pPr>
        <w:spacing w:line="240" w:lineRule="auto"/>
        <w:rPr>
          <w:rFonts w:ascii="Candara" w:hAnsi="Candara"/>
          <w:sz w:val="20"/>
          <w:szCs w:val="20"/>
        </w:rPr>
      </w:pPr>
    </w:p>
    <w:p w:rsidR="005B7DBD" w:rsidRPr="000D64DA" w:rsidRDefault="007D4BDD" w:rsidP="00C048C2">
      <w:pPr>
        <w:shd w:val="clear" w:color="auto" w:fill="D9D9D9" w:themeFill="background1" w:themeFillShade="D9"/>
        <w:spacing w:line="240" w:lineRule="auto"/>
        <w:rPr>
          <w:rFonts w:ascii="Candara" w:eastAsia="Times New Roman" w:hAnsi="Candara" w:cstheme="minorHAnsi"/>
          <w:b/>
          <w:color w:val="333333"/>
          <w:sz w:val="24"/>
          <w:szCs w:val="24"/>
          <w:lang w:eastAsia="fr-FR"/>
        </w:rPr>
      </w:pPr>
      <w:r w:rsidRPr="000D64DA">
        <w:rPr>
          <w:rFonts w:ascii="Candara" w:eastAsia="Times New Roman" w:hAnsi="Candara" w:cstheme="minorHAnsi"/>
          <w:b/>
          <w:bCs/>
          <w:color w:val="333333"/>
          <w:sz w:val="24"/>
          <w:szCs w:val="24"/>
          <w:lang w:eastAsia="fr-FR"/>
        </w:rPr>
        <w:t xml:space="preserve">P17- </w:t>
      </w:r>
      <w:r w:rsidR="005B7DBD" w:rsidRPr="000D64DA">
        <w:rPr>
          <w:rFonts w:ascii="Candara" w:eastAsia="Times New Roman" w:hAnsi="Candara" w:cstheme="minorHAnsi"/>
          <w:b/>
          <w:color w:val="333333"/>
          <w:sz w:val="24"/>
          <w:szCs w:val="24"/>
          <w:lang w:eastAsia="fr-FR"/>
        </w:rPr>
        <w:t>Syndrome d’activation macrophagique dans l’intolérance aux protéines dibasiques. A cheval entre le métabolique et le dysimmunita</w:t>
      </w:r>
      <w:r w:rsidR="003E2253">
        <w:rPr>
          <w:rFonts w:ascii="Candara" w:eastAsia="Times New Roman" w:hAnsi="Candara" w:cstheme="minorHAnsi"/>
          <w:b/>
          <w:color w:val="333333"/>
          <w:sz w:val="24"/>
          <w:szCs w:val="24"/>
          <w:lang w:eastAsia="fr-FR"/>
        </w:rPr>
        <w:t>ire</w:t>
      </w:r>
    </w:p>
    <w:p w:rsidR="007D4BDD" w:rsidRPr="00B87DF4" w:rsidRDefault="007D4BDD" w:rsidP="005B7DBD">
      <w:pPr>
        <w:shd w:val="clear" w:color="auto" w:fill="FFFFFF"/>
        <w:spacing w:line="240" w:lineRule="auto"/>
        <w:rPr>
          <w:rFonts w:ascii="Candara" w:eastAsia="Times New Roman" w:hAnsi="Candara" w:cstheme="minorHAnsi"/>
          <w:color w:val="333333"/>
          <w:sz w:val="20"/>
          <w:szCs w:val="20"/>
          <w:lang w:eastAsia="fr-FR"/>
        </w:rPr>
      </w:pPr>
    </w:p>
    <w:p w:rsidR="007D4BDD" w:rsidRPr="000D64DA" w:rsidRDefault="005B7DBD" w:rsidP="007D4BDD">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Rim Ben Abdelaziz (1), Ons</w:t>
      </w:r>
      <w:r w:rsidR="007D4BDD" w:rsidRPr="000D64DA">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Zitouni (1), Hela Hajji (1), Hela</w:t>
      </w:r>
      <w:r w:rsidR="003E2253">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Boudabous(1), Amel Ben Chehida</w:t>
      </w:r>
      <w:r w:rsidR="00B9116B">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(1), Fethi</w:t>
      </w:r>
      <w:r w:rsidR="003E2253">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Mellouli (2), Sameh</w:t>
      </w:r>
      <w:r w:rsidR="003E2253">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Haj Taieb (3), Naziha</w:t>
      </w:r>
      <w:r w:rsidR="003E2253">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Kaabachi (3), Mohamed Bejaoui (2),</w:t>
      </w:r>
      <w:r w:rsidR="000A1660">
        <w:rPr>
          <w:rFonts w:ascii="Candara" w:eastAsia="Times New Roman" w:hAnsi="Candara" w:cstheme="minorHAnsi"/>
          <w:i/>
          <w:color w:val="333333"/>
          <w:sz w:val="20"/>
          <w:szCs w:val="20"/>
          <w:lang w:eastAsia="fr-FR"/>
        </w:rPr>
        <w:t xml:space="preserve"> Hatem Azzouz(1), Neji</w:t>
      </w:r>
      <w:r w:rsidR="003E2253">
        <w:rPr>
          <w:rFonts w:ascii="Candara" w:eastAsia="Times New Roman" w:hAnsi="Candara" w:cstheme="minorHAnsi"/>
          <w:i/>
          <w:color w:val="333333"/>
          <w:sz w:val="20"/>
          <w:szCs w:val="20"/>
          <w:lang w:eastAsia="fr-FR"/>
        </w:rPr>
        <w:t xml:space="preserve"> </w:t>
      </w:r>
      <w:r w:rsidR="000A1660">
        <w:rPr>
          <w:rFonts w:ascii="Candara" w:eastAsia="Times New Roman" w:hAnsi="Candara" w:cstheme="minorHAnsi"/>
          <w:i/>
          <w:color w:val="333333"/>
          <w:sz w:val="20"/>
          <w:szCs w:val="20"/>
          <w:lang w:eastAsia="fr-FR"/>
        </w:rPr>
        <w:t>Tebib(1).</w:t>
      </w:r>
    </w:p>
    <w:p w:rsidR="005B7DBD" w:rsidRPr="000D64DA" w:rsidRDefault="005B7DBD" w:rsidP="007D4BDD">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 xml:space="preserve">1: </w:t>
      </w:r>
      <w:r w:rsidR="00B9116B">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Service de pédiatrie Hôpital La Rabta</w:t>
      </w:r>
      <w:r w:rsidRPr="000D64DA">
        <w:rPr>
          <w:rFonts w:ascii="Candara" w:eastAsia="Times New Roman" w:hAnsi="Candara" w:cstheme="minorHAnsi"/>
          <w:i/>
          <w:color w:val="333333"/>
          <w:sz w:val="20"/>
          <w:szCs w:val="20"/>
          <w:lang w:eastAsia="fr-FR"/>
        </w:rPr>
        <w:br/>
        <w:t xml:space="preserve">2 : Service d’immuno-hématologie pédiatrique. Centre National de Greffe de Moelle Osseuse. </w:t>
      </w:r>
      <w:r w:rsidRPr="000D64DA">
        <w:rPr>
          <w:rFonts w:ascii="Candara" w:eastAsia="Times New Roman" w:hAnsi="Candara" w:cstheme="minorHAnsi"/>
          <w:i/>
          <w:color w:val="333333"/>
          <w:sz w:val="20"/>
          <w:szCs w:val="20"/>
          <w:lang w:eastAsia="fr-FR"/>
        </w:rPr>
        <w:br/>
        <w:t xml:space="preserve">3: </w:t>
      </w:r>
      <w:r w:rsidR="00B9116B">
        <w:rPr>
          <w:rFonts w:ascii="Candara" w:eastAsia="Times New Roman" w:hAnsi="Candara" w:cstheme="minorHAnsi"/>
          <w:i/>
          <w:color w:val="333333"/>
          <w:sz w:val="20"/>
          <w:szCs w:val="20"/>
          <w:lang w:eastAsia="fr-FR"/>
        </w:rPr>
        <w:t>L</w:t>
      </w:r>
      <w:r w:rsidRPr="000D64DA">
        <w:rPr>
          <w:rFonts w:ascii="Candara" w:eastAsia="Times New Roman" w:hAnsi="Candara" w:cstheme="minorHAnsi"/>
          <w:i/>
          <w:color w:val="333333"/>
          <w:sz w:val="20"/>
          <w:szCs w:val="20"/>
          <w:lang w:eastAsia="fr-FR"/>
        </w:rPr>
        <w:t>aboratoire de Biochimie. Hôpital La Rabta</w:t>
      </w:r>
    </w:p>
    <w:p w:rsidR="00C22457" w:rsidRDefault="00C22457" w:rsidP="00C22457">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A01797" w:rsidRPr="00B87DF4" w:rsidRDefault="00A01797" w:rsidP="00A01797">
      <w:pPr>
        <w:shd w:val="clear" w:color="auto" w:fill="FFFFFF"/>
        <w:spacing w:after="150" w:line="240" w:lineRule="auto"/>
        <w:jc w:val="left"/>
        <w:rPr>
          <w:rFonts w:ascii="Candara" w:eastAsia="Times New Roman" w:hAnsi="Candara" w:cstheme="minorHAnsi"/>
          <w:color w:val="333333"/>
          <w:sz w:val="20"/>
          <w:szCs w:val="20"/>
          <w:lang w:eastAsia="fr-FR"/>
        </w:rPr>
      </w:pPr>
    </w:p>
    <w:p w:rsidR="00C22457" w:rsidRDefault="005B7DBD" w:rsidP="00DF431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5B7DBD" w:rsidRDefault="003E2253" w:rsidP="00DF4317">
      <w:pPr>
        <w:shd w:val="clear" w:color="auto" w:fill="FFFFFF"/>
        <w:spacing w:line="240" w:lineRule="auto"/>
        <w:rPr>
          <w:rFonts w:ascii="Candara" w:eastAsia="Times New Roman" w:hAnsi="Candara" w:cstheme="minorHAnsi"/>
          <w:color w:val="333333"/>
          <w:sz w:val="20"/>
          <w:szCs w:val="20"/>
          <w:lang w:eastAsia="fr-FR"/>
        </w:rPr>
      </w:pPr>
      <w:r>
        <w:rPr>
          <w:rFonts w:ascii="Candara" w:eastAsia="Times New Roman" w:hAnsi="Candara" w:cstheme="minorHAnsi"/>
          <w:color w:val="333333"/>
          <w:sz w:val="20"/>
          <w:szCs w:val="20"/>
          <w:lang w:eastAsia="fr-FR"/>
        </w:rPr>
        <w:t>L</w:t>
      </w:r>
      <w:r w:rsidR="005B7DBD" w:rsidRPr="00B87DF4">
        <w:rPr>
          <w:rFonts w:ascii="Candara" w:eastAsia="Times New Roman" w:hAnsi="Candara" w:cstheme="minorHAnsi"/>
          <w:color w:val="333333"/>
          <w:sz w:val="20"/>
          <w:szCs w:val="20"/>
          <w:lang w:eastAsia="fr-FR"/>
        </w:rPr>
        <w:t>’intolérance aux protéines dibasiques (IPD) est une cause rare de syndrome d’activation macrophagique (SAM). La variabilité du tableau clinique  et le caractère souvent incomplet du SAM rendent le diagnostic d’IPD difficile et souvent tardif. </w:t>
      </w:r>
    </w:p>
    <w:p w:rsidR="00C22457" w:rsidRPr="00B87DF4" w:rsidRDefault="00C22457" w:rsidP="00DF4317">
      <w:pPr>
        <w:shd w:val="clear" w:color="auto" w:fill="FFFFFF"/>
        <w:spacing w:line="240" w:lineRule="auto"/>
        <w:rPr>
          <w:rFonts w:ascii="Candara" w:eastAsia="Times New Roman" w:hAnsi="Candara" w:cstheme="minorHAnsi"/>
          <w:color w:val="333333"/>
          <w:sz w:val="20"/>
          <w:szCs w:val="20"/>
          <w:lang w:eastAsia="fr-FR"/>
        </w:rPr>
      </w:pPr>
    </w:p>
    <w:p w:rsidR="00C22457" w:rsidRDefault="005B7DBD" w:rsidP="00DF4317">
      <w:pPr>
        <w:shd w:val="clear" w:color="auto" w:fill="FFFFFF"/>
        <w:spacing w:line="240" w:lineRule="auto"/>
        <w:rPr>
          <w:rFonts w:ascii="Candara" w:eastAsia="Times New Roman" w:hAnsi="Candara" w:cstheme="minorHAnsi"/>
          <w:b/>
          <w:bCs/>
          <w:sz w:val="20"/>
          <w:szCs w:val="20"/>
          <w:lang w:eastAsia="fr-FR"/>
        </w:rPr>
      </w:pPr>
      <w:r w:rsidRPr="00564A9A">
        <w:rPr>
          <w:rFonts w:ascii="Candara" w:eastAsia="Times New Roman" w:hAnsi="Candara" w:cstheme="minorHAnsi"/>
          <w:b/>
          <w:bCs/>
          <w:sz w:val="20"/>
          <w:szCs w:val="20"/>
          <w:lang w:eastAsia="fr-FR"/>
        </w:rPr>
        <w:t>Objectifs</w:t>
      </w:r>
    </w:p>
    <w:p w:rsidR="00556A3D" w:rsidRDefault="003E2253" w:rsidP="00DF4317">
      <w:pPr>
        <w:shd w:val="clear" w:color="auto" w:fill="FFFFFF"/>
        <w:spacing w:line="240" w:lineRule="auto"/>
        <w:rPr>
          <w:rFonts w:ascii="Candara" w:eastAsia="Times New Roman" w:hAnsi="Candara" w:cstheme="minorHAnsi"/>
          <w:bCs/>
          <w:sz w:val="20"/>
          <w:szCs w:val="20"/>
          <w:lang w:eastAsia="fr-FR"/>
        </w:rPr>
      </w:pPr>
      <w:r w:rsidRPr="00564A9A">
        <w:rPr>
          <w:rFonts w:ascii="Candara" w:eastAsia="Times New Roman" w:hAnsi="Candara" w:cstheme="minorHAnsi"/>
          <w:bCs/>
          <w:sz w:val="20"/>
          <w:szCs w:val="20"/>
          <w:lang w:eastAsia="fr-FR"/>
        </w:rPr>
        <w:t>Souligner</w:t>
      </w:r>
      <w:r w:rsidR="00564A9A" w:rsidRPr="00564A9A">
        <w:rPr>
          <w:rFonts w:ascii="Candara" w:eastAsia="Times New Roman" w:hAnsi="Candara" w:cstheme="minorHAnsi"/>
          <w:bCs/>
          <w:sz w:val="20"/>
          <w:szCs w:val="20"/>
          <w:lang w:eastAsia="fr-FR"/>
        </w:rPr>
        <w:t xml:space="preserve"> </w:t>
      </w:r>
      <w:r w:rsidR="00564A9A">
        <w:rPr>
          <w:rFonts w:ascii="Candara" w:eastAsia="Times New Roman" w:hAnsi="Candara" w:cstheme="minorHAnsi"/>
          <w:bCs/>
          <w:sz w:val="20"/>
          <w:szCs w:val="20"/>
          <w:lang w:eastAsia="fr-FR"/>
        </w:rPr>
        <w:t xml:space="preserve">le </w:t>
      </w:r>
      <w:r w:rsidR="00564A9A" w:rsidRPr="00564A9A">
        <w:rPr>
          <w:rFonts w:ascii="Candara" w:eastAsia="Times New Roman" w:hAnsi="Candara" w:cstheme="minorHAnsi"/>
          <w:bCs/>
          <w:sz w:val="20"/>
          <w:szCs w:val="20"/>
          <w:lang w:eastAsia="fr-FR"/>
        </w:rPr>
        <w:t>mécanisme physiopathologique</w:t>
      </w:r>
      <w:r w:rsidR="00564A9A">
        <w:rPr>
          <w:rFonts w:ascii="Candara" w:eastAsia="Times New Roman" w:hAnsi="Candara" w:cstheme="minorHAnsi"/>
          <w:bCs/>
          <w:sz w:val="20"/>
          <w:szCs w:val="20"/>
          <w:lang w:eastAsia="fr-FR"/>
        </w:rPr>
        <w:t xml:space="preserve"> du </w:t>
      </w:r>
      <w:r w:rsidR="00564A9A" w:rsidRPr="00564A9A">
        <w:rPr>
          <w:rFonts w:ascii="Candara" w:eastAsia="Times New Roman" w:hAnsi="Candara" w:cstheme="minorHAnsi"/>
          <w:bCs/>
          <w:sz w:val="20"/>
          <w:szCs w:val="20"/>
          <w:lang w:eastAsia="fr-FR"/>
        </w:rPr>
        <w:t>SAM dans l’IPD</w:t>
      </w:r>
      <w:r w:rsidR="00564A9A">
        <w:rPr>
          <w:rFonts w:ascii="Candara" w:eastAsia="Times New Roman" w:hAnsi="Candara" w:cstheme="minorHAnsi"/>
          <w:bCs/>
          <w:sz w:val="20"/>
          <w:szCs w:val="20"/>
          <w:lang w:eastAsia="fr-FR"/>
        </w:rPr>
        <w:t>,</w:t>
      </w:r>
      <w:r w:rsidRPr="00564A9A">
        <w:rPr>
          <w:rFonts w:ascii="Candara" w:eastAsia="Times New Roman" w:hAnsi="Candara" w:cstheme="minorHAnsi"/>
          <w:bCs/>
          <w:sz w:val="20"/>
          <w:szCs w:val="20"/>
          <w:lang w:eastAsia="fr-FR"/>
        </w:rPr>
        <w:t xml:space="preserve"> à travers </w:t>
      </w:r>
      <w:r w:rsidR="00564A9A">
        <w:rPr>
          <w:rFonts w:ascii="Candara" w:eastAsia="Times New Roman" w:hAnsi="Candara" w:cstheme="minorHAnsi"/>
          <w:bCs/>
          <w:sz w:val="20"/>
          <w:szCs w:val="20"/>
          <w:lang w:eastAsia="fr-FR"/>
        </w:rPr>
        <w:t>s</w:t>
      </w:r>
      <w:r w:rsidRPr="00564A9A">
        <w:rPr>
          <w:rFonts w:ascii="Candara" w:eastAsia="Times New Roman" w:hAnsi="Candara" w:cstheme="minorHAnsi"/>
          <w:bCs/>
          <w:sz w:val="20"/>
          <w:szCs w:val="20"/>
          <w:lang w:eastAsia="fr-FR"/>
        </w:rPr>
        <w:t>es particularités évolutives</w:t>
      </w:r>
      <w:r w:rsidR="00564A9A" w:rsidRPr="00564A9A">
        <w:rPr>
          <w:rFonts w:ascii="Candara" w:eastAsia="Times New Roman" w:hAnsi="Candara" w:cstheme="minorHAnsi"/>
          <w:bCs/>
          <w:sz w:val="20"/>
          <w:szCs w:val="20"/>
          <w:lang w:eastAsia="fr-FR"/>
        </w:rPr>
        <w:t>.</w:t>
      </w:r>
    </w:p>
    <w:p w:rsidR="00C22457" w:rsidRPr="00C22457" w:rsidRDefault="00C22457" w:rsidP="00DF4317">
      <w:pPr>
        <w:shd w:val="clear" w:color="auto" w:fill="FFFFFF"/>
        <w:spacing w:line="240" w:lineRule="auto"/>
        <w:rPr>
          <w:rFonts w:ascii="Candara" w:eastAsia="Times New Roman" w:hAnsi="Candara" w:cstheme="minorHAnsi"/>
          <w:b/>
          <w:bCs/>
          <w:sz w:val="20"/>
          <w:szCs w:val="20"/>
          <w:lang w:eastAsia="fr-FR"/>
        </w:rPr>
      </w:pPr>
    </w:p>
    <w:p w:rsidR="005B7DBD" w:rsidRPr="00B87DF4" w:rsidRDefault="005B7DBD" w:rsidP="00DF431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Patients et Méthodes</w:t>
      </w:r>
    </w:p>
    <w:p w:rsidR="005B7DBD" w:rsidRDefault="003E2253" w:rsidP="00DF4317">
      <w:pPr>
        <w:shd w:val="clear" w:color="auto" w:fill="FFFFFF"/>
        <w:spacing w:line="240" w:lineRule="auto"/>
        <w:rPr>
          <w:rFonts w:ascii="Candara" w:eastAsia="Times New Roman" w:hAnsi="Candara" w:cstheme="minorHAnsi"/>
          <w:color w:val="333333"/>
          <w:sz w:val="20"/>
          <w:szCs w:val="20"/>
          <w:lang w:eastAsia="fr-FR"/>
        </w:rPr>
      </w:pPr>
      <w:r>
        <w:rPr>
          <w:rFonts w:ascii="Candara" w:eastAsia="Times New Roman" w:hAnsi="Candara" w:cstheme="minorHAnsi"/>
          <w:color w:val="333333"/>
          <w:sz w:val="20"/>
          <w:szCs w:val="20"/>
          <w:lang w:eastAsia="fr-FR"/>
        </w:rPr>
        <w:t>N</w:t>
      </w:r>
      <w:r w:rsidR="005B7DBD" w:rsidRPr="00B87DF4">
        <w:rPr>
          <w:rFonts w:ascii="Candara" w:eastAsia="Times New Roman" w:hAnsi="Candara" w:cstheme="minorHAnsi"/>
          <w:color w:val="333333"/>
          <w:sz w:val="20"/>
          <w:szCs w:val="20"/>
          <w:lang w:eastAsia="fr-FR"/>
        </w:rPr>
        <w:t>ous rapportons l’observation d’une IPD révélée par un SAM. </w:t>
      </w:r>
    </w:p>
    <w:p w:rsidR="00C22457" w:rsidRPr="00B87DF4" w:rsidRDefault="00C22457" w:rsidP="00DF4317">
      <w:pPr>
        <w:shd w:val="clear" w:color="auto" w:fill="FFFFFF"/>
        <w:spacing w:line="240" w:lineRule="auto"/>
        <w:rPr>
          <w:rFonts w:ascii="Candara" w:eastAsia="Times New Roman" w:hAnsi="Candara" w:cstheme="minorHAnsi"/>
          <w:color w:val="333333"/>
          <w:sz w:val="20"/>
          <w:szCs w:val="20"/>
          <w:lang w:eastAsia="fr-FR"/>
        </w:rPr>
      </w:pPr>
    </w:p>
    <w:p w:rsidR="005B7DBD" w:rsidRPr="00B87DF4" w:rsidRDefault="005B7DBD" w:rsidP="00DF431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Résultats</w:t>
      </w:r>
    </w:p>
    <w:p w:rsidR="005B7DBD" w:rsidRPr="00B87DF4" w:rsidRDefault="005B7DBD" w:rsidP="00DF431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xml:space="preserve">MK , issu d’un mariage consanguin avait des antécédents de  décès en bas âge chez deux cousins maternels.  Dès l’âge de 6 mois, il était suivi pour SAM devant l’association d’une hépato-splénomégalie, une hyper-triglycéridémie, une hyper-ferritinémie, une bicytopénie et des LDH très élevés. L’enquête étiologique était négative. Il avait nécessité plusieurs </w:t>
      </w:r>
      <w:r w:rsidRPr="00B87DF4">
        <w:rPr>
          <w:rFonts w:ascii="Candara" w:eastAsia="Times New Roman" w:hAnsi="Candara" w:cstheme="minorHAnsi"/>
          <w:color w:val="333333"/>
          <w:sz w:val="20"/>
          <w:szCs w:val="20"/>
          <w:lang w:eastAsia="fr-FR"/>
        </w:rPr>
        <w:lastRenderedPageBreak/>
        <w:t>transfusions sanguines. Le diagnostic d’IPD évoqué à l’âge de 11 mois devant le SAM inexpliqué la consanguinité et les antécédents familiaux a été retenu devant une hyperammoniémie avec présence d’acide orotique dans les urines. Sous régime hypoprotidique associé à la citrulline, les besoins transfusionnels ont nettement diminué et le bilan lipidique s’est normalisé. Les autres stigmates biologiques du SAM  étaient variables. </w:t>
      </w:r>
    </w:p>
    <w:p w:rsidR="00C22457" w:rsidRDefault="00C22457" w:rsidP="005B7DBD">
      <w:pPr>
        <w:shd w:val="clear" w:color="auto" w:fill="FFFFFF"/>
        <w:spacing w:line="240" w:lineRule="auto"/>
        <w:rPr>
          <w:rFonts w:ascii="Candara" w:eastAsia="Times New Roman" w:hAnsi="Candara" w:cstheme="minorHAnsi"/>
          <w:b/>
          <w:bCs/>
          <w:color w:val="333333"/>
          <w:sz w:val="20"/>
          <w:szCs w:val="20"/>
          <w:lang w:eastAsia="fr-FR"/>
        </w:rPr>
      </w:pPr>
    </w:p>
    <w:p w:rsidR="00C22457" w:rsidRDefault="005B7DBD" w:rsidP="005B7DBD">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C22457" w:rsidRPr="00C22457" w:rsidRDefault="003E2253" w:rsidP="00C22457">
      <w:pPr>
        <w:shd w:val="clear" w:color="auto" w:fill="FFFFFF"/>
        <w:spacing w:line="240" w:lineRule="auto"/>
        <w:rPr>
          <w:rFonts w:ascii="Candara" w:eastAsia="Times New Roman" w:hAnsi="Candara" w:cstheme="minorHAnsi"/>
          <w:color w:val="333333"/>
          <w:sz w:val="20"/>
          <w:szCs w:val="20"/>
          <w:lang w:eastAsia="fr-FR"/>
        </w:rPr>
      </w:pPr>
      <w:r>
        <w:rPr>
          <w:rFonts w:ascii="Candara" w:eastAsia="Times New Roman" w:hAnsi="Candara" w:cstheme="minorHAnsi"/>
          <w:color w:val="333333"/>
          <w:sz w:val="20"/>
          <w:szCs w:val="20"/>
          <w:lang w:eastAsia="fr-FR"/>
        </w:rPr>
        <w:t>L</w:t>
      </w:r>
      <w:r w:rsidR="005B7DBD" w:rsidRPr="00B87DF4">
        <w:rPr>
          <w:rFonts w:ascii="Candara" w:eastAsia="Times New Roman" w:hAnsi="Candara" w:cstheme="minorHAnsi"/>
          <w:color w:val="333333"/>
          <w:sz w:val="20"/>
          <w:szCs w:val="20"/>
          <w:lang w:eastAsia="fr-FR"/>
        </w:rPr>
        <w:t>e mécanisme physiopathologique du SAM n’est pas directement lié au  dysfonctionnement du cycle de l’urée.  Toutefois le régime et la citrulline permettent souvent une stabilisation et une amélioration de la  qualité de vie des patients. </w:t>
      </w:r>
    </w:p>
    <w:p w:rsidR="00EF2517" w:rsidRDefault="00EF2517" w:rsidP="00123243">
      <w:pPr>
        <w:spacing w:line="240" w:lineRule="auto"/>
        <w:rPr>
          <w:rFonts w:ascii="Candara" w:hAnsi="Candara"/>
          <w:sz w:val="20"/>
          <w:szCs w:val="20"/>
        </w:rPr>
      </w:pPr>
    </w:p>
    <w:p w:rsidR="00EF2517" w:rsidRPr="00B87DF4" w:rsidRDefault="00EF2517" w:rsidP="00123243">
      <w:pPr>
        <w:spacing w:line="240" w:lineRule="auto"/>
        <w:rPr>
          <w:rFonts w:ascii="Candara" w:hAnsi="Candara"/>
          <w:sz w:val="20"/>
          <w:szCs w:val="20"/>
        </w:rPr>
      </w:pPr>
    </w:p>
    <w:p w:rsidR="00A01797" w:rsidRPr="000D64DA" w:rsidRDefault="00A01797" w:rsidP="00C048C2">
      <w:pPr>
        <w:shd w:val="clear" w:color="auto" w:fill="D9D9D9" w:themeFill="background1" w:themeFillShade="D9"/>
        <w:spacing w:line="240" w:lineRule="auto"/>
        <w:rPr>
          <w:rFonts w:ascii="Candara" w:eastAsia="Times New Roman" w:hAnsi="Candara" w:cstheme="minorHAnsi"/>
          <w:b/>
          <w:color w:val="333333"/>
          <w:sz w:val="24"/>
          <w:szCs w:val="24"/>
          <w:lang w:eastAsia="fr-FR"/>
        </w:rPr>
      </w:pPr>
      <w:r w:rsidRPr="000D64DA">
        <w:rPr>
          <w:rFonts w:ascii="Candara" w:eastAsia="Times New Roman" w:hAnsi="Candara" w:cstheme="minorHAnsi"/>
          <w:b/>
          <w:bCs/>
          <w:color w:val="333333"/>
          <w:sz w:val="24"/>
          <w:szCs w:val="24"/>
          <w:lang w:eastAsia="fr-FR"/>
        </w:rPr>
        <w:t xml:space="preserve">P18- </w:t>
      </w:r>
      <w:r w:rsidRPr="000D64DA">
        <w:rPr>
          <w:rFonts w:ascii="Candara" w:eastAsia="Times New Roman" w:hAnsi="Candara" w:cstheme="minorHAnsi"/>
          <w:b/>
          <w:color w:val="333333"/>
          <w:sz w:val="24"/>
          <w:szCs w:val="24"/>
          <w:lang w:eastAsia="fr-FR"/>
        </w:rPr>
        <w:t>Un syndrome d’activation macrophagique révélant une maladie de Wolman</w:t>
      </w:r>
    </w:p>
    <w:p w:rsidR="00A01797" w:rsidRPr="00B87DF4" w:rsidRDefault="00A01797" w:rsidP="00A01797">
      <w:pPr>
        <w:shd w:val="clear" w:color="auto" w:fill="FFFFFF"/>
        <w:spacing w:line="240" w:lineRule="auto"/>
        <w:rPr>
          <w:rFonts w:ascii="Candara" w:eastAsia="Times New Roman" w:hAnsi="Candara" w:cstheme="minorHAnsi"/>
          <w:color w:val="333333"/>
          <w:sz w:val="20"/>
          <w:szCs w:val="20"/>
          <w:lang w:eastAsia="fr-FR"/>
        </w:rPr>
      </w:pPr>
    </w:p>
    <w:p w:rsidR="007239F0" w:rsidRDefault="00A01797" w:rsidP="00C22457">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MA. Ghamgui1, I. Chabchoub1, S. Kmiha1, H. Boudabbous2, L. Ayedi3, N. Tebib2,</w:t>
      </w:r>
      <w:r w:rsidR="00C22457">
        <w:rPr>
          <w:rFonts w:ascii="Candara" w:eastAsia="Times New Roman" w:hAnsi="Candara" w:cstheme="minorHAnsi"/>
          <w:i/>
          <w:color w:val="333333"/>
          <w:sz w:val="20"/>
          <w:szCs w:val="20"/>
          <w:lang w:eastAsia="fr-FR"/>
        </w:rPr>
        <w:t xml:space="preserve"> </w:t>
      </w:r>
      <w:r w:rsidR="00C22457">
        <w:rPr>
          <w:rFonts w:ascii="Candara" w:eastAsia="Times New Roman" w:hAnsi="Candara" w:cstheme="minorHAnsi"/>
          <w:i/>
          <w:color w:val="333333"/>
          <w:sz w:val="20"/>
          <w:szCs w:val="20"/>
          <w:lang w:eastAsia="fr-FR"/>
        </w:rPr>
        <w:br/>
        <w:t>T. Boudaouara3, M. Hachicha1</w:t>
      </w:r>
      <w:r w:rsidRPr="000D64DA">
        <w:rPr>
          <w:rFonts w:ascii="Candara" w:eastAsia="Times New Roman" w:hAnsi="Candara" w:cstheme="minorHAnsi"/>
          <w:i/>
          <w:color w:val="333333"/>
          <w:sz w:val="20"/>
          <w:szCs w:val="20"/>
          <w:lang w:eastAsia="fr-FR"/>
        </w:rPr>
        <w:br/>
        <w:t>Service de pédiatrie générale – CHU Hédi</w:t>
      </w:r>
      <w:r w:rsidR="00F7173D">
        <w:rPr>
          <w:rFonts w:ascii="Candara" w:eastAsia="Times New Roman" w:hAnsi="Candara" w:cstheme="minorHAnsi"/>
          <w:i/>
          <w:color w:val="333333"/>
          <w:sz w:val="20"/>
          <w:szCs w:val="20"/>
          <w:lang w:eastAsia="fr-FR"/>
        </w:rPr>
        <w:t xml:space="preserve"> </w:t>
      </w:r>
      <w:r w:rsidR="00C22457">
        <w:rPr>
          <w:rFonts w:ascii="Candara" w:eastAsia="Times New Roman" w:hAnsi="Candara" w:cstheme="minorHAnsi"/>
          <w:i/>
          <w:color w:val="333333"/>
          <w:sz w:val="20"/>
          <w:szCs w:val="20"/>
          <w:lang w:eastAsia="fr-FR"/>
        </w:rPr>
        <w:t>Chaker, Sfax (Tunisie)</w:t>
      </w:r>
      <w:r w:rsidRPr="000D64DA">
        <w:rPr>
          <w:rFonts w:ascii="Candara" w:eastAsia="Times New Roman" w:hAnsi="Candara" w:cstheme="minorHAnsi"/>
          <w:i/>
          <w:color w:val="333333"/>
          <w:sz w:val="20"/>
          <w:szCs w:val="20"/>
          <w:lang w:eastAsia="fr-FR"/>
        </w:rPr>
        <w:br/>
        <w:t>Service de Pédiatrie, La Rabta, Tunis (Tunisie).</w:t>
      </w:r>
      <w:r w:rsidRPr="000D64DA">
        <w:rPr>
          <w:rFonts w:ascii="Candara" w:eastAsia="Times New Roman" w:hAnsi="Candara" w:cstheme="minorHAnsi"/>
          <w:i/>
          <w:color w:val="333333"/>
          <w:sz w:val="20"/>
          <w:szCs w:val="20"/>
          <w:lang w:eastAsia="fr-FR"/>
        </w:rPr>
        <w:br/>
        <w:t>Laboratoire d’anatomopathologie, EPS Habib Bourguiba, Sfax (Tunisie)</w:t>
      </w:r>
      <w:r w:rsidRPr="00B87DF4">
        <w:rPr>
          <w:rFonts w:ascii="Candara" w:eastAsia="Times New Roman" w:hAnsi="Candara" w:cstheme="minorHAnsi"/>
          <w:color w:val="333333"/>
          <w:sz w:val="20"/>
          <w:szCs w:val="20"/>
          <w:lang w:eastAsia="fr-FR"/>
        </w:rPr>
        <w:br/>
      </w:r>
      <w:r w:rsidR="00C22457" w:rsidRPr="00315EAE">
        <w:rPr>
          <w:rFonts w:ascii="Centaur" w:eastAsia="Calibri" w:hAnsi="Centaur" w:cs="Times New Roman"/>
          <w:b/>
          <w:sz w:val="20"/>
          <w:szCs w:val="20"/>
        </w:rPr>
        <w:t>--------------------------------------------------------------</w:t>
      </w:r>
      <w:r w:rsidR="00C22457">
        <w:rPr>
          <w:rFonts w:ascii="Centaur" w:eastAsia="Calibri" w:hAnsi="Centaur" w:cs="Times New Roman"/>
          <w:b/>
          <w:sz w:val="20"/>
          <w:szCs w:val="20"/>
        </w:rPr>
        <w:t>----</w:t>
      </w:r>
    </w:p>
    <w:p w:rsidR="00C22457" w:rsidRPr="00C22457" w:rsidRDefault="00C22457" w:rsidP="00C22457">
      <w:pPr>
        <w:shd w:val="clear" w:color="auto" w:fill="FFFFFF"/>
        <w:spacing w:line="240" w:lineRule="auto"/>
        <w:jc w:val="left"/>
        <w:rPr>
          <w:rFonts w:ascii="Candara" w:eastAsia="Times New Roman" w:hAnsi="Candara" w:cstheme="minorHAnsi"/>
          <w:i/>
          <w:color w:val="333333"/>
          <w:sz w:val="20"/>
          <w:szCs w:val="20"/>
          <w:lang w:eastAsia="fr-FR"/>
        </w:rPr>
      </w:pPr>
    </w:p>
    <w:p w:rsidR="00EF2517" w:rsidRDefault="00A01797" w:rsidP="00EF2517">
      <w:pPr>
        <w:shd w:val="clear" w:color="auto" w:fill="FFFFFF"/>
        <w:spacing w:after="150"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r w:rsidRPr="00B87DF4">
        <w:rPr>
          <w:rFonts w:ascii="Candara" w:eastAsia="Times New Roman" w:hAnsi="Candara" w:cstheme="minorHAnsi"/>
          <w:color w:val="333333"/>
          <w:sz w:val="20"/>
          <w:szCs w:val="20"/>
          <w:lang w:eastAsia="fr-FR"/>
        </w:rPr>
        <w:br/>
        <w:t>La surcharge en esters de cholestérol est une maladie lysosomiale due à un déficit en lipase acide lysosomiale. Il s’agit d’une maladie héréditaire systémique de transmission autosomique récessive qui peut se traduire de la petite enfance jusqu’à l’âge adulte.</w:t>
      </w:r>
    </w:p>
    <w:p w:rsidR="00A01797" w:rsidRPr="00B87DF4"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Objectifs</w:t>
      </w:r>
    </w:p>
    <w:p w:rsidR="00A01797" w:rsidRDefault="00EF2517" w:rsidP="00A01797">
      <w:pPr>
        <w:shd w:val="clear" w:color="auto" w:fill="FFFFFF"/>
        <w:spacing w:line="240" w:lineRule="auto"/>
        <w:rPr>
          <w:rFonts w:ascii="Candara" w:eastAsia="Times New Roman" w:hAnsi="Candara" w:cstheme="minorHAnsi"/>
          <w:color w:val="333333"/>
          <w:sz w:val="20"/>
          <w:szCs w:val="20"/>
          <w:lang w:eastAsia="fr-FR"/>
        </w:rPr>
      </w:pPr>
      <w:r>
        <w:rPr>
          <w:rFonts w:ascii="Candara" w:eastAsia="Times New Roman" w:hAnsi="Candara" w:cstheme="minorHAnsi"/>
          <w:color w:val="333333"/>
          <w:sz w:val="20"/>
          <w:szCs w:val="20"/>
          <w:lang w:eastAsia="fr-FR"/>
        </w:rPr>
        <w:t>A</w:t>
      </w:r>
      <w:r w:rsidR="00A01797" w:rsidRPr="00B87DF4">
        <w:rPr>
          <w:rFonts w:ascii="Candara" w:eastAsia="Times New Roman" w:hAnsi="Candara" w:cstheme="minorHAnsi"/>
          <w:color w:val="333333"/>
          <w:sz w:val="20"/>
          <w:szCs w:val="20"/>
          <w:lang w:eastAsia="fr-FR"/>
        </w:rPr>
        <w:t>ttirer l’attention des pédiatres sur l’apport de la découverte d’une calcification surrénalienne bilatérale dans l’orientation étiologique devant une hépatomégalie, vers la surcharge en esters de cholestérol.</w:t>
      </w:r>
    </w:p>
    <w:p w:rsidR="00C22457" w:rsidRDefault="00C22457" w:rsidP="00A01797">
      <w:pPr>
        <w:shd w:val="clear" w:color="auto" w:fill="FFFFFF"/>
        <w:spacing w:line="240" w:lineRule="auto"/>
        <w:rPr>
          <w:rFonts w:ascii="Candara" w:eastAsia="Times New Roman" w:hAnsi="Candara" w:cstheme="minorHAnsi"/>
          <w:b/>
          <w:bCs/>
          <w:color w:val="333333"/>
          <w:sz w:val="20"/>
          <w:szCs w:val="20"/>
          <w:lang w:eastAsia="fr-FR"/>
        </w:rPr>
      </w:pPr>
    </w:p>
    <w:p w:rsidR="00954C2F" w:rsidRDefault="00954C2F" w:rsidP="00A01797">
      <w:pPr>
        <w:shd w:val="clear" w:color="auto" w:fill="FFFFFF"/>
        <w:spacing w:line="240" w:lineRule="auto"/>
        <w:rPr>
          <w:rFonts w:ascii="Candara" w:eastAsia="Times New Roman" w:hAnsi="Candara" w:cstheme="minorHAnsi"/>
          <w:b/>
          <w:bCs/>
          <w:color w:val="333333"/>
          <w:sz w:val="20"/>
          <w:szCs w:val="20"/>
          <w:lang w:eastAsia="fr-FR"/>
        </w:rPr>
      </w:pPr>
    </w:p>
    <w:p w:rsidR="005C7BE1" w:rsidRDefault="005C7BE1" w:rsidP="00A01797">
      <w:pPr>
        <w:shd w:val="clear" w:color="auto" w:fill="FFFFFF"/>
        <w:spacing w:line="240" w:lineRule="auto"/>
        <w:rPr>
          <w:rFonts w:ascii="Candara" w:eastAsia="Times New Roman" w:hAnsi="Candara" w:cstheme="minorHAnsi"/>
          <w:b/>
          <w:bCs/>
          <w:color w:val="333333"/>
          <w:sz w:val="20"/>
          <w:szCs w:val="20"/>
          <w:lang w:eastAsia="fr-FR"/>
        </w:rPr>
      </w:pPr>
    </w:p>
    <w:p w:rsidR="005C7BE1" w:rsidRDefault="005C7BE1" w:rsidP="00A01797">
      <w:pPr>
        <w:shd w:val="clear" w:color="auto" w:fill="FFFFFF"/>
        <w:spacing w:line="240" w:lineRule="auto"/>
        <w:rPr>
          <w:rFonts w:ascii="Candara" w:eastAsia="Times New Roman" w:hAnsi="Candara" w:cstheme="minorHAnsi"/>
          <w:b/>
          <w:bCs/>
          <w:color w:val="333333"/>
          <w:sz w:val="20"/>
          <w:szCs w:val="20"/>
          <w:lang w:eastAsia="fr-FR"/>
        </w:rPr>
      </w:pPr>
    </w:p>
    <w:p w:rsidR="005C7BE1" w:rsidRDefault="005C7BE1" w:rsidP="00A01797">
      <w:pPr>
        <w:shd w:val="clear" w:color="auto" w:fill="FFFFFF"/>
        <w:spacing w:line="240" w:lineRule="auto"/>
        <w:rPr>
          <w:rFonts w:ascii="Candara" w:eastAsia="Times New Roman" w:hAnsi="Candara" w:cstheme="minorHAnsi"/>
          <w:b/>
          <w:bCs/>
          <w:color w:val="333333"/>
          <w:sz w:val="20"/>
          <w:szCs w:val="20"/>
          <w:lang w:eastAsia="fr-FR"/>
        </w:rPr>
      </w:pPr>
    </w:p>
    <w:p w:rsidR="00A01797" w:rsidRPr="00B87DF4"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lastRenderedPageBreak/>
        <w:t>Patients et Méthodes</w:t>
      </w:r>
    </w:p>
    <w:p w:rsidR="00A01797"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xml:space="preserve">Nous rapportons une observation pédiatrique de </w:t>
      </w:r>
      <w:r w:rsidR="00F7173D">
        <w:rPr>
          <w:rFonts w:ascii="Candara" w:eastAsia="Times New Roman" w:hAnsi="Candara" w:cstheme="minorHAnsi"/>
          <w:color w:val="333333"/>
          <w:sz w:val="20"/>
          <w:szCs w:val="20"/>
          <w:lang w:eastAsia="fr-FR"/>
        </w:rPr>
        <w:t>déficit en lipase acide lysosom</w:t>
      </w:r>
      <w:r w:rsidRPr="00B87DF4">
        <w:rPr>
          <w:rFonts w:ascii="Candara" w:eastAsia="Times New Roman" w:hAnsi="Candara" w:cstheme="minorHAnsi"/>
          <w:color w:val="333333"/>
          <w:sz w:val="20"/>
          <w:szCs w:val="20"/>
          <w:lang w:eastAsia="fr-FR"/>
        </w:rPr>
        <w:t>ale révélée par un syndrome d’activation macrophagique associé à une calcification surrénalienne bilatérale.</w:t>
      </w:r>
    </w:p>
    <w:p w:rsidR="00C22457" w:rsidRPr="00B87DF4" w:rsidRDefault="00C22457" w:rsidP="00A01797">
      <w:pPr>
        <w:shd w:val="clear" w:color="auto" w:fill="FFFFFF"/>
        <w:spacing w:line="240" w:lineRule="auto"/>
        <w:rPr>
          <w:rFonts w:ascii="Candara" w:eastAsia="Times New Roman" w:hAnsi="Candara" w:cstheme="minorHAnsi"/>
          <w:color w:val="333333"/>
          <w:sz w:val="20"/>
          <w:szCs w:val="20"/>
          <w:lang w:eastAsia="fr-FR"/>
        </w:rPr>
      </w:pPr>
    </w:p>
    <w:p w:rsidR="00A01797" w:rsidRPr="00B87DF4"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Résultats</w:t>
      </w:r>
    </w:p>
    <w:p w:rsidR="00A01797"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J.. de sexe féminin, née à terme de parents consanguins, a été admise à l’âge de 21 mois pour complément d’exploration d’une hépato-splénomégalie et bicytopénie, le tout évoluant dans un contexte fébrile. Le bilan biologique a objectivé un syndrome d’activation macrophagique (SAM) pour le quel nous avons éliminé l’origine infectieuse et néoplasique, les maladies du système et les déficits immunitaires. L’écho-doppler hépatique a révélé outre l’hépato-splénomégalie, une hypertrophie du segment I et aspect lamine de la VCI retro hépatique évoquant un syndrome de Budd Chiari. La TDM abdominale n’a pas montré des signes évocateurs d’un syndrome de Budd Chiari, mais, a objectivé des calcifications surrénaliennes bilatérales hyperéchogènes massives avec cône d’ombre acoustique associées à une morphologie triangulaire normale des surrénales, évocatrices du diagnostic de déficit en lipase acide lysosomiale, d’autant plus que la ponction biopsie hépatique a montré l’aspect d’une stéato-hépatite sévère. Le dosage de la lipase acide et la biologie moléculaire ont confirmé le diagnostic de maladie de Wolman. Sur le plan thérapeutique, devant  la persistance des signes cliniques et biologiques du SAM après 3 semaines d’antibiothérapie à large spectre en dehors d’une infection bactérienne, parasitaire et virale documentée, l’enfant a été mise l’association corticoïdes et etoposide, permettant l’amendement des signes cliniques et biologiques du SAM. Le relai a été fait ensuite par la ciclosporine à cause de poussées rapprochées du SAM. Apres un recul de 23 mois, j… a un meilleur état général, sa croissance est normale, ainsi que son développement psychomoteur. Elle garde, toutefois, l’hépatomégalie et une cytolyse hépatique modérée.</w:t>
      </w:r>
    </w:p>
    <w:p w:rsidR="00C22457" w:rsidRPr="00B87DF4" w:rsidRDefault="00C22457" w:rsidP="00A01797">
      <w:pPr>
        <w:shd w:val="clear" w:color="auto" w:fill="FFFFFF"/>
        <w:spacing w:line="240" w:lineRule="auto"/>
        <w:rPr>
          <w:rFonts w:ascii="Candara" w:eastAsia="Times New Roman" w:hAnsi="Candara" w:cstheme="minorHAnsi"/>
          <w:color w:val="333333"/>
          <w:sz w:val="20"/>
          <w:szCs w:val="20"/>
          <w:lang w:eastAsia="fr-FR"/>
        </w:rPr>
      </w:pPr>
    </w:p>
    <w:p w:rsidR="00A01797" w:rsidRPr="00B87DF4"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A01797" w:rsidRPr="00B87DF4" w:rsidRDefault="00EF2517" w:rsidP="00A01797">
      <w:pPr>
        <w:shd w:val="clear" w:color="auto" w:fill="FFFFFF"/>
        <w:spacing w:line="240" w:lineRule="auto"/>
        <w:rPr>
          <w:rFonts w:ascii="Candara" w:eastAsia="Times New Roman" w:hAnsi="Candara" w:cstheme="minorHAnsi"/>
          <w:color w:val="333333"/>
          <w:sz w:val="20"/>
          <w:szCs w:val="20"/>
          <w:lang w:eastAsia="fr-FR"/>
        </w:rPr>
      </w:pPr>
      <w:r>
        <w:rPr>
          <w:rFonts w:ascii="Candara" w:eastAsia="Times New Roman" w:hAnsi="Candara" w:cstheme="minorHAnsi"/>
          <w:color w:val="333333"/>
          <w:sz w:val="20"/>
          <w:szCs w:val="20"/>
          <w:lang w:eastAsia="fr-FR"/>
        </w:rPr>
        <w:t>L</w:t>
      </w:r>
      <w:r w:rsidR="00A01797" w:rsidRPr="00B87DF4">
        <w:rPr>
          <w:rFonts w:ascii="Candara" w:eastAsia="Times New Roman" w:hAnsi="Candara" w:cstheme="minorHAnsi"/>
          <w:color w:val="333333"/>
          <w:sz w:val="20"/>
          <w:szCs w:val="20"/>
          <w:lang w:eastAsia="fr-FR"/>
        </w:rPr>
        <w:t>es calcifications surrénaliennes d’aspect spécifiques découvertes en imagerie représentent un élément d’orientation majeur du déficit héréditaire en lipase acide qui est une cause exceptionnelle de syndrome d’activation macrophagique</w:t>
      </w:r>
    </w:p>
    <w:p w:rsidR="00A01797" w:rsidRPr="00B87DF4" w:rsidRDefault="00A01797" w:rsidP="00A01797">
      <w:pPr>
        <w:spacing w:line="240" w:lineRule="auto"/>
        <w:rPr>
          <w:rFonts w:ascii="Candara" w:hAnsi="Candara" w:cstheme="minorHAnsi"/>
          <w:sz w:val="20"/>
          <w:szCs w:val="20"/>
        </w:rPr>
      </w:pPr>
    </w:p>
    <w:p w:rsidR="00A01797" w:rsidRDefault="00A01797" w:rsidP="00123243">
      <w:pPr>
        <w:spacing w:line="240" w:lineRule="auto"/>
        <w:rPr>
          <w:rFonts w:ascii="Candara" w:hAnsi="Candara"/>
          <w:sz w:val="20"/>
          <w:szCs w:val="20"/>
        </w:rPr>
      </w:pPr>
    </w:p>
    <w:p w:rsidR="007D4BDD" w:rsidRPr="00B87DF4" w:rsidRDefault="007D4BDD" w:rsidP="00123243">
      <w:pPr>
        <w:spacing w:line="240" w:lineRule="auto"/>
        <w:rPr>
          <w:rFonts w:ascii="Candara" w:hAnsi="Candara"/>
          <w:sz w:val="20"/>
          <w:szCs w:val="20"/>
        </w:rPr>
      </w:pPr>
    </w:p>
    <w:p w:rsidR="00A01797" w:rsidRPr="000D64DA" w:rsidRDefault="00A01797" w:rsidP="00C048C2">
      <w:pPr>
        <w:shd w:val="clear" w:color="auto" w:fill="D9D9D9" w:themeFill="background1" w:themeFillShade="D9"/>
        <w:spacing w:line="240" w:lineRule="auto"/>
        <w:rPr>
          <w:rFonts w:ascii="Candara" w:eastAsia="Times New Roman" w:hAnsi="Candara" w:cstheme="minorHAnsi"/>
          <w:b/>
          <w:color w:val="333333"/>
          <w:sz w:val="24"/>
          <w:szCs w:val="24"/>
          <w:lang w:eastAsia="fr-FR"/>
        </w:rPr>
      </w:pPr>
      <w:r w:rsidRPr="000D64DA">
        <w:rPr>
          <w:rFonts w:ascii="Candara" w:eastAsia="Times New Roman" w:hAnsi="Candara" w:cstheme="minorHAnsi"/>
          <w:b/>
          <w:bCs/>
          <w:color w:val="333333"/>
          <w:sz w:val="24"/>
          <w:szCs w:val="24"/>
          <w:lang w:eastAsia="fr-FR"/>
        </w:rPr>
        <w:t xml:space="preserve">P19- </w:t>
      </w:r>
      <w:r w:rsidRPr="000D64DA">
        <w:rPr>
          <w:rFonts w:ascii="Candara" w:eastAsia="Times New Roman" w:hAnsi="Candara" w:cstheme="minorHAnsi"/>
          <w:b/>
          <w:color w:val="333333"/>
          <w:sz w:val="24"/>
          <w:szCs w:val="24"/>
          <w:lang w:eastAsia="fr-FR"/>
        </w:rPr>
        <w:t xml:space="preserve">La méthémoglobinémie héréditaire : A propos de deux cas </w:t>
      </w:r>
    </w:p>
    <w:p w:rsidR="00A01797" w:rsidRPr="00B87DF4" w:rsidRDefault="00A01797" w:rsidP="00A01797">
      <w:pPr>
        <w:shd w:val="clear" w:color="auto" w:fill="FFFFFF"/>
        <w:spacing w:line="240" w:lineRule="auto"/>
        <w:rPr>
          <w:rFonts w:ascii="Candara" w:eastAsia="Times New Roman" w:hAnsi="Candara" w:cstheme="minorHAnsi"/>
          <w:color w:val="333333"/>
          <w:sz w:val="20"/>
          <w:szCs w:val="20"/>
          <w:lang w:eastAsia="fr-FR"/>
        </w:rPr>
      </w:pPr>
    </w:p>
    <w:p w:rsidR="00A01797" w:rsidRPr="000D64DA" w:rsidRDefault="00A01797" w:rsidP="00A01797">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M.A. Ghamgui1, S. Kmiha1, I. Krichen2, N. Kolsi1, E.Smaoui2, I. Maaloul1, L. Ben Mansour1, I. Chabchoub1, C. Kallel2, M. Hachicha1.</w:t>
      </w:r>
      <w:r w:rsidRPr="000D64DA">
        <w:rPr>
          <w:rFonts w:ascii="Candara" w:eastAsia="Times New Roman" w:hAnsi="Candara" w:cstheme="minorHAnsi"/>
          <w:i/>
          <w:color w:val="333333"/>
          <w:sz w:val="20"/>
          <w:szCs w:val="20"/>
          <w:lang w:eastAsia="fr-FR"/>
        </w:rPr>
        <w:br/>
        <w:t>1. Service de pédiatrie, CHU Hedi</w:t>
      </w:r>
      <w:r w:rsidR="00F7173D">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chaker de Sfax, T</w:t>
      </w:r>
      <w:r w:rsidR="00874693">
        <w:rPr>
          <w:rFonts w:ascii="Candara" w:eastAsia="Times New Roman" w:hAnsi="Candara" w:cstheme="minorHAnsi"/>
          <w:i/>
          <w:color w:val="333333"/>
          <w:sz w:val="20"/>
          <w:szCs w:val="20"/>
          <w:lang w:eastAsia="fr-FR"/>
        </w:rPr>
        <w:t>unisie</w:t>
      </w:r>
      <w:r w:rsidRPr="000D64DA">
        <w:rPr>
          <w:rFonts w:ascii="Candara" w:eastAsia="Times New Roman" w:hAnsi="Candara" w:cstheme="minorHAnsi"/>
          <w:i/>
          <w:color w:val="333333"/>
          <w:sz w:val="20"/>
          <w:szCs w:val="20"/>
          <w:lang w:eastAsia="fr-FR"/>
        </w:rPr>
        <w:br/>
        <w:t>2. Laboratoire d’hématologie, Habib Bourguiba de Sfax, Tunisie</w:t>
      </w:r>
    </w:p>
    <w:p w:rsidR="00C22457" w:rsidRDefault="00C22457" w:rsidP="00C22457">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22457" w:rsidRDefault="00C22457" w:rsidP="00A01797">
      <w:pPr>
        <w:shd w:val="clear" w:color="auto" w:fill="FFFFFF"/>
        <w:spacing w:line="240" w:lineRule="auto"/>
        <w:rPr>
          <w:rFonts w:ascii="Candara" w:eastAsia="Times New Roman" w:hAnsi="Candara" w:cstheme="minorHAnsi"/>
          <w:b/>
          <w:bCs/>
          <w:color w:val="333333"/>
          <w:sz w:val="20"/>
          <w:szCs w:val="20"/>
          <w:lang w:eastAsia="fr-FR"/>
        </w:rPr>
      </w:pPr>
    </w:p>
    <w:p w:rsidR="00A01797" w:rsidRPr="00B87DF4"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A01797"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 méthémoglobinémie héréditaire est une maladie rare due à un déficit en NADH-cytochrome b5 réductase. Elle se traduit par une cyanose et un dysfonctionnement neurologique qui devient apparent durant les 4 premiers mois de vie</w:t>
      </w:r>
      <w:r w:rsidR="00C22457">
        <w:rPr>
          <w:rFonts w:ascii="Candara" w:eastAsia="Times New Roman" w:hAnsi="Candara" w:cstheme="minorHAnsi"/>
          <w:color w:val="333333"/>
          <w:sz w:val="20"/>
          <w:szCs w:val="20"/>
          <w:lang w:eastAsia="fr-FR"/>
        </w:rPr>
        <w:t>.</w:t>
      </w:r>
    </w:p>
    <w:p w:rsidR="00C22457" w:rsidRPr="00B87DF4" w:rsidRDefault="00C22457" w:rsidP="00A01797">
      <w:pPr>
        <w:shd w:val="clear" w:color="auto" w:fill="FFFFFF"/>
        <w:spacing w:line="240" w:lineRule="auto"/>
        <w:rPr>
          <w:rFonts w:ascii="Candara" w:eastAsia="Times New Roman" w:hAnsi="Candara" w:cstheme="minorHAnsi"/>
          <w:color w:val="333333"/>
          <w:sz w:val="20"/>
          <w:szCs w:val="20"/>
          <w:lang w:eastAsia="fr-FR"/>
        </w:rPr>
      </w:pPr>
    </w:p>
    <w:p w:rsidR="00A01797" w:rsidRPr="00B87DF4"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Objectifs</w:t>
      </w:r>
    </w:p>
    <w:p w:rsidR="00A01797" w:rsidRDefault="00EF2517" w:rsidP="00A01797">
      <w:pPr>
        <w:shd w:val="clear" w:color="auto" w:fill="FFFFFF"/>
        <w:spacing w:line="240" w:lineRule="auto"/>
        <w:rPr>
          <w:rFonts w:ascii="Candara" w:eastAsia="Times New Roman" w:hAnsi="Candara" w:cstheme="minorHAnsi"/>
          <w:color w:val="333333"/>
          <w:sz w:val="20"/>
          <w:szCs w:val="20"/>
          <w:lang w:eastAsia="fr-FR"/>
        </w:rPr>
      </w:pPr>
      <w:r>
        <w:rPr>
          <w:rFonts w:ascii="Candara" w:eastAsia="Times New Roman" w:hAnsi="Candara" w:cstheme="minorHAnsi"/>
          <w:color w:val="333333"/>
          <w:sz w:val="20"/>
          <w:szCs w:val="20"/>
          <w:lang w:eastAsia="fr-FR"/>
        </w:rPr>
        <w:t>P</w:t>
      </w:r>
      <w:r w:rsidR="00A01797" w:rsidRPr="00B87DF4">
        <w:rPr>
          <w:rFonts w:ascii="Candara" w:eastAsia="Times New Roman" w:hAnsi="Candara" w:cstheme="minorHAnsi"/>
          <w:color w:val="333333"/>
          <w:sz w:val="20"/>
          <w:szCs w:val="20"/>
          <w:lang w:eastAsia="fr-FR"/>
        </w:rPr>
        <w:t>enser à d'autres diagnostics devant une cyanose réfractaire à l'oxygène</w:t>
      </w:r>
      <w:r w:rsidR="00C22457">
        <w:rPr>
          <w:rFonts w:ascii="Candara" w:eastAsia="Times New Roman" w:hAnsi="Candara" w:cstheme="minorHAnsi"/>
          <w:color w:val="333333"/>
          <w:sz w:val="20"/>
          <w:szCs w:val="20"/>
          <w:lang w:eastAsia="fr-FR"/>
        </w:rPr>
        <w:t>.</w:t>
      </w:r>
    </w:p>
    <w:p w:rsidR="00C22457" w:rsidRPr="00B87DF4" w:rsidRDefault="00C22457" w:rsidP="00A01797">
      <w:pPr>
        <w:shd w:val="clear" w:color="auto" w:fill="FFFFFF"/>
        <w:spacing w:line="240" w:lineRule="auto"/>
        <w:rPr>
          <w:rFonts w:ascii="Candara" w:eastAsia="Times New Roman" w:hAnsi="Candara" w:cstheme="minorHAnsi"/>
          <w:color w:val="333333"/>
          <w:sz w:val="20"/>
          <w:szCs w:val="20"/>
          <w:lang w:eastAsia="fr-FR"/>
        </w:rPr>
      </w:pPr>
    </w:p>
    <w:p w:rsidR="00A01797" w:rsidRPr="00B87DF4"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Patients et Méthodes</w:t>
      </w:r>
    </w:p>
    <w:p w:rsidR="00A01797" w:rsidRDefault="00EF2517" w:rsidP="00A01797">
      <w:pPr>
        <w:shd w:val="clear" w:color="auto" w:fill="FFFFFF"/>
        <w:spacing w:line="240" w:lineRule="auto"/>
        <w:rPr>
          <w:rFonts w:ascii="Candara" w:eastAsia="Times New Roman" w:hAnsi="Candara" w:cstheme="minorHAnsi"/>
          <w:color w:val="333333"/>
          <w:sz w:val="20"/>
          <w:szCs w:val="20"/>
          <w:lang w:eastAsia="fr-FR"/>
        </w:rPr>
      </w:pPr>
      <w:r>
        <w:rPr>
          <w:rFonts w:ascii="Candara" w:eastAsia="Times New Roman" w:hAnsi="Candara" w:cstheme="minorHAnsi"/>
          <w:color w:val="333333"/>
          <w:sz w:val="20"/>
          <w:szCs w:val="20"/>
          <w:lang w:eastAsia="fr-FR"/>
        </w:rPr>
        <w:t>R</w:t>
      </w:r>
      <w:r w:rsidR="00A01797" w:rsidRPr="00B87DF4">
        <w:rPr>
          <w:rFonts w:ascii="Candara" w:eastAsia="Times New Roman" w:hAnsi="Candara" w:cstheme="minorHAnsi"/>
          <w:color w:val="333333"/>
          <w:sz w:val="20"/>
          <w:szCs w:val="20"/>
          <w:lang w:eastAsia="fr-FR"/>
        </w:rPr>
        <w:t>apporter 2 cas de méthémoglobinémies de type 2 révélés par un retard psychomoteur associé à une cyanose réfractaire à l’oxygène, en dehors de cardiopathie congénitale</w:t>
      </w:r>
      <w:r w:rsidR="00C22457">
        <w:rPr>
          <w:rFonts w:ascii="Candara" w:eastAsia="Times New Roman" w:hAnsi="Candara" w:cstheme="minorHAnsi"/>
          <w:color w:val="333333"/>
          <w:sz w:val="20"/>
          <w:szCs w:val="20"/>
          <w:lang w:eastAsia="fr-FR"/>
        </w:rPr>
        <w:t>.</w:t>
      </w:r>
    </w:p>
    <w:p w:rsidR="00C22457" w:rsidRPr="00B87DF4" w:rsidRDefault="00C22457" w:rsidP="00A01797">
      <w:pPr>
        <w:shd w:val="clear" w:color="auto" w:fill="FFFFFF"/>
        <w:spacing w:line="240" w:lineRule="auto"/>
        <w:rPr>
          <w:rFonts w:ascii="Candara" w:eastAsia="Times New Roman" w:hAnsi="Candara" w:cstheme="minorHAnsi"/>
          <w:color w:val="333333"/>
          <w:sz w:val="20"/>
          <w:szCs w:val="20"/>
          <w:lang w:eastAsia="fr-FR"/>
        </w:rPr>
      </w:pPr>
    </w:p>
    <w:p w:rsidR="00A01797" w:rsidRPr="00B87DF4"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Résultats</w:t>
      </w:r>
    </w:p>
    <w:p w:rsidR="00A01797"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Une fille et un garçon âgés respectivement de 40 et 31 mois, issus chacun d’un mariage consanguin, ont été admis pour cyanose généralisée associée à un retard psychomoteur profond, survenant en dehors d’asphyxie périnatale. Les origines cardiaque et pulmonaire ont été rapidement éliminées et le diagnostic de méthémoglobinémie congénitale a été retenu devant des taux sériques respectifs de méthémoglobine de 34 et 38.6%, en dehors de toute cause toxique. Un traitement par acide ascorbique à la dose de 500mg/j avait permis la disparition de la cyanose et la baisse du taux de méthémoglobine à 9% et 9.65%, respectivement</w:t>
      </w:r>
      <w:r w:rsidR="00C22457">
        <w:rPr>
          <w:rFonts w:ascii="Candara" w:eastAsia="Times New Roman" w:hAnsi="Candara" w:cstheme="minorHAnsi"/>
          <w:color w:val="333333"/>
          <w:sz w:val="20"/>
          <w:szCs w:val="20"/>
          <w:lang w:eastAsia="fr-FR"/>
        </w:rPr>
        <w:t>.</w:t>
      </w:r>
    </w:p>
    <w:p w:rsidR="00C22457" w:rsidRPr="00B87DF4" w:rsidRDefault="00C22457" w:rsidP="00A01797">
      <w:pPr>
        <w:shd w:val="clear" w:color="auto" w:fill="FFFFFF"/>
        <w:spacing w:line="240" w:lineRule="auto"/>
        <w:rPr>
          <w:rFonts w:ascii="Candara" w:eastAsia="Times New Roman" w:hAnsi="Candara" w:cstheme="minorHAnsi"/>
          <w:color w:val="333333"/>
          <w:sz w:val="20"/>
          <w:szCs w:val="20"/>
          <w:lang w:eastAsia="fr-FR"/>
        </w:rPr>
      </w:pPr>
    </w:p>
    <w:p w:rsidR="00A01797" w:rsidRPr="00B87DF4"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A01797" w:rsidRPr="005C7BE1" w:rsidRDefault="00A01797" w:rsidP="005C7BE1">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 méthémoglobinémie est une pathologie rare, à la quelle il faut penser devant une cyanose réfractaire à l’oxygène, en dehors d’une atteinte cardiorespiratoire</w:t>
      </w:r>
      <w:r w:rsidR="00C22457">
        <w:rPr>
          <w:rFonts w:ascii="Candara" w:eastAsia="Times New Roman" w:hAnsi="Candara" w:cstheme="minorHAnsi"/>
          <w:color w:val="333333"/>
          <w:sz w:val="20"/>
          <w:szCs w:val="20"/>
          <w:lang w:eastAsia="fr-FR"/>
        </w:rPr>
        <w:t>.</w:t>
      </w:r>
    </w:p>
    <w:p w:rsidR="00A01797" w:rsidRPr="00B87DF4" w:rsidRDefault="00A01797" w:rsidP="00123243">
      <w:pPr>
        <w:spacing w:line="240" w:lineRule="auto"/>
        <w:rPr>
          <w:rFonts w:ascii="Candara" w:hAnsi="Candara"/>
          <w:b/>
          <w:sz w:val="20"/>
          <w:szCs w:val="20"/>
        </w:rPr>
      </w:pPr>
    </w:p>
    <w:p w:rsidR="00A01797" w:rsidRPr="000D64DA" w:rsidRDefault="0053148B" w:rsidP="00C048C2">
      <w:pPr>
        <w:shd w:val="clear" w:color="auto" w:fill="D9D9D9" w:themeFill="background1" w:themeFillShade="D9"/>
        <w:spacing w:after="150" w:line="240" w:lineRule="auto"/>
        <w:jc w:val="left"/>
        <w:rPr>
          <w:rFonts w:ascii="Candara" w:eastAsia="Times New Roman" w:hAnsi="Candara" w:cstheme="minorHAnsi"/>
          <w:b/>
          <w:color w:val="333333"/>
          <w:sz w:val="24"/>
          <w:szCs w:val="24"/>
          <w:lang w:eastAsia="fr-FR"/>
        </w:rPr>
      </w:pPr>
      <w:r w:rsidRPr="000D64DA">
        <w:rPr>
          <w:rFonts w:ascii="Candara" w:eastAsia="Times New Roman" w:hAnsi="Candara" w:cstheme="minorHAnsi"/>
          <w:b/>
          <w:bCs/>
          <w:color w:val="333333"/>
          <w:sz w:val="24"/>
          <w:szCs w:val="24"/>
          <w:lang w:eastAsia="fr-FR"/>
        </w:rPr>
        <w:t xml:space="preserve">P20- </w:t>
      </w:r>
      <w:r w:rsidR="00A01797" w:rsidRPr="000D64DA">
        <w:rPr>
          <w:rFonts w:ascii="Candara" w:eastAsia="Times New Roman" w:hAnsi="Candara" w:cstheme="minorHAnsi"/>
          <w:b/>
          <w:color w:val="333333"/>
          <w:sz w:val="24"/>
          <w:szCs w:val="24"/>
          <w:lang w:eastAsia="fr-FR"/>
        </w:rPr>
        <w:t>La phénylcétonurie, cause possible de myélofibrose</w:t>
      </w:r>
    </w:p>
    <w:p w:rsidR="00C048C2" w:rsidRDefault="00C048C2" w:rsidP="0053148B">
      <w:pPr>
        <w:shd w:val="clear" w:color="auto" w:fill="FFFFFF"/>
        <w:spacing w:line="240" w:lineRule="auto"/>
        <w:jc w:val="left"/>
        <w:rPr>
          <w:rFonts w:ascii="Candara" w:eastAsia="Times New Roman" w:hAnsi="Candara" w:cstheme="minorHAnsi"/>
          <w:i/>
          <w:color w:val="333333"/>
          <w:sz w:val="20"/>
          <w:szCs w:val="20"/>
          <w:lang w:eastAsia="fr-FR"/>
        </w:rPr>
      </w:pPr>
    </w:p>
    <w:p w:rsidR="0053148B" w:rsidRPr="000D64DA" w:rsidRDefault="00A01797" w:rsidP="0053148B">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Rim Ben Abdelaziz (1), Mayssa Nawar (1), Hela Hajji (1), Amel Ben Chehida (1), Hela</w:t>
      </w:r>
      <w:r w:rsidR="00EF2517">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Boudabous(1), Fethi</w:t>
      </w:r>
      <w:r w:rsidR="00EF2517">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Mellouli (2), Sameh</w:t>
      </w:r>
      <w:r w:rsidR="00EF2517">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Haj Taieb (3), Naziha</w:t>
      </w:r>
      <w:r w:rsidR="00EF2517">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Kaabachi (3), Mohamed Bejaoui (2), Hatem Azzouz(1), Neji</w:t>
      </w:r>
      <w:r w:rsidR="00EF2517">
        <w:rPr>
          <w:rFonts w:ascii="Candara" w:eastAsia="Times New Roman" w:hAnsi="Candara" w:cstheme="minorHAnsi"/>
          <w:i/>
          <w:color w:val="333333"/>
          <w:sz w:val="20"/>
          <w:szCs w:val="20"/>
          <w:lang w:eastAsia="fr-FR"/>
        </w:rPr>
        <w:t xml:space="preserve"> </w:t>
      </w:r>
      <w:r w:rsidRPr="000D64DA">
        <w:rPr>
          <w:rFonts w:ascii="Candara" w:eastAsia="Times New Roman" w:hAnsi="Candara" w:cstheme="minorHAnsi"/>
          <w:i/>
          <w:color w:val="333333"/>
          <w:sz w:val="20"/>
          <w:szCs w:val="20"/>
          <w:lang w:eastAsia="fr-FR"/>
        </w:rPr>
        <w:t>Tebib</w:t>
      </w:r>
      <w:r w:rsidR="0053148B" w:rsidRPr="000D64DA">
        <w:rPr>
          <w:rFonts w:ascii="Candara" w:eastAsia="Times New Roman" w:hAnsi="Candara" w:cstheme="minorHAnsi"/>
          <w:i/>
          <w:color w:val="333333"/>
          <w:sz w:val="20"/>
          <w:szCs w:val="20"/>
          <w:lang w:eastAsia="fr-FR"/>
        </w:rPr>
        <w:t>(1)</w:t>
      </w:r>
      <w:r w:rsidRPr="000D64DA">
        <w:rPr>
          <w:rFonts w:ascii="Candara" w:eastAsia="Times New Roman" w:hAnsi="Candara" w:cstheme="minorHAnsi"/>
          <w:i/>
          <w:color w:val="333333"/>
          <w:sz w:val="20"/>
          <w:szCs w:val="20"/>
          <w:lang w:eastAsia="fr-FR"/>
        </w:rPr>
        <w:br/>
        <w:t>1: Service de pédiatrie Hôpital La Rabta</w:t>
      </w:r>
      <w:r w:rsidRPr="000D64DA">
        <w:rPr>
          <w:rFonts w:ascii="Candara" w:eastAsia="Times New Roman" w:hAnsi="Candara" w:cstheme="minorHAnsi"/>
          <w:i/>
          <w:color w:val="333333"/>
          <w:sz w:val="20"/>
          <w:szCs w:val="20"/>
          <w:lang w:eastAsia="fr-FR"/>
        </w:rPr>
        <w:br/>
        <w:t xml:space="preserve">2 : Service d’immuno-hématologie pédiatrique. Centre National de Greffe de Moelle Osseuse. </w:t>
      </w:r>
      <w:r w:rsidRPr="000D64DA">
        <w:rPr>
          <w:rFonts w:ascii="Candara" w:eastAsia="Times New Roman" w:hAnsi="Candara" w:cstheme="minorHAnsi"/>
          <w:i/>
          <w:color w:val="333333"/>
          <w:sz w:val="20"/>
          <w:szCs w:val="20"/>
          <w:lang w:eastAsia="fr-FR"/>
        </w:rPr>
        <w:br/>
        <w:t xml:space="preserve">3: </w:t>
      </w:r>
      <w:r w:rsidR="00B9116B">
        <w:rPr>
          <w:rFonts w:ascii="Candara" w:eastAsia="Times New Roman" w:hAnsi="Candara" w:cstheme="minorHAnsi"/>
          <w:i/>
          <w:color w:val="333333"/>
          <w:sz w:val="20"/>
          <w:szCs w:val="20"/>
          <w:lang w:eastAsia="fr-FR"/>
        </w:rPr>
        <w:t>L</w:t>
      </w:r>
      <w:r w:rsidRPr="000D64DA">
        <w:rPr>
          <w:rFonts w:ascii="Candara" w:eastAsia="Times New Roman" w:hAnsi="Candara" w:cstheme="minorHAnsi"/>
          <w:i/>
          <w:color w:val="333333"/>
          <w:sz w:val="20"/>
          <w:szCs w:val="20"/>
          <w:lang w:eastAsia="fr-FR"/>
        </w:rPr>
        <w:t>aboratoire de Biochimie. Hôpital La Rabta</w:t>
      </w:r>
    </w:p>
    <w:p w:rsidR="00C22457" w:rsidRDefault="00C22457" w:rsidP="00C22457">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22457" w:rsidRDefault="00C22457" w:rsidP="00C22457">
      <w:pPr>
        <w:shd w:val="clear" w:color="auto" w:fill="FFFFFF"/>
        <w:spacing w:line="240" w:lineRule="auto"/>
        <w:rPr>
          <w:rFonts w:ascii="Candara" w:eastAsia="Times New Roman" w:hAnsi="Candara" w:cstheme="minorHAnsi"/>
          <w:b/>
          <w:bCs/>
          <w:color w:val="333333"/>
          <w:sz w:val="20"/>
          <w:szCs w:val="20"/>
          <w:lang w:eastAsia="fr-FR"/>
        </w:rPr>
      </w:pPr>
    </w:p>
    <w:p w:rsidR="00A01797" w:rsidRPr="00B87DF4" w:rsidRDefault="00A01797" w:rsidP="00C2245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A01797" w:rsidRPr="00B87DF4" w:rsidRDefault="00A01797" w:rsidP="00C2245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L’atteinte hématologique est fréquente dans certaines maladies métaboliques héréditaires.   La  Phénylcétonurie (PCU) est une maladie métabolique responsable d’un retard mental.  Jusqu’à présent aucune association entre PCU et atteinte hématologique n’a été rapportée. </w:t>
      </w:r>
    </w:p>
    <w:p w:rsidR="00C22457" w:rsidRDefault="00C22457" w:rsidP="00C22457">
      <w:pPr>
        <w:shd w:val="clear" w:color="auto" w:fill="FFFFFF"/>
        <w:spacing w:line="240" w:lineRule="auto"/>
        <w:rPr>
          <w:rFonts w:ascii="Candara" w:eastAsia="Times New Roman" w:hAnsi="Candara" w:cstheme="minorHAnsi"/>
          <w:b/>
          <w:color w:val="333333"/>
          <w:sz w:val="20"/>
          <w:szCs w:val="20"/>
          <w:lang w:eastAsia="fr-FR"/>
        </w:rPr>
      </w:pPr>
    </w:p>
    <w:p w:rsidR="00A01797" w:rsidRPr="00EF2517" w:rsidRDefault="00A01797" w:rsidP="00C22457">
      <w:pPr>
        <w:shd w:val="clear" w:color="auto" w:fill="FFFFFF"/>
        <w:spacing w:line="240" w:lineRule="auto"/>
        <w:rPr>
          <w:rFonts w:ascii="Candara" w:eastAsia="Times New Roman" w:hAnsi="Candara" w:cstheme="minorHAnsi"/>
          <w:b/>
          <w:color w:val="333333"/>
          <w:sz w:val="20"/>
          <w:szCs w:val="20"/>
          <w:lang w:eastAsia="fr-FR"/>
        </w:rPr>
      </w:pPr>
      <w:r w:rsidRPr="00EF2517">
        <w:rPr>
          <w:rFonts w:ascii="Candara" w:eastAsia="Times New Roman" w:hAnsi="Candara" w:cstheme="minorHAnsi"/>
          <w:b/>
          <w:color w:val="333333"/>
          <w:sz w:val="20"/>
          <w:szCs w:val="20"/>
          <w:lang w:eastAsia="fr-FR"/>
        </w:rPr>
        <w:t>Objectifs</w:t>
      </w:r>
    </w:p>
    <w:p w:rsidR="00EF2517" w:rsidRDefault="00EF2517" w:rsidP="00C22457">
      <w:pPr>
        <w:shd w:val="clear" w:color="auto" w:fill="FFFFFF"/>
        <w:spacing w:line="240" w:lineRule="auto"/>
        <w:rPr>
          <w:rFonts w:ascii="Candara" w:eastAsia="Times New Roman" w:hAnsi="Candara" w:cstheme="minorHAnsi"/>
          <w:color w:val="333333"/>
          <w:sz w:val="20"/>
          <w:szCs w:val="20"/>
          <w:lang w:eastAsia="fr-FR"/>
        </w:rPr>
      </w:pPr>
      <w:r w:rsidRPr="00EF2517">
        <w:rPr>
          <w:rFonts w:ascii="Candara" w:eastAsia="Times New Roman" w:hAnsi="Candara" w:cstheme="minorHAnsi"/>
          <w:color w:val="333333"/>
          <w:sz w:val="20"/>
          <w:szCs w:val="20"/>
          <w:lang w:eastAsia="fr-FR"/>
        </w:rPr>
        <w:t xml:space="preserve">Discuter le mécanise </w:t>
      </w:r>
      <w:r w:rsidRPr="00B87DF4">
        <w:rPr>
          <w:rFonts w:ascii="Candara" w:eastAsia="Times New Roman" w:hAnsi="Candara" w:cstheme="minorHAnsi"/>
          <w:color w:val="333333"/>
          <w:sz w:val="20"/>
          <w:szCs w:val="20"/>
          <w:lang w:eastAsia="fr-FR"/>
        </w:rPr>
        <w:t>pathogénique de l’atteinte hématologique dans la PCU</w:t>
      </w:r>
      <w:r>
        <w:rPr>
          <w:rFonts w:ascii="Candara" w:eastAsia="Times New Roman" w:hAnsi="Candara" w:cstheme="minorHAnsi"/>
          <w:color w:val="333333"/>
          <w:sz w:val="20"/>
          <w:szCs w:val="20"/>
          <w:lang w:eastAsia="fr-FR"/>
        </w:rPr>
        <w:t>.</w:t>
      </w:r>
      <w:r w:rsidRPr="00B87DF4">
        <w:rPr>
          <w:rFonts w:ascii="Candara" w:eastAsia="Times New Roman" w:hAnsi="Candara" w:cstheme="minorHAnsi"/>
          <w:color w:val="333333"/>
          <w:sz w:val="20"/>
          <w:szCs w:val="20"/>
          <w:lang w:eastAsia="fr-FR"/>
        </w:rPr>
        <w:t xml:space="preserve">  </w:t>
      </w:r>
    </w:p>
    <w:p w:rsidR="00C22457" w:rsidRDefault="00C22457" w:rsidP="00C22457">
      <w:pPr>
        <w:shd w:val="clear" w:color="auto" w:fill="FFFFFF"/>
        <w:spacing w:line="240" w:lineRule="auto"/>
        <w:rPr>
          <w:rFonts w:ascii="Candara" w:eastAsia="Times New Roman" w:hAnsi="Candara" w:cstheme="minorHAnsi"/>
          <w:b/>
          <w:bCs/>
          <w:color w:val="333333"/>
          <w:sz w:val="20"/>
          <w:szCs w:val="20"/>
          <w:lang w:eastAsia="fr-FR"/>
        </w:rPr>
      </w:pPr>
    </w:p>
    <w:p w:rsidR="00A01797" w:rsidRPr="00B87DF4" w:rsidRDefault="00A01797" w:rsidP="00C2245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Patients et Méthodes</w:t>
      </w:r>
    </w:p>
    <w:p w:rsidR="00A01797" w:rsidRPr="00B87DF4" w:rsidRDefault="00A01797" w:rsidP="00C2245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nous rapportons  un  cas de PCU révélée par une pancytopénie. </w:t>
      </w:r>
    </w:p>
    <w:p w:rsidR="00C22457" w:rsidRDefault="00C22457" w:rsidP="00C22457">
      <w:pPr>
        <w:shd w:val="clear" w:color="auto" w:fill="FFFFFF"/>
        <w:spacing w:line="240" w:lineRule="auto"/>
        <w:rPr>
          <w:rFonts w:ascii="Candara" w:eastAsia="Times New Roman" w:hAnsi="Candara" w:cstheme="minorHAnsi"/>
          <w:b/>
          <w:bCs/>
          <w:color w:val="333333"/>
          <w:sz w:val="20"/>
          <w:szCs w:val="20"/>
          <w:lang w:eastAsia="fr-FR"/>
        </w:rPr>
      </w:pPr>
    </w:p>
    <w:p w:rsidR="00A01797" w:rsidRPr="00B87DF4" w:rsidRDefault="00A01797" w:rsidP="00C2245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Résultats</w:t>
      </w:r>
    </w:p>
    <w:p w:rsidR="00A01797" w:rsidRPr="00B87DF4" w:rsidRDefault="00A01797" w:rsidP="00C2245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xml:space="preserve">MZ,  issue d’un mariage non consanguin, avait un retard psychomoteur dès l’âge de 03 mois. Elle a été suivie dès  l’âge de 09 mois pour anémie résistante au traitement martial et vitaminique, ayant nécessité plusieurs transfusions,  associée à  une neutropénie et une thrombopénie.  Le myélogramme avait objectivé une moelle pauvre avec myélofibrose. Devant la négativité de l’enquête étiologique et l’existence du retard psychomoteur, une maladie métabolique héréditaire a été suspectée. La chromatographie des acides aminés plasmatiques a objectivé une hyperphenylalaninémie et  la chromatographie des acides organiques  une accumulation urinaire des métabolites de la phénylalanine. Le diagnostic de PCU a été confirmé par un taux de phénylalanine sanguin élevé à 25mg/dl. Le régime contrôlé en phenylalanine débuté à l’âge de 17 mois a permis la </w:t>
      </w:r>
      <w:r w:rsidRPr="00B87DF4">
        <w:rPr>
          <w:rFonts w:ascii="Candara" w:eastAsia="Times New Roman" w:hAnsi="Candara" w:cstheme="minorHAnsi"/>
          <w:color w:val="333333"/>
          <w:sz w:val="20"/>
          <w:szCs w:val="20"/>
          <w:lang w:eastAsia="fr-FR"/>
        </w:rPr>
        <w:lastRenderedPageBreak/>
        <w:t>normalisation du taux sanguin de phénylalanine au bout d’une semaine, et la normalisation de la numération formule sanguine au bout de 4 mois de traitement.</w:t>
      </w:r>
    </w:p>
    <w:p w:rsidR="00C22457" w:rsidRDefault="00C22457" w:rsidP="00C22457">
      <w:pPr>
        <w:shd w:val="clear" w:color="auto" w:fill="FFFFFF"/>
        <w:spacing w:line="240" w:lineRule="auto"/>
        <w:rPr>
          <w:rFonts w:ascii="Candara" w:eastAsia="Times New Roman" w:hAnsi="Candara" w:cstheme="minorHAnsi"/>
          <w:b/>
          <w:bCs/>
          <w:color w:val="333333"/>
          <w:sz w:val="20"/>
          <w:szCs w:val="20"/>
          <w:lang w:eastAsia="fr-FR"/>
        </w:rPr>
      </w:pPr>
    </w:p>
    <w:p w:rsidR="00A01797" w:rsidRPr="00B87DF4" w:rsidRDefault="00A01797" w:rsidP="00C2245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A01797" w:rsidRPr="00B87DF4" w:rsidRDefault="00A01797" w:rsidP="00C2245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Le mécanisme pathogénique de l’atteinte hématologique dans la PCU  n’est pas clair mais une PCU devrait être envisagée devant toute atteinte hématologique inexpliquée chez un enfant ayant un retard psychomoteur.  La NFS devrait être réalisée devant tout enfant PCU nouvellement diagnostiquée à la recherche d’atteinte hématologique. </w:t>
      </w:r>
    </w:p>
    <w:p w:rsidR="00A01797" w:rsidRDefault="00A01797" w:rsidP="00C22457">
      <w:pPr>
        <w:spacing w:line="240" w:lineRule="auto"/>
        <w:rPr>
          <w:rFonts w:ascii="Candara" w:hAnsi="Candara"/>
          <w:sz w:val="20"/>
          <w:szCs w:val="20"/>
        </w:rPr>
      </w:pPr>
    </w:p>
    <w:p w:rsidR="00C22457" w:rsidRPr="00B87DF4" w:rsidRDefault="00C22457" w:rsidP="00C22457">
      <w:pPr>
        <w:spacing w:line="240" w:lineRule="auto"/>
        <w:rPr>
          <w:rFonts w:ascii="Candara" w:hAnsi="Candara"/>
          <w:sz w:val="20"/>
          <w:szCs w:val="20"/>
        </w:rPr>
      </w:pPr>
    </w:p>
    <w:p w:rsidR="00A01797" w:rsidRPr="000D64DA" w:rsidRDefault="0053148B" w:rsidP="00C048C2">
      <w:pPr>
        <w:shd w:val="clear" w:color="auto" w:fill="D9D9D9" w:themeFill="background1" w:themeFillShade="D9"/>
        <w:spacing w:line="240" w:lineRule="auto"/>
        <w:jc w:val="left"/>
        <w:rPr>
          <w:rFonts w:ascii="Candara" w:eastAsia="Times New Roman" w:hAnsi="Candara" w:cstheme="minorHAnsi"/>
          <w:b/>
          <w:color w:val="333333"/>
          <w:sz w:val="24"/>
          <w:szCs w:val="24"/>
          <w:lang w:eastAsia="fr-FR"/>
        </w:rPr>
      </w:pPr>
      <w:r w:rsidRPr="000D64DA">
        <w:rPr>
          <w:rFonts w:ascii="Candara" w:eastAsia="Times New Roman" w:hAnsi="Candara" w:cstheme="minorHAnsi"/>
          <w:b/>
          <w:bCs/>
          <w:color w:val="333333"/>
          <w:sz w:val="24"/>
          <w:szCs w:val="24"/>
          <w:lang w:eastAsia="fr-FR"/>
        </w:rPr>
        <w:t xml:space="preserve">P21- </w:t>
      </w:r>
      <w:r w:rsidR="00A01797" w:rsidRPr="000D64DA">
        <w:rPr>
          <w:rFonts w:ascii="Candara" w:eastAsia="Times New Roman" w:hAnsi="Candara" w:cstheme="minorHAnsi"/>
          <w:b/>
          <w:color w:val="333333"/>
          <w:sz w:val="24"/>
          <w:szCs w:val="24"/>
          <w:lang w:eastAsia="fr-FR"/>
        </w:rPr>
        <w:t>La maladie de Gaucher arrivée à l’âge adulte : Expérience d’</w:t>
      </w:r>
      <w:r w:rsidRPr="000D64DA">
        <w:rPr>
          <w:rFonts w:ascii="Candara" w:eastAsia="Times New Roman" w:hAnsi="Candara" w:cstheme="minorHAnsi"/>
          <w:b/>
          <w:color w:val="333333"/>
          <w:sz w:val="24"/>
          <w:szCs w:val="24"/>
          <w:lang w:eastAsia="fr-FR"/>
        </w:rPr>
        <w:t>un service de médecine interne</w:t>
      </w:r>
    </w:p>
    <w:p w:rsidR="0053148B" w:rsidRPr="00B87DF4" w:rsidRDefault="0053148B" w:rsidP="0053148B">
      <w:pPr>
        <w:shd w:val="clear" w:color="auto" w:fill="FFFFFF"/>
        <w:spacing w:line="240" w:lineRule="auto"/>
        <w:jc w:val="left"/>
        <w:rPr>
          <w:rFonts w:ascii="Candara" w:eastAsia="Times New Roman" w:hAnsi="Candara" w:cstheme="minorHAnsi"/>
          <w:color w:val="333333"/>
          <w:sz w:val="20"/>
          <w:szCs w:val="20"/>
          <w:lang w:eastAsia="fr-FR"/>
        </w:rPr>
      </w:pPr>
    </w:p>
    <w:p w:rsidR="00A01797" w:rsidRPr="000A1660" w:rsidRDefault="00A01797" w:rsidP="0053148B">
      <w:pPr>
        <w:shd w:val="clear" w:color="auto" w:fill="FFFFFF"/>
        <w:spacing w:line="240" w:lineRule="auto"/>
        <w:jc w:val="left"/>
        <w:rPr>
          <w:rFonts w:ascii="Candara" w:eastAsia="Times New Roman" w:hAnsi="Candara" w:cstheme="minorHAnsi"/>
          <w:i/>
          <w:color w:val="333333"/>
          <w:sz w:val="20"/>
          <w:szCs w:val="20"/>
          <w:lang w:eastAsia="fr-FR"/>
        </w:rPr>
      </w:pPr>
      <w:r w:rsidRPr="000A1660">
        <w:rPr>
          <w:rFonts w:ascii="Candara" w:eastAsia="Times New Roman" w:hAnsi="Candara" w:cstheme="minorHAnsi"/>
          <w:i/>
          <w:color w:val="333333"/>
          <w:sz w:val="20"/>
          <w:szCs w:val="20"/>
          <w:lang w:eastAsia="fr-FR"/>
        </w:rPr>
        <w:t>Belhadj L (1), Larbi T (1), El Ouni A (1), Toujani S (1),</w:t>
      </w:r>
      <w:r w:rsidR="00EF2517">
        <w:rPr>
          <w:rFonts w:ascii="Candara" w:eastAsia="Times New Roman" w:hAnsi="Candara" w:cstheme="minorHAnsi"/>
          <w:i/>
          <w:color w:val="333333"/>
          <w:sz w:val="20"/>
          <w:szCs w:val="20"/>
          <w:lang w:eastAsia="fr-FR"/>
        </w:rPr>
        <w:t xml:space="preserve"> </w:t>
      </w:r>
      <w:r w:rsidRPr="000A1660">
        <w:rPr>
          <w:rFonts w:ascii="Candara" w:eastAsia="Times New Roman" w:hAnsi="Candara" w:cstheme="minorHAnsi"/>
          <w:i/>
          <w:color w:val="333333"/>
          <w:sz w:val="20"/>
          <w:szCs w:val="20"/>
          <w:lang w:eastAsia="fr-FR"/>
        </w:rPr>
        <w:t>Abdelkefi C (1), Hamzaoui S (</w:t>
      </w:r>
      <w:r w:rsidR="000D64DA" w:rsidRPr="000A1660">
        <w:rPr>
          <w:rFonts w:ascii="Candara" w:eastAsia="Times New Roman" w:hAnsi="Candara" w:cstheme="minorHAnsi"/>
          <w:i/>
          <w:color w:val="333333"/>
          <w:sz w:val="20"/>
          <w:szCs w:val="20"/>
          <w:lang w:eastAsia="fr-FR"/>
        </w:rPr>
        <w:t>1), Bousslema K (1), Mrad S (1)</w:t>
      </w:r>
      <w:r w:rsidRPr="000A1660">
        <w:rPr>
          <w:rFonts w:ascii="Candara" w:eastAsia="Times New Roman" w:hAnsi="Candara" w:cstheme="minorHAnsi"/>
          <w:i/>
          <w:color w:val="333333"/>
          <w:sz w:val="20"/>
          <w:szCs w:val="20"/>
          <w:lang w:eastAsia="fr-FR"/>
        </w:rPr>
        <w:br/>
      </w:r>
      <w:r w:rsidRPr="000D64DA">
        <w:rPr>
          <w:rFonts w:ascii="Candara" w:eastAsia="Times New Roman" w:hAnsi="Candara" w:cstheme="minorHAnsi"/>
          <w:i/>
          <w:color w:val="333333"/>
          <w:sz w:val="20"/>
          <w:szCs w:val="20"/>
          <w:lang w:eastAsia="fr-FR"/>
        </w:rPr>
        <w:t>(1): Service de Médecine Interne, CHU Mongi Slim</w:t>
      </w:r>
    </w:p>
    <w:p w:rsidR="00C22457" w:rsidRDefault="00C22457" w:rsidP="00C22457">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02F9F" w:rsidRDefault="00C02F9F" w:rsidP="00A01797">
      <w:pPr>
        <w:shd w:val="clear" w:color="auto" w:fill="FFFFFF"/>
        <w:spacing w:line="240" w:lineRule="auto"/>
        <w:rPr>
          <w:rFonts w:ascii="Candara" w:eastAsia="Times New Roman" w:hAnsi="Candara" w:cstheme="minorHAnsi"/>
          <w:b/>
          <w:bCs/>
          <w:color w:val="333333"/>
          <w:sz w:val="20"/>
          <w:szCs w:val="20"/>
          <w:lang w:eastAsia="fr-FR"/>
        </w:rPr>
      </w:pPr>
    </w:p>
    <w:p w:rsidR="00A01797"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 </w:t>
      </w:r>
      <w:r w:rsidRPr="00B87DF4">
        <w:rPr>
          <w:rFonts w:ascii="Candara" w:eastAsia="Times New Roman" w:hAnsi="Candara" w:cstheme="minorHAnsi"/>
          <w:color w:val="333333"/>
          <w:sz w:val="20"/>
          <w:szCs w:val="20"/>
          <w:lang w:eastAsia="fr-FR"/>
        </w:rPr>
        <w:br/>
        <w:t>La maladie de Gaucher (MG) est la plus fréquente des maladies lysosomales. Le type 1 rendant compte de 94 % des cas. Elle peut se révéler à tout âge : de la période néonatale à l’âge gériatrique. </w:t>
      </w:r>
    </w:p>
    <w:p w:rsidR="00C02F9F" w:rsidRPr="00B87DF4" w:rsidRDefault="00C02F9F" w:rsidP="00A01797">
      <w:pPr>
        <w:shd w:val="clear" w:color="auto" w:fill="FFFFFF"/>
        <w:spacing w:line="240" w:lineRule="auto"/>
        <w:rPr>
          <w:rFonts w:ascii="Candara" w:eastAsia="Times New Roman" w:hAnsi="Candara" w:cstheme="minorHAnsi"/>
          <w:color w:val="333333"/>
          <w:sz w:val="20"/>
          <w:szCs w:val="20"/>
          <w:lang w:eastAsia="fr-FR"/>
        </w:rPr>
      </w:pPr>
    </w:p>
    <w:p w:rsidR="00A01797" w:rsidRPr="00B87DF4"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Objectifs</w:t>
      </w:r>
    </w:p>
    <w:p w:rsidR="0053148B"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L’objectif de notre étude était de décrire les manifestations cliniques et paracliniques de cette maladie arrivée à l’âge adulte.</w:t>
      </w:r>
    </w:p>
    <w:p w:rsidR="00C02F9F" w:rsidRPr="00B87DF4" w:rsidRDefault="00C02F9F" w:rsidP="00A01797">
      <w:pPr>
        <w:shd w:val="clear" w:color="auto" w:fill="FFFFFF"/>
        <w:spacing w:line="240" w:lineRule="auto"/>
        <w:rPr>
          <w:rFonts w:ascii="Candara" w:eastAsia="Times New Roman" w:hAnsi="Candara" w:cstheme="minorHAnsi"/>
          <w:b/>
          <w:bCs/>
          <w:color w:val="333333"/>
          <w:sz w:val="20"/>
          <w:szCs w:val="20"/>
          <w:lang w:eastAsia="fr-FR"/>
        </w:rPr>
      </w:pPr>
    </w:p>
    <w:p w:rsidR="00A01797"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 xml:space="preserve">Méthodes </w:t>
      </w:r>
      <w:r w:rsidRPr="00B87DF4">
        <w:rPr>
          <w:rFonts w:ascii="Candara" w:eastAsia="Times New Roman" w:hAnsi="Candara" w:cstheme="minorHAnsi"/>
          <w:color w:val="333333"/>
          <w:sz w:val="20"/>
          <w:szCs w:val="20"/>
          <w:lang w:eastAsia="fr-FR"/>
        </w:rPr>
        <w:br/>
        <w:t>Etude rétrospective menée dans un service de Médecine Interne ayant colligé les patients atteints d’une maladie de Gaucher  (1992-2017). Le diagnostic était confirmé par le dosage de l’activité enzymatique de la β-glucocérébrosidase. </w:t>
      </w:r>
    </w:p>
    <w:p w:rsidR="00C02F9F" w:rsidRPr="00B87DF4" w:rsidRDefault="00C02F9F" w:rsidP="00A01797">
      <w:pPr>
        <w:shd w:val="clear" w:color="auto" w:fill="FFFFFF"/>
        <w:spacing w:line="240" w:lineRule="auto"/>
        <w:rPr>
          <w:rFonts w:ascii="Candara" w:eastAsia="Times New Roman" w:hAnsi="Candara" w:cstheme="minorHAnsi"/>
          <w:color w:val="333333"/>
          <w:sz w:val="20"/>
          <w:szCs w:val="20"/>
          <w:lang w:eastAsia="fr-FR"/>
        </w:rPr>
      </w:pPr>
    </w:p>
    <w:p w:rsidR="00A01797" w:rsidRPr="00B87DF4"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Résultats</w:t>
      </w:r>
    </w:p>
    <w:p w:rsidR="00A01797"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xml:space="preserve">Sept patients atteints de MG de type ont été colligés répartis en 4 hommes et 3 femmes. Trois patients avaient des antécédents familiaux de MG. La MG était diagnostiquée à l’âge pédiatrique dans 2 cas et à l’âge adulte dans </w:t>
      </w:r>
      <w:r w:rsidRPr="00B87DF4">
        <w:rPr>
          <w:rFonts w:ascii="Candara" w:eastAsia="Times New Roman" w:hAnsi="Candara" w:cstheme="minorHAnsi"/>
          <w:color w:val="333333"/>
          <w:sz w:val="20"/>
          <w:szCs w:val="20"/>
          <w:lang w:eastAsia="fr-FR"/>
        </w:rPr>
        <w:lastRenderedPageBreak/>
        <w:t>5 cas. L’âge moyen de découverte de la maladie était de 30,5 ans. La MG était diagnostiquée à l’occasion d’une enquête familiale dans un cas. Ailleurs, la circonstance de découverte était un événement osseux (n=3), une thrombopénie (n=2), une splénomégalie (n=1) et non précisée dans un cas. Une splénomégalie était notée chez 6 patients. Une hépatomégalie était constatée chez 4 patients. Au moins une cytopénie était constatée dans 6 cas. Il s’agissait d’une thrombopénie dans 5 cas. Une anémie était notée dans 4 cas et une leucopénie dans 2 cas. Une anomalie du remodelage osseux était notée dans 6 cas. Une ostéodensitométrie réalisée chez 3 patients avait montré une ostéopénie dans 1 cas et une ostéoporose dans 2 cas. Une gammapathie monoclonale de type IgG kappa était notée chez un patient. Trois patients ont eu une splénectomie et deux patients ont reçu une enzymothérapie substitutive (en compassionnel). Trois patients sont décédés. La cause du décès était une insuffisance hépatocellulaire dans un cas et une complication infectieuse dans 3 cas.   </w:t>
      </w:r>
    </w:p>
    <w:p w:rsidR="00C02F9F" w:rsidRPr="00B87DF4" w:rsidRDefault="00C02F9F" w:rsidP="00A01797">
      <w:pPr>
        <w:shd w:val="clear" w:color="auto" w:fill="FFFFFF"/>
        <w:spacing w:line="240" w:lineRule="auto"/>
        <w:rPr>
          <w:rFonts w:ascii="Candara" w:eastAsia="Times New Roman" w:hAnsi="Candara" w:cstheme="minorHAnsi"/>
          <w:color w:val="333333"/>
          <w:sz w:val="20"/>
          <w:szCs w:val="20"/>
          <w:lang w:eastAsia="fr-FR"/>
        </w:rPr>
      </w:pPr>
    </w:p>
    <w:p w:rsidR="00A01797" w:rsidRPr="00B87DF4" w:rsidRDefault="00A01797" w:rsidP="00A01797">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A01797" w:rsidRPr="00B87DF4" w:rsidRDefault="00A01797" w:rsidP="00A01797">
      <w:pPr>
        <w:shd w:val="clear" w:color="auto" w:fill="FFFFFF"/>
        <w:spacing w:line="240" w:lineRule="auto"/>
        <w:rPr>
          <w:rFonts w:ascii="Candara" w:hAnsi="Candara" w:cstheme="minorHAnsi"/>
          <w:sz w:val="20"/>
          <w:szCs w:val="20"/>
        </w:rPr>
      </w:pPr>
      <w:r w:rsidRPr="00B87DF4">
        <w:rPr>
          <w:rFonts w:ascii="Candara" w:eastAsia="Times New Roman" w:hAnsi="Candara" w:cstheme="minorHAnsi"/>
          <w:color w:val="333333"/>
          <w:sz w:val="20"/>
          <w:szCs w:val="20"/>
          <w:lang w:eastAsia="fr-FR"/>
        </w:rPr>
        <w:t>L’amélioration de la prise en charge de la maladie de Gaucher arrivée à l’âge adulte nécessite deux impératifs : prodiguer aux cliniciens d’adulte une formation dans le domaine des erreurs innées du métabolisme et instaurer une prise en charge coordonnée entre l’équipe pédiatrique et l’équipe de médecine adulte.</w:t>
      </w:r>
    </w:p>
    <w:p w:rsidR="00A01797" w:rsidRDefault="00A01797" w:rsidP="00123243">
      <w:pPr>
        <w:spacing w:line="240" w:lineRule="auto"/>
        <w:rPr>
          <w:rFonts w:ascii="Candara" w:hAnsi="Candara"/>
          <w:sz w:val="20"/>
          <w:szCs w:val="20"/>
        </w:rPr>
      </w:pPr>
    </w:p>
    <w:p w:rsidR="00C02F9F" w:rsidRPr="00B87DF4" w:rsidRDefault="00C02F9F" w:rsidP="00123243">
      <w:pPr>
        <w:spacing w:line="240" w:lineRule="auto"/>
        <w:rPr>
          <w:rFonts w:ascii="Candara" w:hAnsi="Candara"/>
          <w:sz w:val="20"/>
          <w:szCs w:val="20"/>
        </w:rPr>
      </w:pPr>
    </w:p>
    <w:p w:rsidR="0053148B" w:rsidRPr="00B87DF4" w:rsidRDefault="0053148B" w:rsidP="00123243">
      <w:pPr>
        <w:spacing w:line="240" w:lineRule="auto"/>
        <w:rPr>
          <w:rFonts w:ascii="Candara" w:hAnsi="Candara"/>
          <w:sz w:val="20"/>
          <w:szCs w:val="20"/>
        </w:rPr>
      </w:pPr>
    </w:p>
    <w:p w:rsidR="0053148B" w:rsidRPr="000D64DA" w:rsidRDefault="0053148B" w:rsidP="00C048C2">
      <w:pPr>
        <w:shd w:val="clear" w:color="auto" w:fill="D9D9D9" w:themeFill="background1" w:themeFillShade="D9"/>
        <w:spacing w:line="240" w:lineRule="auto"/>
        <w:jc w:val="left"/>
        <w:rPr>
          <w:rFonts w:ascii="Candara" w:eastAsia="Times New Roman" w:hAnsi="Candara" w:cstheme="minorHAnsi"/>
          <w:b/>
          <w:color w:val="333333"/>
          <w:sz w:val="24"/>
          <w:szCs w:val="24"/>
          <w:lang w:eastAsia="fr-FR"/>
        </w:rPr>
      </w:pPr>
      <w:r w:rsidRPr="000D64DA">
        <w:rPr>
          <w:rFonts w:ascii="Candara" w:eastAsia="Times New Roman" w:hAnsi="Candara" w:cstheme="minorHAnsi"/>
          <w:b/>
          <w:bCs/>
          <w:color w:val="333333"/>
          <w:sz w:val="24"/>
          <w:szCs w:val="24"/>
          <w:lang w:eastAsia="fr-FR"/>
        </w:rPr>
        <w:t xml:space="preserve">P22- </w:t>
      </w:r>
      <w:r w:rsidRPr="000D64DA">
        <w:rPr>
          <w:rFonts w:ascii="Candara" w:eastAsia="Times New Roman" w:hAnsi="Candara" w:cstheme="minorHAnsi"/>
          <w:b/>
          <w:color w:val="333333"/>
          <w:sz w:val="24"/>
          <w:szCs w:val="24"/>
          <w:lang w:eastAsia="fr-FR"/>
        </w:rPr>
        <w:t xml:space="preserve">Maladie de Niemann-Pick de type B : vécu des cliniciens d’adulte </w:t>
      </w:r>
    </w:p>
    <w:p w:rsidR="0053148B" w:rsidRPr="00B87DF4" w:rsidRDefault="0053148B" w:rsidP="0053148B">
      <w:pPr>
        <w:shd w:val="clear" w:color="auto" w:fill="FFFFFF"/>
        <w:spacing w:line="240" w:lineRule="auto"/>
        <w:jc w:val="left"/>
        <w:rPr>
          <w:rFonts w:ascii="Candara" w:eastAsia="Times New Roman" w:hAnsi="Candara" w:cstheme="minorHAnsi"/>
          <w:color w:val="333333"/>
          <w:sz w:val="20"/>
          <w:szCs w:val="20"/>
          <w:lang w:eastAsia="fr-FR"/>
        </w:rPr>
      </w:pPr>
    </w:p>
    <w:p w:rsidR="0053148B" w:rsidRPr="000D64DA" w:rsidRDefault="0053148B" w:rsidP="0053148B">
      <w:pPr>
        <w:shd w:val="clear" w:color="auto" w:fill="FFFFFF"/>
        <w:spacing w:line="240" w:lineRule="auto"/>
        <w:jc w:val="left"/>
        <w:rPr>
          <w:rFonts w:ascii="Candara" w:eastAsia="Times New Roman" w:hAnsi="Candara" w:cstheme="minorHAnsi"/>
          <w:i/>
          <w:color w:val="333333"/>
          <w:sz w:val="20"/>
          <w:szCs w:val="20"/>
          <w:lang w:eastAsia="fr-FR"/>
        </w:rPr>
      </w:pPr>
      <w:r w:rsidRPr="000D64DA">
        <w:rPr>
          <w:rFonts w:ascii="Candara" w:eastAsia="Times New Roman" w:hAnsi="Candara" w:cstheme="minorHAnsi"/>
          <w:i/>
          <w:color w:val="333333"/>
          <w:sz w:val="20"/>
          <w:szCs w:val="20"/>
          <w:lang w:eastAsia="fr-FR"/>
        </w:rPr>
        <w:t>Belhadj L (1), Larbi T (1), El Ouni A (1), Toujani S (1), Abdelkefi C (1), Hamzaoui S (1), Bousselma K (</w:t>
      </w:r>
      <w:r w:rsidR="000D64DA">
        <w:rPr>
          <w:rFonts w:ascii="Candara" w:eastAsia="Times New Roman" w:hAnsi="Candara" w:cstheme="minorHAnsi"/>
          <w:i/>
          <w:color w:val="333333"/>
          <w:sz w:val="20"/>
          <w:szCs w:val="20"/>
          <w:lang w:eastAsia="fr-FR"/>
        </w:rPr>
        <w:t>1), Mrad S (1)</w:t>
      </w:r>
      <w:r w:rsidRPr="000D64DA">
        <w:rPr>
          <w:rFonts w:ascii="Candara" w:eastAsia="Times New Roman" w:hAnsi="Candara" w:cstheme="minorHAnsi"/>
          <w:i/>
          <w:color w:val="333333"/>
          <w:sz w:val="20"/>
          <w:szCs w:val="20"/>
          <w:lang w:eastAsia="fr-FR"/>
        </w:rPr>
        <w:br/>
        <w:t>(1): Service de Médecine Interne, CHU Mongi Slim</w:t>
      </w:r>
    </w:p>
    <w:p w:rsidR="00C02F9F" w:rsidRDefault="00C02F9F" w:rsidP="00C02F9F">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02F9F" w:rsidRDefault="00C02F9F" w:rsidP="0053148B">
      <w:pPr>
        <w:shd w:val="clear" w:color="auto" w:fill="FFFFFF"/>
        <w:spacing w:line="240" w:lineRule="auto"/>
        <w:rPr>
          <w:rFonts w:ascii="Candara" w:eastAsia="Times New Roman" w:hAnsi="Candara" w:cstheme="minorHAnsi"/>
          <w:b/>
          <w:bCs/>
          <w:color w:val="333333"/>
          <w:sz w:val="20"/>
          <w:szCs w:val="20"/>
          <w:lang w:eastAsia="fr-FR"/>
        </w:rPr>
      </w:pPr>
    </w:p>
    <w:p w:rsidR="00C02F9F"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53148B"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 maladie de Niemann-Pick de type B est une maladie de surcharge lysosomale, de transmission autosomique récessive due à un déficit en sphingomyélinase acide responsable de l’accumulation de la sphingo</w:t>
      </w:r>
      <w:r w:rsidR="00954C2F">
        <w:rPr>
          <w:rFonts w:ascii="Candara" w:eastAsia="Times New Roman" w:hAnsi="Candara" w:cstheme="minorHAnsi"/>
          <w:color w:val="333333"/>
          <w:sz w:val="20"/>
          <w:szCs w:val="20"/>
          <w:lang w:eastAsia="fr-FR"/>
        </w:rPr>
        <w:t>-</w:t>
      </w:r>
      <w:r w:rsidRPr="00B87DF4">
        <w:rPr>
          <w:rFonts w:ascii="Candara" w:eastAsia="Times New Roman" w:hAnsi="Candara" w:cstheme="minorHAnsi"/>
          <w:color w:val="333333"/>
          <w:sz w:val="20"/>
          <w:szCs w:val="20"/>
          <w:lang w:eastAsia="fr-FR"/>
        </w:rPr>
        <w:t>myéline au niveau des macrophages. </w:t>
      </w:r>
    </w:p>
    <w:p w:rsidR="005C7BE1" w:rsidRDefault="005C7BE1" w:rsidP="0053148B">
      <w:pPr>
        <w:shd w:val="clear" w:color="auto" w:fill="FFFFFF"/>
        <w:spacing w:line="240" w:lineRule="auto"/>
        <w:rPr>
          <w:rFonts w:ascii="Candara" w:eastAsia="Times New Roman" w:hAnsi="Candara" w:cstheme="minorHAnsi"/>
          <w:b/>
          <w:bCs/>
          <w:color w:val="333333"/>
          <w:sz w:val="20"/>
          <w:szCs w:val="20"/>
          <w:lang w:eastAsia="fr-FR"/>
        </w:rPr>
      </w:pP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lastRenderedPageBreak/>
        <w:t>Observations </w:t>
      </w:r>
    </w:p>
    <w:p w:rsidR="00C02F9F" w:rsidRDefault="0053148B" w:rsidP="0053148B">
      <w:pPr>
        <w:shd w:val="clear" w:color="auto" w:fill="FFFFFF"/>
        <w:spacing w:line="240" w:lineRule="auto"/>
        <w:rPr>
          <w:rFonts w:ascii="Candara" w:eastAsia="Times New Roman" w:hAnsi="Candara" w:cstheme="minorHAnsi"/>
          <w:b/>
          <w:bCs/>
          <w:color w:val="333333"/>
          <w:sz w:val="20"/>
          <w:szCs w:val="20"/>
          <w:lang w:eastAsia="fr-FR"/>
        </w:rPr>
      </w:pPr>
      <w:r w:rsidRPr="00B87DF4">
        <w:rPr>
          <w:rFonts w:ascii="Candara" w:eastAsia="Times New Roman" w:hAnsi="Candara" w:cstheme="minorHAnsi"/>
          <w:b/>
          <w:bCs/>
          <w:color w:val="333333"/>
          <w:sz w:val="20"/>
          <w:szCs w:val="20"/>
          <w:lang w:eastAsia="fr-FR"/>
        </w:rPr>
        <w:t xml:space="preserve">Observation 1 </w:t>
      </w:r>
      <w:r w:rsidRPr="00B87DF4">
        <w:rPr>
          <w:rFonts w:ascii="Candara" w:eastAsia="Times New Roman" w:hAnsi="Candara" w:cstheme="minorHAnsi"/>
          <w:color w:val="333333"/>
          <w:sz w:val="20"/>
          <w:szCs w:val="20"/>
          <w:lang w:eastAsia="fr-FR"/>
        </w:rPr>
        <w:t>Patiente âgée de 48 ans, issue d’un mariage consanguin de premier degré et aux antécédents familiaux de splénomégalie chez la mère, nous a été confiée pour une pancytopénie L’examen avait montré une hépato-splénomégalie isolée. A la biologie, elle n’avait pas de cytolyse ni cholestase, en revanche il existait une insuffisance hépatique. Les sérologies virales de l’hépatite B et C ainsi que les anticorps antinucléaires étaient négatifs. La ponction sternale et la biopsie ostéomédullaire  étaient non contributives. L’imagerie abdominale a montré un foie d’hépatopathie chronique avec des signes d’hypertension portale ainsi qu’une thrombose de la veine porte. La tomodensitométrie thoracique était sans anomalies. Une maladie de surcharge était évoquée. Le dosage enzymatique de la β-cérébrosidase était normal et la biologie moléculaire avait mis en évidence une mutation de l’allèle ΔR608 du gène SMPD1 à l’état homozygote.</w:t>
      </w:r>
      <w:r w:rsidRPr="00B87DF4">
        <w:rPr>
          <w:rFonts w:ascii="Candara" w:eastAsia="Times New Roman" w:hAnsi="Candara" w:cstheme="minorHAnsi"/>
          <w:color w:val="333333"/>
          <w:sz w:val="20"/>
          <w:szCs w:val="20"/>
          <w:lang w:eastAsia="fr-FR"/>
        </w:rPr>
        <w:br/>
      </w: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 xml:space="preserve">Observation 2 </w:t>
      </w:r>
      <w:r w:rsidRPr="00B87DF4">
        <w:rPr>
          <w:rFonts w:ascii="Candara" w:eastAsia="Times New Roman" w:hAnsi="Candara" w:cstheme="minorHAnsi"/>
          <w:color w:val="333333"/>
          <w:sz w:val="20"/>
          <w:szCs w:val="20"/>
          <w:lang w:eastAsia="fr-FR"/>
        </w:rPr>
        <w:t>Femme âgée de 51 ans, issue d’un mariage non consanguin, aux antécédents d’hypercholestérolémie a été explorée pour dyspnée d’effort d’installation progressive. L’examen clinique a objectivé une hépatosplénomégalie, un xanthélasma palpébral gauche et des râles crépitants bilatéraux. A la biologie, elle avait une cholestase à 4 fois la normale, un TP bas et une thrombopénie. Les sérologies de l’hépatite B et C, les anticorps antinucléaires étaient négatifs. Le scanner thoraco-abdominal a montré une pneumopathie interstitielle diffuse. Au lavage bronchoalvéolaire, il existait une alvéolite macrophagique associée de nombreuses cellules spumeuses. Au myélogramme, la moelle était infiltrée par des histiocytes bleu de mer. L’activité enzymatique leucocytaire de la sphingomyélinase acide était &lt; 10%. Elle est décédée 8 mois plus tard, dans un tableau d’insuffisance respiratoire aigue.</w:t>
      </w:r>
    </w:p>
    <w:p w:rsidR="00C02F9F" w:rsidRDefault="00C02F9F" w:rsidP="0053148B">
      <w:pPr>
        <w:shd w:val="clear" w:color="auto" w:fill="FFFFFF"/>
        <w:spacing w:line="240" w:lineRule="auto"/>
        <w:rPr>
          <w:rFonts w:ascii="Candara" w:eastAsia="Times New Roman" w:hAnsi="Candara" w:cstheme="minorHAnsi"/>
          <w:b/>
          <w:bCs/>
          <w:color w:val="333333"/>
          <w:sz w:val="20"/>
          <w:szCs w:val="20"/>
          <w:lang w:eastAsia="fr-FR"/>
        </w:rPr>
      </w:pP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Il n’y a pas actuellement de traitement spécifique de cette pathologie, ce qui motive la recherche vers les tentatives de mise au point de thérapie génique ou de thérapie enzymatique recombinante substitutive comme cela existe désormais pour d’autres maladies lysosomales.</w:t>
      </w:r>
    </w:p>
    <w:p w:rsidR="0053148B" w:rsidRPr="00B87DF4" w:rsidRDefault="0053148B" w:rsidP="00123243">
      <w:pPr>
        <w:spacing w:line="240" w:lineRule="auto"/>
        <w:rPr>
          <w:rFonts w:ascii="Candara" w:hAnsi="Candara"/>
          <w:sz w:val="20"/>
          <w:szCs w:val="20"/>
        </w:rPr>
      </w:pPr>
    </w:p>
    <w:p w:rsidR="0053148B" w:rsidRDefault="0053148B" w:rsidP="00123243">
      <w:pPr>
        <w:spacing w:line="240" w:lineRule="auto"/>
        <w:rPr>
          <w:rFonts w:ascii="Candara" w:hAnsi="Candara"/>
          <w:sz w:val="20"/>
          <w:szCs w:val="20"/>
        </w:rPr>
      </w:pPr>
    </w:p>
    <w:p w:rsidR="00C02F9F" w:rsidRDefault="00C02F9F" w:rsidP="00123243">
      <w:pPr>
        <w:spacing w:line="240" w:lineRule="auto"/>
        <w:rPr>
          <w:rFonts w:ascii="Candara" w:hAnsi="Candara"/>
          <w:sz w:val="20"/>
          <w:szCs w:val="20"/>
        </w:rPr>
      </w:pPr>
    </w:p>
    <w:p w:rsidR="00C02F9F" w:rsidRDefault="00C02F9F" w:rsidP="00123243">
      <w:pPr>
        <w:spacing w:line="240" w:lineRule="auto"/>
        <w:rPr>
          <w:rFonts w:ascii="Candara" w:hAnsi="Candara"/>
          <w:sz w:val="20"/>
          <w:szCs w:val="20"/>
        </w:rPr>
      </w:pPr>
    </w:p>
    <w:p w:rsidR="00C02F9F" w:rsidRDefault="00C02F9F" w:rsidP="00123243">
      <w:pPr>
        <w:spacing w:line="240" w:lineRule="auto"/>
        <w:rPr>
          <w:rFonts w:ascii="Candara" w:hAnsi="Candara"/>
          <w:sz w:val="20"/>
          <w:szCs w:val="20"/>
        </w:rPr>
      </w:pPr>
    </w:p>
    <w:p w:rsidR="00C02F9F" w:rsidRPr="00B87DF4" w:rsidRDefault="00C02F9F" w:rsidP="00123243">
      <w:pPr>
        <w:spacing w:line="240" w:lineRule="auto"/>
        <w:rPr>
          <w:rFonts w:ascii="Candara" w:hAnsi="Candara"/>
          <w:sz w:val="20"/>
          <w:szCs w:val="20"/>
        </w:rPr>
      </w:pPr>
    </w:p>
    <w:p w:rsidR="0053148B" w:rsidRPr="00467648" w:rsidRDefault="0053148B" w:rsidP="00C048C2">
      <w:pPr>
        <w:shd w:val="clear" w:color="auto" w:fill="D9D9D9" w:themeFill="background1" w:themeFillShade="D9"/>
        <w:spacing w:line="240" w:lineRule="auto"/>
        <w:jc w:val="left"/>
        <w:rPr>
          <w:rFonts w:ascii="Candara" w:eastAsia="Times New Roman" w:hAnsi="Candara" w:cstheme="minorHAnsi"/>
          <w:b/>
          <w:color w:val="333333"/>
          <w:sz w:val="24"/>
          <w:szCs w:val="24"/>
          <w:lang w:eastAsia="fr-FR"/>
        </w:rPr>
      </w:pPr>
      <w:r w:rsidRPr="00C048C2">
        <w:rPr>
          <w:rFonts w:ascii="Candara" w:eastAsia="Times New Roman" w:hAnsi="Candara" w:cstheme="minorHAnsi"/>
          <w:b/>
          <w:bCs/>
          <w:color w:val="333333"/>
          <w:sz w:val="24"/>
          <w:szCs w:val="24"/>
          <w:shd w:val="clear" w:color="auto" w:fill="D9D9D9" w:themeFill="background1" w:themeFillShade="D9"/>
          <w:lang w:eastAsia="fr-FR"/>
        </w:rPr>
        <w:t xml:space="preserve">P23- </w:t>
      </w:r>
      <w:r w:rsidRPr="00C048C2">
        <w:rPr>
          <w:rFonts w:ascii="Candara" w:eastAsia="Times New Roman" w:hAnsi="Candara" w:cstheme="minorHAnsi"/>
          <w:b/>
          <w:color w:val="333333"/>
          <w:sz w:val="24"/>
          <w:szCs w:val="24"/>
          <w:shd w:val="clear" w:color="auto" w:fill="D9D9D9" w:themeFill="background1" w:themeFillShade="D9"/>
          <w:lang w:eastAsia="fr-FR"/>
        </w:rPr>
        <w:t>Syndrome d’activation macrophagique : n’oubliez pas la</w:t>
      </w:r>
      <w:r w:rsidRPr="00C048C2">
        <w:rPr>
          <w:rFonts w:ascii="Candara" w:eastAsia="Times New Roman" w:hAnsi="Candara" w:cstheme="minorHAnsi"/>
          <w:b/>
          <w:color w:val="333333"/>
          <w:sz w:val="24"/>
          <w:szCs w:val="24"/>
          <w:shd w:val="clear" w:color="auto" w:fill="EEECE1" w:themeFill="background2"/>
          <w:lang w:eastAsia="fr-FR"/>
        </w:rPr>
        <w:t xml:space="preserve"> </w:t>
      </w:r>
      <w:r w:rsidRPr="00C048C2">
        <w:rPr>
          <w:rFonts w:ascii="Candara" w:eastAsia="Times New Roman" w:hAnsi="Candara" w:cstheme="minorHAnsi"/>
          <w:b/>
          <w:color w:val="333333"/>
          <w:sz w:val="24"/>
          <w:szCs w:val="24"/>
          <w:shd w:val="clear" w:color="auto" w:fill="D9D9D9" w:themeFill="background1" w:themeFillShade="D9"/>
          <w:lang w:eastAsia="fr-FR"/>
        </w:rPr>
        <w:t>maladie de Gaucher type 2 !!</w:t>
      </w:r>
    </w:p>
    <w:p w:rsidR="0053148B" w:rsidRPr="00B87DF4" w:rsidRDefault="0053148B" w:rsidP="0053148B">
      <w:pPr>
        <w:shd w:val="clear" w:color="auto" w:fill="FFFFFF"/>
        <w:spacing w:line="240" w:lineRule="auto"/>
        <w:jc w:val="left"/>
        <w:rPr>
          <w:rFonts w:ascii="Candara" w:eastAsia="Times New Roman" w:hAnsi="Candara" w:cstheme="minorHAnsi"/>
          <w:color w:val="333333"/>
          <w:sz w:val="20"/>
          <w:szCs w:val="20"/>
          <w:lang w:eastAsia="fr-FR"/>
        </w:rPr>
      </w:pPr>
    </w:p>
    <w:p w:rsidR="0053148B" w:rsidRPr="00467648" w:rsidRDefault="0053148B" w:rsidP="0053148B">
      <w:pPr>
        <w:shd w:val="clear" w:color="auto" w:fill="FFFFFF"/>
        <w:spacing w:line="240" w:lineRule="auto"/>
        <w:jc w:val="left"/>
        <w:rPr>
          <w:rFonts w:ascii="Candara" w:eastAsia="Times New Roman" w:hAnsi="Candara" w:cstheme="minorHAnsi"/>
          <w:i/>
          <w:color w:val="333333"/>
          <w:sz w:val="20"/>
          <w:szCs w:val="20"/>
          <w:lang w:eastAsia="fr-FR"/>
        </w:rPr>
      </w:pPr>
      <w:r w:rsidRPr="00467648">
        <w:rPr>
          <w:rFonts w:ascii="Candara" w:eastAsia="Times New Roman" w:hAnsi="Candara" w:cstheme="minorHAnsi"/>
          <w:i/>
          <w:color w:val="333333"/>
          <w:sz w:val="20"/>
          <w:szCs w:val="20"/>
          <w:lang w:eastAsia="fr-FR"/>
        </w:rPr>
        <w:t>Ayadi A1, Boudabous H1, Ben Abdelaziz R1, Ben Chehida A1, Azzouz H1, Caillaud C2, Abdelmoula MS1, Ben Turkia H1, Tebib N1</w:t>
      </w:r>
      <w:r w:rsidRPr="00467648">
        <w:rPr>
          <w:rFonts w:ascii="Candara" w:eastAsia="Times New Roman" w:hAnsi="Candara" w:cstheme="minorHAnsi"/>
          <w:i/>
          <w:color w:val="333333"/>
          <w:sz w:val="20"/>
          <w:szCs w:val="20"/>
          <w:lang w:eastAsia="fr-FR"/>
        </w:rPr>
        <w:br/>
        <w:t>1 Service de pédiatrie et de maladies métaboliques héréditaires, Hôpital La Rabta, Tunis</w:t>
      </w:r>
      <w:r w:rsidRPr="00467648">
        <w:rPr>
          <w:rFonts w:ascii="Candara" w:eastAsia="Times New Roman" w:hAnsi="Candara" w:cstheme="minorHAnsi"/>
          <w:i/>
          <w:color w:val="333333"/>
          <w:sz w:val="20"/>
          <w:szCs w:val="20"/>
          <w:lang w:eastAsia="fr-FR"/>
        </w:rPr>
        <w:br/>
        <w:t>2 Laboratoire de biochimie métabolique, Hôpital Necker Enfants Malades, Paris</w:t>
      </w:r>
    </w:p>
    <w:p w:rsidR="00C02F9F" w:rsidRDefault="00C02F9F" w:rsidP="00C02F9F">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02F9F" w:rsidRDefault="00C02F9F" w:rsidP="0053148B">
      <w:pPr>
        <w:shd w:val="clear" w:color="auto" w:fill="FFFFFF"/>
        <w:spacing w:line="240" w:lineRule="auto"/>
        <w:rPr>
          <w:rFonts w:ascii="Candara" w:eastAsia="Times New Roman" w:hAnsi="Candara" w:cstheme="minorHAnsi"/>
          <w:b/>
          <w:bCs/>
          <w:color w:val="333333"/>
          <w:sz w:val="20"/>
          <w:szCs w:val="20"/>
          <w:lang w:eastAsia="fr-FR"/>
        </w:rPr>
      </w:pP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xml:space="preserve">La  maladie de gaucher type 2 (MG2) est la forme neurologique aigue de maladie. De transmission autosomique récessive par mutation du gène GBA entrainant un </w:t>
      </w:r>
      <w:r w:rsidRPr="00B87DF4">
        <w:rPr>
          <w:rFonts w:ascii="Candara" w:eastAsia="Times New Roman" w:hAnsi="Candara" w:cstheme="minorHAnsi"/>
          <w:i/>
          <w:iCs/>
          <w:color w:val="333333"/>
          <w:sz w:val="20"/>
          <w:szCs w:val="20"/>
          <w:lang w:eastAsia="fr-FR"/>
        </w:rPr>
        <w:t xml:space="preserve">déficit en </w:t>
      </w:r>
      <w:r w:rsidRPr="00B87DF4">
        <w:rPr>
          <w:rFonts w:ascii="Candara" w:eastAsia="Times New Roman" w:hAnsi="Candara" w:cstheme="minorHAnsi"/>
          <w:color w:val="333333"/>
          <w:sz w:val="20"/>
          <w:szCs w:val="20"/>
          <w:lang w:eastAsia="fr-FR"/>
        </w:rPr>
        <w:t>b-Glucocérébrosidase , elle entraine une surcharge lysosomale. Elle est caractérisée par l’association  de signes neurologiques,  viscéraux et hématologiques dont le syndrome d’activation macrophagique (SAM).</w:t>
      </w:r>
    </w:p>
    <w:p w:rsidR="00C02F9F" w:rsidRDefault="00C02F9F" w:rsidP="0053148B">
      <w:pPr>
        <w:shd w:val="clear" w:color="auto" w:fill="FFFFFF"/>
        <w:spacing w:line="240" w:lineRule="auto"/>
        <w:rPr>
          <w:rFonts w:ascii="Candara" w:eastAsia="Times New Roman" w:hAnsi="Candara" w:cstheme="minorHAnsi"/>
          <w:b/>
          <w:bCs/>
          <w:color w:val="333333"/>
          <w:sz w:val="20"/>
          <w:szCs w:val="20"/>
          <w:lang w:eastAsia="fr-FR"/>
        </w:rPr>
      </w:pP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Objectifs</w:t>
      </w: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Penser à la maladie de Gaucher notamment type 2 devant un syndrome d’activation macrophagique associé à des signes neurologiques</w:t>
      </w:r>
    </w:p>
    <w:p w:rsidR="00C02F9F" w:rsidRDefault="00C02F9F" w:rsidP="0053148B">
      <w:pPr>
        <w:shd w:val="clear" w:color="auto" w:fill="FFFFFF"/>
        <w:spacing w:line="240" w:lineRule="auto"/>
        <w:rPr>
          <w:rFonts w:ascii="Candara" w:eastAsia="Times New Roman" w:hAnsi="Candara" w:cstheme="minorHAnsi"/>
          <w:b/>
          <w:bCs/>
          <w:color w:val="333333"/>
          <w:sz w:val="20"/>
          <w:szCs w:val="20"/>
          <w:lang w:eastAsia="fr-FR"/>
        </w:rPr>
      </w:pP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Patients et Méthodes</w:t>
      </w: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Etude rétrospective d’une série de patients atteints d’une maladie de Gaucher type 2, hospitalisés au service de pédiatrie la Rabta sur une période de 18 ans (1999-2016)</w:t>
      </w:r>
    </w:p>
    <w:p w:rsidR="00C02F9F" w:rsidRDefault="00C02F9F" w:rsidP="0053148B">
      <w:pPr>
        <w:shd w:val="clear" w:color="auto" w:fill="FFFFFF"/>
        <w:spacing w:line="240" w:lineRule="auto"/>
        <w:rPr>
          <w:rFonts w:ascii="Candara" w:eastAsia="Times New Roman" w:hAnsi="Candara" w:cstheme="minorHAnsi"/>
          <w:b/>
          <w:bCs/>
          <w:color w:val="333333"/>
          <w:sz w:val="20"/>
          <w:szCs w:val="20"/>
          <w:lang w:eastAsia="fr-FR"/>
        </w:rPr>
      </w:pP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Résultats</w:t>
      </w: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Nous avons recensé 11 patients atteints de maladie de Gaucher type 2  confirmée aussi bien par le dosage enzymatique que la biologie moléculaire. Une hépatosplénomégalie était présente chez tous les patients. L’atteinte hépatique et hématologique était constante. Une dyslipidémie à type d’hypertriglycéridémie associée à une bicytopénie,  une</w:t>
      </w:r>
      <w:r w:rsidR="00EF2517">
        <w:rPr>
          <w:rFonts w:ascii="Candara" w:eastAsia="Times New Roman" w:hAnsi="Candara" w:cstheme="minorHAnsi"/>
          <w:color w:val="333333"/>
          <w:sz w:val="20"/>
          <w:szCs w:val="20"/>
          <w:lang w:eastAsia="fr-FR"/>
        </w:rPr>
        <w:t xml:space="preserve"> </w:t>
      </w:r>
      <w:r w:rsidRPr="00B87DF4">
        <w:rPr>
          <w:rFonts w:ascii="Candara" w:eastAsia="Times New Roman" w:hAnsi="Candara" w:cstheme="minorHAnsi"/>
          <w:color w:val="333333"/>
          <w:sz w:val="20"/>
          <w:szCs w:val="20"/>
          <w:lang w:eastAsia="fr-FR"/>
        </w:rPr>
        <w:t xml:space="preserve">ferritinémie élevée et une augmentation des LDH  témoignant ainsi d’un syndrome d’activation macrophagique, a été objectivé chez 4 patients dont un durant  la période néonatale ayant  permis d’orienter le diagnostic vers la maladie de Gaucher </w:t>
      </w:r>
      <w:r w:rsidRPr="00B87DF4">
        <w:rPr>
          <w:rFonts w:ascii="Candara" w:eastAsia="Times New Roman" w:hAnsi="Candara" w:cstheme="minorHAnsi"/>
          <w:color w:val="333333"/>
          <w:sz w:val="20"/>
          <w:szCs w:val="20"/>
          <w:lang w:eastAsia="fr-FR"/>
        </w:rPr>
        <w:lastRenderedPageBreak/>
        <w:t>type 2. L’évolution était rapidement fatale chez tous les patients dont le pronostic était aggravé par le syndrome d’activation macrophagique</w:t>
      </w: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53148B" w:rsidRPr="00B87DF4" w:rsidRDefault="0053148B" w:rsidP="0053148B">
      <w:pPr>
        <w:shd w:val="clear" w:color="auto" w:fill="FFFFFF"/>
        <w:spacing w:line="240" w:lineRule="auto"/>
        <w:rPr>
          <w:rFonts w:ascii="Candara" w:hAnsi="Candara" w:cstheme="minorHAnsi"/>
          <w:sz w:val="20"/>
          <w:szCs w:val="20"/>
        </w:rPr>
      </w:pPr>
      <w:r w:rsidRPr="00B87DF4">
        <w:rPr>
          <w:rFonts w:ascii="Candara" w:eastAsia="Times New Roman" w:hAnsi="Candara" w:cstheme="minorHAnsi"/>
          <w:color w:val="333333"/>
          <w:sz w:val="20"/>
          <w:szCs w:val="20"/>
          <w:lang w:eastAsia="fr-FR"/>
        </w:rPr>
        <w:t>Le SAM est une complication rare de la maladie de gaucher type 2. Toutefois, il faut toujours y penser une fois les étiologies les plus fréquentes de SAM ont été éliminées d’autant plus qu’il s’agit d’une maladie grave, incurable et rapidement fatale.</w:t>
      </w:r>
    </w:p>
    <w:p w:rsidR="0053148B" w:rsidRDefault="0053148B" w:rsidP="00123243">
      <w:pPr>
        <w:spacing w:line="240" w:lineRule="auto"/>
        <w:rPr>
          <w:rFonts w:ascii="Candara" w:hAnsi="Candara"/>
          <w:sz w:val="20"/>
          <w:szCs w:val="20"/>
        </w:rPr>
      </w:pPr>
    </w:p>
    <w:p w:rsidR="00C02F9F" w:rsidRPr="00B87DF4" w:rsidRDefault="00C02F9F" w:rsidP="00123243">
      <w:pPr>
        <w:spacing w:line="240" w:lineRule="auto"/>
        <w:rPr>
          <w:rFonts w:ascii="Candara" w:hAnsi="Candara"/>
          <w:sz w:val="20"/>
          <w:szCs w:val="20"/>
        </w:rPr>
      </w:pPr>
    </w:p>
    <w:p w:rsidR="0053148B" w:rsidRPr="00467648" w:rsidRDefault="0053148B" w:rsidP="00C048C2">
      <w:pPr>
        <w:shd w:val="clear" w:color="auto" w:fill="D9D9D9" w:themeFill="background1" w:themeFillShade="D9"/>
        <w:spacing w:line="240" w:lineRule="auto"/>
        <w:rPr>
          <w:rFonts w:ascii="Candara" w:eastAsia="Times New Roman" w:hAnsi="Candara" w:cstheme="minorHAnsi"/>
          <w:b/>
          <w:sz w:val="24"/>
          <w:szCs w:val="24"/>
          <w:lang w:eastAsia="fr-FR"/>
        </w:rPr>
      </w:pPr>
      <w:r w:rsidRPr="00467648">
        <w:rPr>
          <w:rFonts w:ascii="Candara" w:eastAsia="Times New Roman" w:hAnsi="Candara" w:cstheme="minorHAnsi"/>
          <w:b/>
          <w:bCs/>
          <w:color w:val="333333"/>
          <w:sz w:val="24"/>
          <w:szCs w:val="24"/>
          <w:lang w:eastAsia="fr-FR"/>
        </w:rPr>
        <w:t xml:space="preserve">P24- </w:t>
      </w:r>
      <w:r w:rsidRPr="00467648">
        <w:rPr>
          <w:rFonts w:ascii="Candara" w:eastAsia="Times New Roman" w:hAnsi="Candara" w:cstheme="minorHAnsi"/>
          <w:b/>
          <w:sz w:val="24"/>
          <w:szCs w:val="24"/>
          <w:lang w:eastAsia="fr-FR"/>
        </w:rPr>
        <w:t xml:space="preserve">Difficultés diagnostiques des anomalies de la chaine respiratoire à travers deux observations de syndrome de Leigh </w:t>
      </w:r>
    </w:p>
    <w:p w:rsidR="0053148B" w:rsidRPr="00B87DF4" w:rsidRDefault="0053148B" w:rsidP="0053148B">
      <w:pPr>
        <w:shd w:val="clear" w:color="auto" w:fill="FFFFFF"/>
        <w:spacing w:line="240" w:lineRule="auto"/>
        <w:rPr>
          <w:rFonts w:ascii="Candara" w:eastAsia="Times New Roman" w:hAnsi="Candara" w:cstheme="minorHAnsi"/>
          <w:sz w:val="20"/>
          <w:szCs w:val="20"/>
          <w:lang w:eastAsia="fr-FR"/>
        </w:rPr>
      </w:pPr>
    </w:p>
    <w:p w:rsidR="00467648" w:rsidRPr="00467648" w:rsidRDefault="0053148B" w:rsidP="0053148B">
      <w:pPr>
        <w:shd w:val="clear" w:color="auto" w:fill="FFFFFF"/>
        <w:spacing w:line="240" w:lineRule="auto"/>
        <w:rPr>
          <w:rFonts w:ascii="Candara" w:eastAsia="Times New Roman" w:hAnsi="Candara" w:cstheme="minorHAnsi"/>
          <w:i/>
          <w:sz w:val="20"/>
          <w:szCs w:val="20"/>
          <w:lang w:eastAsia="fr-FR"/>
        </w:rPr>
      </w:pPr>
      <w:r w:rsidRPr="00467648">
        <w:rPr>
          <w:rFonts w:ascii="Candara" w:eastAsia="Times New Roman" w:hAnsi="Candara" w:cstheme="minorHAnsi"/>
          <w:i/>
          <w:sz w:val="20"/>
          <w:szCs w:val="20"/>
          <w:lang w:eastAsia="fr-FR"/>
        </w:rPr>
        <w:t>Naouar M, Ben Abdelaziz R, Ben Chehida A, Boudabbous H, Galai S, Haj Taieb S, Ben Turkia H, Abdelmoula MS, Kaabechi N, Slema A, Azzouz H, Tebib N.</w:t>
      </w:r>
    </w:p>
    <w:p w:rsidR="0053148B" w:rsidRPr="00467648" w:rsidRDefault="0053148B" w:rsidP="0053148B">
      <w:pPr>
        <w:shd w:val="clear" w:color="auto" w:fill="FFFFFF"/>
        <w:spacing w:line="240" w:lineRule="auto"/>
        <w:rPr>
          <w:rFonts w:ascii="Candara" w:eastAsia="Times New Roman" w:hAnsi="Candara" w:cstheme="minorHAnsi"/>
          <w:i/>
          <w:sz w:val="20"/>
          <w:szCs w:val="20"/>
          <w:lang w:eastAsia="fr-FR"/>
        </w:rPr>
      </w:pPr>
      <w:r w:rsidRPr="00467648">
        <w:rPr>
          <w:rFonts w:ascii="Candara" w:eastAsia="Times New Roman" w:hAnsi="Candara" w:cstheme="minorHAnsi"/>
          <w:i/>
          <w:sz w:val="20"/>
          <w:szCs w:val="20"/>
          <w:lang w:eastAsia="fr-FR"/>
        </w:rPr>
        <w:t>Service de p</w:t>
      </w:r>
      <w:r w:rsidR="00EF2517">
        <w:rPr>
          <w:rFonts w:ascii="Candara" w:eastAsia="Times New Roman" w:hAnsi="Candara" w:cstheme="minorHAnsi"/>
          <w:i/>
          <w:sz w:val="20"/>
          <w:szCs w:val="20"/>
          <w:lang w:eastAsia="fr-FR"/>
        </w:rPr>
        <w:t>é</w:t>
      </w:r>
      <w:r w:rsidRPr="00467648">
        <w:rPr>
          <w:rFonts w:ascii="Candara" w:eastAsia="Times New Roman" w:hAnsi="Candara" w:cstheme="minorHAnsi"/>
          <w:i/>
          <w:sz w:val="20"/>
          <w:szCs w:val="20"/>
          <w:lang w:eastAsia="fr-FR"/>
        </w:rPr>
        <w:t>diatrie et de maladies m</w:t>
      </w:r>
      <w:r w:rsidR="00EF2517">
        <w:rPr>
          <w:rFonts w:ascii="Candara" w:eastAsia="Times New Roman" w:hAnsi="Candara" w:cstheme="minorHAnsi"/>
          <w:i/>
          <w:sz w:val="20"/>
          <w:szCs w:val="20"/>
          <w:lang w:eastAsia="fr-FR"/>
        </w:rPr>
        <w:t>é</w:t>
      </w:r>
      <w:r w:rsidRPr="00467648">
        <w:rPr>
          <w:rFonts w:ascii="Candara" w:eastAsia="Times New Roman" w:hAnsi="Candara" w:cstheme="minorHAnsi"/>
          <w:i/>
          <w:sz w:val="20"/>
          <w:szCs w:val="20"/>
          <w:lang w:eastAsia="fr-FR"/>
        </w:rPr>
        <w:t>tabolique de l'h</w:t>
      </w:r>
      <w:r w:rsidR="00EF2517">
        <w:rPr>
          <w:rFonts w:ascii="Candara" w:eastAsia="Times New Roman" w:hAnsi="Candara" w:cstheme="minorHAnsi"/>
          <w:i/>
          <w:sz w:val="20"/>
          <w:szCs w:val="20"/>
          <w:lang w:eastAsia="fr-FR"/>
        </w:rPr>
        <w:t>ô</w:t>
      </w:r>
      <w:r w:rsidRPr="00467648">
        <w:rPr>
          <w:rFonts w:ascii="Candara" w:eastAsia="Times New Roman" w:hAnsi="Candara" w:cstheme="minorHAnsi"/>
          <w:i/>
          <w:sz w:val="20"/>
          <w:szCs w:val="20"/>
          <w:lang w:eastAsia="fr-FR"/>
        </w:rPr>
        <w:t xml:space="preserve">pital La </w:t>
      </w:r>
      <w:r w:rsidR="00EF2517">
        <w:rPr>
          <w:rFonts w:ascii="Candara" w:eastAsia="Times New Roman" w:hAnsi="Candara" w:cstheme="minorHAnsi"/>
          <w:i/>
          <w:sz w:val="20"/>
          <w:szCs w:val="20"/>
          <w:lang w:eastAsia="fr-FR"/>
        </w:rPr>
        <w:t>R</w:t>
      </w:r>
      <w:r w:rsidRPr="00467648">
        <w:rPr>
          <w:rFonts w:ascii="Candara" w:eastAsia="Times New Roman" w:hAnsi="Candara" w:cstheme="minorHAnsi"/>
          <w:i/>
          <w:sz w:val="20"/>
          <w:szCs w:val="20"/>
          <w:lang w:eastAsia="fr-FR"/>
        </w:rPr>
        <w:t>abta</w:t>
      </w:r>
    </w:p>
    <w:p w:rsidR="00C02F9F" w:rsidRDefault="00C02F9F" w:rsidP="00C02F9F">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53148B" w:rsidRPr="00B87DF4" w:rsidRDefault="0053148B" w:rsidP="00C02F9F">
      <w:pPr>
        <w:shd w:val="clear" w:color="auto" w:fill="FFFFFF"/>
        <w:spacing w:line="240" w:lineRule="auto"/>
        <w:rPr>
          <w:rFonts w:ascii="Candara" w:eastAsia="Times New Roman" w:hAnsi="Candara" w:cstheme="minorHAnsi"/>
          <w:b/>
          <w:bCs/>
          <w:color w:val="333333"/>
          <w:sz w:val="20"/>
          <w:szCs w:val="20"/>
          <w:lang w:eastAsia="fr-FR"/>
        </w:rPr>
      </w:pPr>
    </w:p>
    <w:p w:rsidR="0053148B" w:rsidRPr="00B87DF4" w:rsidRDefault="0053148B" w:rsidP="00C02F9F">
      <w:pPr>
        <w:shd w:val="clear" w:color="auto" w:fill="FFFFFF"/>
        <w:spacing w:line="240" w:lineRule="auto"/>
        <w:rPr>
          <w:rFonts w:ascii="Candara" w:eastAsia="Times New Roman" w:hAnsi="Candara" w:cstheme="minorHAnsi"/>
          <w:b/>
          <w:bCs/>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53148B" w:rsidRPr="00B87DF4" w:rsidRDefault="0053148B" w:rsidP="00C02F9F">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 chaine respiratoire mitochondriale a pour rôle essentiel la synthèse de l’énergie nécessaire à toutes les cellules de l’organisme, elle est ubiquitaire, ainsi une anomalie de la chaine respiratoire peut toucher n’importe quel organe ou tissu et être responsable de différentes expressions cliniques. La confirmation diagnostique par une étude enzymatique ou moléculaire reste un défi en Tunisie.</w:t>
      </w:r>
    </w:p>
    <w:p w:rsidR="0053148B" w:rsidRPr="00B87DF4" w:rsidRDefault="0053148B" w:rsidP="00C02F9F">
      <w:pPr>
        <w:shd w:val="clear" w:color="auto" w:fill="FFFFFF"/>
        <w:spacing w:line="240" w:lineRule="auto"/>
        <w:rPr>
          <w:rFonts w:ascii="Candara" w:eastAsia="Times New Roman" w:hAnsi="Candara" w:cstheme="minorHAnsi"/>
          <w:color w:val="333333"/>
          <w:sz w:val="20"/>
          <w:szCs w:val="20"/>
          <w:lang w:eastAsia="fr-FR"/>
        </w:rPr>
      </w:pPr>
    </w:p>
    <w:p w:rsidR="0053148B" w:rsidRPr="00B87DF4" w:rsidRDefault="0053148B" w:rsidP="00C02F9F">
      <w:pPr>
        <w:shd w:val="clear" w:color="auto" w:fill="FFFFFF"/>
        <w:spacing w:line="240" w:lineRule="auto"/>
        <w:rPr>
          <w:rFonts w:ascii="Candara" w:eastAsia="Times New Roman" w:hAnsi="Candara" w:cstheme="minorHAnsi"/>
          <w:b/>
          <w:bCs/>
          <w:color w:val="333333"/>
          <w:sz w:val="20"/>
          <w:szCs w:val="20"/>
          <w:lang w:eastAsia="fr-FR"/>
        </w:rPr>
      </w:pPr>
      <w:r w:rsidRPr="00B87DF4">
        <w:rPr>
          <w:rFonts w:ascii="Candara" w:eastAsia="Times New Roman" w:hAnsi="Candara" w:cstheme="minorHAnsi"/>
          <w:b/>
          <w:bCs/>
          <w:color w:val="333333"/>
          <w:sz w:val="20"/>
          <w:szCs w:val="20"/>
          <w:lang w:eastAsia="fr-FR"/>
        </w:rPr>
        <w:t>Observation</w:t>
      </w:r>
    </w:p>
    <w:p w:rsidR="0053148B" w:rsidRPr="00B87DF4" w:rsidRDefault="0053148B" w:rsidP="00C02F9F">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xml:space="preserve">1er cas : fille née en mai 2015, issue d’un mariage consanguin de 2ème degré sans antécédents familiaux particuliers, hospitalisée à l’âge de 40 jours pour bilan étiologique d’une encéphalopathie convulsivante a début néonatal. L’imagerie cérébrale et en particulier la Spectro IRM (montrant une nécrose putaminale et thalamique interne bilatérale et des pédoncules cérébraux associée à un pic de lactate) a fait suspecter une anomalie de la chaine respiratoire ou un déficit en pyruvate déshydrogénase. Les explorations métaboliques de routine étaient peu contributives (ammoniémie  normale, CAA sanguins, CAO urinaires normales, élévation du lactate dans le sang et dans le LCR, points d’oxydoréduction non concluants). Le bilan d’organe n’a pas montré d’atteinte extra-neurologique. La patiente est décédée à l’âge </w:t>
      </w:r>
      <w:r w:rsidRPr="00B87DF4">
        <w:rPr>
          <w:rFonts w:ascii="Candara" w:eastAsia="Times New Roman" w:hAnsi="Candara" w:cstheme="minorHAnsi"/>
          <w:color w:val="333333"/>
          <w:sz w:val="20"/>
          <w:szCs w:val="20"/>
          <w:lang w:eastAsia="fr-FR"/>
        </w:rPr>
        <w:lastRenderedPageBreak/>
        <w:t>de 2 mois par une infection nosocomiale. Les biopsies musculaires étaient accidentellement décongelées.</w:t>
      </w:r>
    </w:p>
    <w:p w:rsidR="0053148B" w:rsidRPr="00B87DF4" w:rsidRDefault="0053148B" w:rsidP="00C02F9F">
      <w:pPr>
        <w:shd w:val="clear" w:color="auto" w:fill="FFFFFF"/>
        <w:spacing w:line="240" w:lineRule="auto"/>
        <w:rPr>
          <w:rFonts w:ascii="Candara" w:eastAsia="Times New Roman" w:hAnsi="Candara" w:cstheme="minorHAnsi"/>
          <w:color w:val="333333"/>
          <w:sz w:val="20"/>
          <w:szCs w:val="20"/>
          <w:lang w:eastAsia="fr-FR"/>
        </w:rPr>
      </w:pPr>
    </w:p>
    <w:p w:rsidR="0053148B" w:rsidRPr="00B87DF4" w:rsidRDefault="0053148B" w:rsidP="00C02F9F">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2ème cas : sa sœur née en mai 2016, hospitalisée à l’âge de 1mois dans le même tableau d’encéphalopathie convulsivante associée à un syndrome de Leigh, une hyperlactacidémie permanente et une hyperlactatorrachie. L’étude de l’oxydoréduction dans le sang et le LCR n’était pas contributive et le bilan d’organe était négatif.  L’étude moléculaire faite par NGS a conclu à une mutation de l’un des gènes codant pour le complexe 1 de la chaine respiratoire.</w:t>
      </w:r>
    </w:p>
    <w:p w:rsidR="0053148B" w:rsidRPr="00B87DF4" w:rsidRDefault="0053148B" w:rsidP="00C02F9F">
      <w:pPr>
        <w:shd w:val="clear" w:color="auto" w:fill="FFFFFF"/>
        <w:spacing w:line="240" w:lineRule="auto"/>
        <w:rPr>
          <w:rFonts w:ascii="Candara" w:eastAsia="Times New Roman" w:hAnsi="Candara" w:cstheme="minorHAnsi"/>
          <w:b/>
          <w:bCs/>
          <w:color w:val="333333"/>
          <w:sz w:val="20"/>
          <w:szCs w:val="20"/>
          <w:lang w:eastAsia="fr-FR"/>
        </w:rPr>
      </w:pPr>
      <w:r w:rsidRPr="00B87DF4">
        <w:rPr>
          <w:rFonts w:ascii="Candara" w:eastAsia="Times New Roman" w:hAnsi="Candara" w:cstheme="minorHAnsi"/>
          <w:color w:val="333333"/>
          <w:sz w:val="20"/>
          <w:szCs w:val="20"/>
          <w:lang w:eastAsia="fr-FR"/>
        </w:rPr>
        <w:br/>
      </w:r>
      <w:r w:rsidRPr="00B87DF4">
        <w:rPr>
          <w:rFonts w:ascii="Candara" w:eastAsia="Times New Roman" w:hAnsi="Candara" w:cstheme="minorHAnsi"/>
          <w:b/>
          <w:bCs/>
          <w:color w:val="333333"/>
          <w:sz w:val="20"/>
          <w:szCs w:val="20"/>
          <w:lang w:eastAsia="fr-FR"/>
        </w:rPr>
        <w:t>Conclusion</w:t>
      </w:r>
    </w:p>
    <w:p w:rsidR="0053148B" w:rsidRDefault="0053148B" w:rsidP="00C02F9F">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L’étude de ces deux cas familiaux de syndrome de Leigh, à début et mortalité précoces, illustre la difficulté du diagnostic d’une anomalie de la chaine respiratoire sous nos cieux et souligne l’intérêt du diagnostic moléculaire par NGS. Un conseil génétique et un diagnostic prénatal ont pu être offerts au couple.</w:t>
      </w:r>
    </w:p>
    <w:p w:rsidR="00C02F9F" w:rsidRPr="00B87DF4" w:rsidRDefault="00C02F9F" w:rsidP="00C02F9F">
      <w:pPr>
        <w:shd w:val="clear" w:color="auto" w:fill="FFFFFF"/>
        <w:spacing w:line="240" w:lineRule="auto"/>
        <w:rPr>
          <w:rFonts w:ascii="Candara" w:eastAsia="Times New Roman" w:hAnsi="Candara" w:cstheme="minorHAnsi"/>
          <w:color w:val="333333"/>
          <w:sz w:val="20"/>
          <w:szCs w:val="20"/>
          <w:lang w:eastAsia="fr-FR"/>
        </w:rPr>
      </w:pPr>
    </w:p>
    <w:p w:rsidR="0053148B" w:rsidRPr="00B87DF4" w:rsidRDefault="0053148B" w:rsidP="00C02F9F">
      <w:pPr>
        <w:spacing w:line="240" w:lineRule="auto"/>
        <w:rPr>
          <w:rFonts w:ascii="Candara" w:hAnsi="Candara"/>
          <w:sz w:val="20"/>
          <w:szCs w:val="20"/>
        </w:rPr>
      </w:pPr>
    </w:p>
    <w:p w:rsidR="0053148B" w:rsidRPr="00467648" w:rsidRDefault="0053148B" w:rsidP="00C048C2">
      <w:pPr>
        <w:shd w:val="clear" w:color="auto" w:fill="D9D9D9" w:themeFill="background1" w:themeFillShade="D9"/>
        <w:spacing w:line="240" w:lineRule="auto"/>
        <w:jc w:val="left"/>
        <w:rPr>
          <w:rFonts w:ascii="Candara" w:eastAsia="Times New Roman" w:hAnsi="Candara" w:cstheme="minorHAnsi"/>
          <w:b/>
          <w:color w:val="333333"/>
          <w:sz w:val="24"/>
          <w:szCs w:val="24"/>
          <w:lang w:eastAsia="fr-FR"/>
        </w:rPr>
      </w:pPr>
      <w:r w:rsidRPr="00467648">
        <w:rPr>
          <w:rFonts w:ascii="Candara" w:eastAsia="Times New Roman" w:hAnsi="Candara" w:cstheme="minorHAnsi"/>
          <w:b/>
          <w:bCs/>
          <w:color w:val="333333"/>
          <w:sz w:val="24"/>
          <w:szCs w:val="24"/>
          <w:lang w:eastAsia="fr-FR"/>
        </w:rPr>
        <w:t xml:space="preserve">P25- </w:t>
      </w:r>
      <w:r w:rsidRPr="00467648">
        <w:rPr>
          <w:rFonts w:ascii="Candara" w:eastAsia="Times New Roman" w:hAnsi="Candara" w:cstheme="minorHAnsi"/>
          <w:b/>
          <w:color w:val="333333"/>
          <w:sz w:val="24"/>
          <w:szCs w:val="24"/>
          <w:lang w:eastAsia="fr-FR"/>
        </w:rPr>
        <w:t xml:space="preserve">Manifestations hématologiques révélatrices des maladies héréditaires du métabolisme </w:t>
      </w:r>
    </w:p>
    <w:p w:rsidR="0053148B" w:rsidRPr="00B87DF4" w:rsidRDefault="0053148B" w:rsidP="0053148B">
      <w:pPr>
        <w:shd w:val="clear" w:color="auto" w:fill="FFFFFF"/>
        <w:spacing w:line="240" w:lineRule="auto"/>
        <w:jc w:val="left"/>
        <w:rPr>
          <w:rFonts w:ascii="Candara" w:eastAsia="Times New Roman" w:hAnsi="Candara" w:cstheme="minorHAnsi"/>
          <w:color w:val="333333"/>
          <w:sz w:val="20"/>
          <w:szCs w:val="20"/>
          <w:lang w:eastAsia="fr-FR"/>
        </w:rPr>
      </w:pPr>
    </w:p>
    <w:p w:rsidR="0053148B" w:rsidRPr="00467648" w:rsidRDefault="0053148B" w:rsidP="0053148B">
      <w:pPr>
        <w:shd w:val="clear" w:color="auto" w:fill="FFFFFF"/>
        <w:spacing w:line="240" w:lineRule="auto"/>
        <w:jc w:val="left"/>
        <w:rPr>
          <w:rFonts w:ascii="Candara" w:eastAsia="Times New Roman" w:hAnsi="Candara" w:cstheme="minorHAnsi"/>
          <w:i/>
          <w:color w:val="333333"/>
          <w:sz w:val="20"/>
          <w:szCs w:val="20"/>
          <w:lang w:eastAsia="fr-FR"/>
        </w:rPr>
      </w:pPr>
      <w:r w:rsidRPr="00467648">
        <w:rPr>
          <w:rFonts w:ascii="Candara" w:eastAsia="Times New Roman" w:hAnsi="Candara" w:cstheme="minorHAnsi"/>
          <w:i/>
          <w:color w:val="333333"/>
          <w:sz w:val="20"/>
          <w:szCs w:val="20"/>
          <w:lang w:eastAsia="fr-FR"/>
        </w:rPr>
        <w:t>Monia</w:t>
      </w:r>
      <w:r w:rsidR="00EF2517">
        <w:rPr>
          <w:rFonts w:ascii="Candara" w:eastAsia="Times New Roman" w:hAnsi="Candara" w:cstheme="minorHAnsi"/>
          <w:i/>
          <w:color w:val="333333"/>
          <w:sz w:val="20"/>
          <w:szCs w:val="20"/>
          <w:lang w:eastAsia="fr-FR"/>
        </w:rPr>
        <w:t xml:space="preserve"> </w:t>
      </w:r>
      <w:r w:rsidRPr="00467648">
        <w:rPr>
          <w:rFonts w:ascii="Candara" w:eastAsia="Times New Roman" w:hAnsi="Candara" w:cstheme="minorHAnsi"/>
          <w:i/>
          <w:color w:val="333333"/>
          <w:sz w:val="20"/>
          <w:szCs w:val="20"/>
          <w:lang w:eastAsia="fr-FR"/>
        </w:rPr>
        <w:t>Ouederni</w:t>
      </w:r>
      <w:r w:rsidR="00EF2517">
        <w:rPr>
          <w:rFonts w:ascii="Candara" w:eastAsia="Times New Roman" w:hAnsi="Candara" w:cstheme="minorHAnsi"/>
          <w:i/>
          <w:color w:val="333333"/>
          <w:sz w:val="20"/>
          <w:szCs w:val="20"/>
          <w:lang w:eastAsia="fr-FR"/>
        </w:rPr>
        <w:t xml:space="preserve"> </w:t>
      </w:r>
      <w:r w:rsidRPr="00467648">
        <w:rPr>
          <w:rFonts w:ascii="Candara" w:eastAsia="Times New Roman" w:hAnsi="Candara" w:cstheme="minorHAnsi"/>
          <w:i/>
          <w:color w:val="333333"/>
          <w:sz w:val="20"/>
          <w:szCs w:val="20"/>
          <w:lang w:eastAsia="fr-FR"/>
        </w:rPr>
        <w:t>(1), Monia Ben khaled</w:t>
      </w:r>
      <w:r w:rsidR="00EF2517">
        <w:rPr>
          <w:rFonts w:ascii="Candara" w:eastAsia="Times New Roman" w:hAnsi="Candara" w:cstheme="minorHAnsi"/>
          <w:i/>
          <w:color w:val="333333"/>
          <w:sz w:val="20"/>
          <w:szCs w:val="20"/>
          <w:lang w:eastAsia="fr-FR"/>
        </w:rPr>
        <w:t xml:space="preserve"> </w:t>
      </w:r>
      <w:r w:rsidRPr="00467648">
        <w:rPr>
          <w:rFonts w:ascii="Candara" w:eastAsia="Times New Roman" w:hAnsi="Candara" w:cstheme="minorHAnsi"/>
          <w:i/>
          <w:color w:val="333333"/>
          <w:sz w:val="20"/>
          <w:szCs w:val="20"/>
          <w:lang w:eastAsia="fr-FR"/>
        </w:rPr>
        <w:t>(1), Yosra</w:t>
      </w:r>
      <w:r w:rsidR="00EF2517">
        <w:rPr>
          <w:rFonts w:ascii="Candara" w:eastAsia="Times New Roman" w:hAnsi="Candara" w:cstheme="minorHAnsi"/>
          <w:i/>
          <w:color w:val="333333"/>
          <w:sz w:val="20"/>
          <w:szCs w:val="20"/>
          <w:lang w:eastAsia="fr-FR"/>
        </w:rPr>
        <w:t xml:space="preserve"> M</w:t>
      </w:r>
      <w:r w:rsidRPr="00467648">
        <w:rPr>
          <w:rFonts w:ascii="Candara" w:eastAsia="Times New Roman" w:hAnsi="Candara" w:cstheme="minorHAnsi"/>
          <w:i/>
          <w:color w:val="333333"/>
          <w:sz w:val="20"/>
          <w:szCs w:val="20"/>
          <w:lang w:eastAsia="fr-FR"/>
        </w:rPr>
        <w:t>estiri</w:t>
      </w:r>
      <w:r w:rsidR="00EF2517">
        <w:rPr>
          <w:rFonts w:ascii="Candara" w:eastAsia="Times New Roman" w:hAnsi="Candara" w:cstheme="minorHAnsi"/>
          <w:i/>
          <w:color w:val="333333"/>
          <w:sz w:val="20"/>
          <w:szCs w:val="20"/>
          <w:lang w:eastAsia="fr-FR"/>
        </w:rPr>
        <w:t xml:space="preserve"> </w:t>
      </w:r>
      <w:r w:rsidRPr="00467648">
        <w:rPr>
          <w:rFonts w:ascii="Candara" w:eastAsia="Times New Roman" w:hAnsi="Candara" w:cstheme="minorHAnsi"/>
          <w:i/>
          <w:color w:val="333333"/>
          <w:sz w:val="20"/>
          <w:szCs w:val="20"/>
          <w:lang w:eastAsia="fr-FR"/>
        </w:rPr>
        <w:t>(1), Samia Rekaya</w:t>
      </w:r>
      <w:r w:rsidR="00EF2517">
        <w:rPr>
          <w:rFonts w:ascii="Candara" w:eastAsia="Times New Roman" w:hAnsi="Candara" w:cstheme="minorHAnsi"/>
          <w:i/>
          <w:color w:val="333333"/>
          <w:sz w:val="20"/>
          <w:szCs w:val="20"/>
          <w:lang w:eastAsia="fr-FR"/>
        </w:rPr>
        <w:t xml:space="preserve"> </w:t>
      </w:r>
      <w:r w:rsidRPr="00467648">
        <w:rPr>
          <w:rFonts w:ascii="Candara" w:eastAsia="Times New Roman" w:hAnsi="Candara" w:cstheme="minorHAnsi"/>
          <w:i/>
          <w:color w:val="333333"/>
          <w:sz w:val="20"/>
          <w:szCs w:val="20"/>
          <w:lang w:eastAsia="fr-FR"/>
        </w:rPr>
        <w:t>(1), Ilhem Ben Fraj</w:t>
      </w:r>
      <w:r w:rsidR="00EF2517">
        <w:rPr>
          <w:rFonts w:ascii="Candara" w:eastAsia="Times New Roman" w:hAnsi="Candara" w:cstheme="minorHAnsi"/>
          <w:i/>
          <w:color w:val="333333"/>
          <w:sz w:val="20"/>
          <w:szCs w:val="20"/>
          <w:lang w:eastAsia="fr-FR"/>
        </w:rPr>
        <w:t xml:space="preserve"> </w:t>
      </w:r>
      <w:r w:rsidRPr="00467648">
        <w:rPr>
          <w:rFonts w:ascii="Candara" w:eastAsia="Times New Roman" w:hAnsi="Candara" w:cstheme="minorHAnsi"/>
          <w:i/>
          <w:color w:val="333333"/>
          <w:sz w:val="20"/>
          <w:szCs w:val="20"/>
          <w:lang w:eastAsia="fr-FR"/>
        </w:rPr>
        <w:t>(1), Ilyes</w:t>
      </w:r>
      <w:r w:rsidR="00EF2517">
        <w:rPr>
          <w:rFonts w:ascii="Candara" w:eastAsia="Times New Roman" w:hAnsi="Candara" w:cstheme="minorHAnsi"/>
          <w:i/>
          <w:color w:val="333333"/>
          <w:sz w:val="20"/>
          <w:szCs w:val="20"/>
          <w:lang w:eastAsia="fr-FR"/>
        </w:rPr>
        <w:t xml:space="preserve"> </w:t>
      </w:r>
      <w:r w:rsidRPr="00467648">
        <w:rPr>
          <w:rFonts w:ascii="Candara" w:eastAsia="Times New Roman" w:hAnsi="Candara" w:cstheme="minorHAnsi"/>
          <w:i/>
          <w:color w:val="333333"/>
          <w:sz w:val="20"/>
          <w:szCs w:val="20"/>
          <w:lang w:eastAsia="fr-FR"/>
        </w:rPr>
        <w:t>Lassoued</w:t>
      </w:r>
      <w:r w:rsidR="00EF2517">
        <w:rPr>
          <w:rFonts w:ascii="Candara" w:eastAsia="Times New Roman" w:hAnsi="Candara" w:cstheme="minorHAnsi"/>
          <w:i/>
          <w:color w:val="333333"/>
          <w:sz w:val="20"/>
          <w:szCs w:val="20"/>
          <w:lang w:eastAsia="fr-FR"/>
        </w:rPr>
        <w:t xml:space="preserve"> </w:t>
      </w:r>
      <w:r w:rsidRPr="00467648">
        <w:rPr>
          <w:rFonts w:ascii="Candara" w:eastAsia="Times New Roman" w:hAnsi="Candara" w:cstheme="minorHAnsi"/>
          <w:i/>
          <w:color w:val="333333"/>
          <w:sz w:val="20"/>
          <w:szCs w:val="20"/>
          <w:lang w:eastAsia="fr-FR"/>
        </w:rPr>
        <w:t>(1), Fethi</w:t>
      </w:r>
      <w:r w:rsidR="00EF2517">
        <w:rPr>
          <w:rFonts w:ascii="Candara" w:eastAsia="Times New Roman" w:hAnsi="Candara" w:cstheme="minorHAnsi"/>
          <w:i/>
          <w:color w:val="333333"/>
          <w:sz w:val="20"/>
          <w:szCs w:val="20"/>
          <w:lang w:eastAsia="fr-FR"/>
        </w:rPr>
        <w:t xml:space="preserve"> </w:t>
      </w:r>
      <w:r w:rsidRPr="00467648">
        <w:rPr>
          <w:rFonts w:ascii="Candara" w:eastAsia="Times New Roman" w:hAnsi="Candara" w:cstheme="minorHAnsi"/>
          <w:i/>
          <w:color w:val="333333"/>
          <w:sz w:val="20"/>
          <w:szCs w:val="20"/>
          <w:lang w:eastAsia="fr-FR"/>
        </w:rPr>
        <w:t>Mellouli</w:t>
      </w:r>
      <w:r w:rsidR="00EF2517">
        <w:rPr>
          <w:rFonts w:ascii="Candara" w:eastAsia="Times New Roman" w:hAnsi="Candara" w:cstheme="minorHAnsi"/>
          <w:i/>
          <w:color w:val="333333"/>
          <w:sz w:val="20"/>
          <w:szCs w:val="20"/>
          <w:lang w:eastAsia="fr-FR"/>
        </w:rPr>
        <w:t xml:space="preserve"> </w:t>
      </w:r>
      <w:r w:rsidRPr="00467648">
        <w:rPr>
          <w:rFonts w:ascii="Candara" w:eastAsia="Times New Roman" w:hAnsi="Candara" w:cstheme="minorHAnsi"/>
          <w:i/>
          <w:color w:val="333333"/>
          <w:sz w:val="20"/>
          <w:szCs w:val="20"/>
          <w:lang w:eastAsia="fr-FR"/>
        </w:rPr>
        <w:t>(1), Neji</w:t>
      </w:r>
      <w:r w:rsidR="00EF2517">
        <w:rPr>
          <w:rFonts w:ascii="Candara" w:eastAsia="Times New Roman" w:hAnsi="Candara" w:cstheme="minorHAnsi"/>
          <w:i/>
          <w:color w:val="333333"/>
          <w:sz w:val="20"/>
          <w:szCs w:val="20"/>
          <w:lang w:eastAsia="fr-FR"/>
        </w:rPr>
        <w:t xml:space="preserve"> </w:t>
      </w:r>
      <w:r w:rsidRPr="00467648">
        <w:rPr>
          <w:rFonts w:ascii="Candara" w:eastAsia="Times New Roman" w:hAnsi="Candara" w:cstheme="minorHAnsi"/>
          <w:i/>
          <w:color w:val="333333"/>
          <w:sz w:val="20"/>
          <w:szCs w:val="20"/>
          <w:lang w:eastAsia="fr-FR"/>
        </w:rPr>
        <w:t>Tbib</w:t>
      </w:r>
      <w:r w:rsidR="00EF2517">
        <w:rPr>
          <w:rFonts w:ascii="Candara" w:eastAsia="Times New Roman" w:hAnsi="Candara" w:cstheme="minorHAnsi"/>
          <w:i/>
          <w:color w:val="333333"/>
          <w:sz w:val="20"/>
          <w:szCs w:val="20"/>
          <w:lang w:eastAsia="fr-FR"/>
        </w:rPr>
        <w:t xml:space="preserve"> </w:t>
      </w:r>
      <w:r w:rsidRPr="00467648">
        <w:rPr>
          <w:rFonts w:ascii="Candara" w:eastAsia="Times New Roman" w:hAnsi="Candara" w:cstheme="minorHAnsi"/>
          <w:i/>
          <w:color w:val="333333"/>
          <w:sz w:val="20"/>
          <w:szCs w:val="20"/>
          <w:lang w:eastAsia="fr-FR"/>
        </w:rPr>
        <w:t>(2), Mohamed Bejaoui</w:t>
      </w:r>
      <w:r w:rsidR="00EF2517">
        <w:rPr>
          <w:rFonts w:ascii="Candara" w:eastAsia="Times New Roman" w:hAnsi="Candara" w:cstheme="minorHAnsi"/>
          <w:i/>
          <w:color w:val="333333"/>
          <w:sz w:val="20"/>
          <w:szCs w:val="20"/>
          <w:lang w:eastAsia="fr-FR"/>
        </w:rPr>
        <w:t xml:space="preserve"> </w:t>
      </w:r>
      <w:r w:rsidRPr="00467648">
        <w:rPr>
          <w:rFonts w:ascii="Candara" w:eastAsia="Times New Roman" w:hAnsi="Candara" w:cstheme="minorHAnsi"/>
          <w:i/>
          <w:color w:val="333333"/>
          <w:sz w:val="20"/>
          <w:szCs w:val="20"/>
          <w:lang w:eastAsia="fr-FR"/>
        </w:rPr>
        <w:t xml:space="preserve">(1) </w:t>
      </w:r>
      <w:r w:rsidRPr="00467648">
        <w:rPr>
          <w:rFonts w:ascii="Candara" w:eastAsia="Times New Roman" w:hAnsi="Candara" w:cstheme="minorHAnsi"/>
          <w:i/>
          <w:color w:val="333333"/>
          <w:sz w:val="20"/>
          <w:szCs w:val="20"/>
          <w:lang w:eastAsia="fr-FR"/>
        </w:rPr>
        <w:br/>
        <w:t>(1) Service de pédiatrie : Immuno-hématologie et transplantation de cellules souches</w:t>
      </w:r>
      <w:r w:rsidRPr="00467648">
        <w:rPr>
          <w:rFonts w:ascii="Candara" w:eastAsia="Times New Roman" w:hAnsi="Candara" w:cstheme="minorHAnsi"/>
          <w:i/>
          <w:color w:val="333333"/>
          <w:sz w:val="20"/>
          <w:szCs w:val="20"/>
          <w:lang w:eastAsia="fr-FR"/>
        </w:rPr>
        <w:br/>
        <w:t>Centre National de Greffe de Moelle Osseuse, Tunis</w:t>
      </w:r>
      <w:r w:rsidRPr="00467648">
        <w:rPr>
          <w:rFonts w:ascii="Candara" w:eastAsia="Times New Roman" w:hAnsi="Candara" w:cstheme="minorHAnsi"/>
          <w:i/>
          <w:color w:val="333333"/>
          <w:sz w:val="20"/>
          <w:szCs w:val="20"/>
          <w:lang w:eastAsia="fr-FR"/>
        </w:rPr>
        <w:br/>
        <w:t xml:space="preserve">(2) Service de pédiatrie et maladies métaboliques, la Rabta, Tunis </w:t>
      </w:r>
    </w:p>
    <w:p w:rsidR="00C02F9F" w:rsidRDefault="00C02F9F" w:rsidP="00C02F9F">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02F9F" w:rsidRDefault="00C02F9F" w:rsidP="0053148B">
      <w:pPr>
        <w:shd w:val="clear" w:color="auto" w:fill="FFFFFF"/>
        <w:spacing w:line="240" w:lineRule="auto"/>
        <w:rPr>
          <w:rFonts w:ascii="Candara" w:eastAsia="Times New Roman" w:hAnsi="Candara" w:cstheme="minorHAnsi"/>
          <w:b/>
          <w:bCs/>
          <w:color w:val="333333"/>
          <w:sz w:val="20"/>
          <w:szCs w:val="20"/>
          <w:lang w:eastAsia="fr-FR"/>
        </w:rPr>
      </w:pP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Les maladies héréditaires du métabolisme se manifestent fréquemment par des atteintes du système nerveux central et du foie, d’autres organes peuvent être atteints. Les symptômes hématologiques sont plus rares. </w:t>
      </w:r>
    </w:p>
    <w:p w:rsidR="00C02F9F" w:rsidRDefault="00C02F9F" w:rsidP="0053148B">
      <w:pPr>
        <w:shd w:val="clear" w:color="auto" w:fill="FFFFFF"/>
        <w:spacing w:line="240" w:lineRule="auto"/>
        <w:rPr>
          <w:rFonts w:ascii="Candara" w:eastAsia="Times New Roman" w:hAnsi="Candara" w:cstheme="minorHAnsi"/>
          <w:b/>
          <w:bCs/>
          <w:color w:val="333333"/>
          <w:sz w:val="20"/>
          <w:szCs w:val="20"/>
          <w:lang w:eastAsia="fr-FR"/>
        </w:rPr>
      </w:pP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Objectifs</w:t>
      </w: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L’objectif de ce travail est de décrire les manifestations hématologiques révélatrices des   maladies héréditaires du métabolisme.</w:t>
      </w: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lastRenderedPageBreak/>
        <w:t>Patients et Méthodes</w:t>
      </w: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Il s’agit d’une étude rétrospective réalisée dans le service de pédiatrie au centre national de greffe de moelle osseuse.  On a inclus toutes les observations de patients adressés au service pour une anomalie hématologique et chez qui le diagnostic d’une maladie héréditaire du métabolisme a été retenu par la suite. </w:t>
      </w:r>
    </w:p>
    <w:p w:rsidR="00C02F9F" w:rsidRDefault="00C02F9F" w:rsidP="0053148B">
      <w:pPr>
        <w:shd w:val="clear" w:color="auto" w:fill="FFFFFF"/>
        <w:spacing w:line="240" w:lineRule="auto"/>
        <w:rPr>
          <w:rFonts w:ascii="Candara" w:eastAsia="Times New Roman" w:hAnsi="Candara" w:cstheme="minorHAnsi"/>
          <w:b/>
          <w:bCs/>
          <w:color w:val="333333"/>
          <w:sz w:val="20"/>
          <w:szCs w:val="20"/>
          <w:lang w:eastAsia="fr-FR"/>
        </w:rPr>
      </w:pP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Résultats</w:t>
      </w: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On a colligé dix cas d’atteintes hématologiques révélatrices d’une maladie héréditaire du métabolisme. Une aplasie médullaire avec microcéphalie a révélé un cas de phénylcétonurie, l’aplasie médullaire a régressé sous régime seul chez ce patient. Une pan cytopénie avec une anémie mégaloblastique a révélé une anomalie de la vitamine B12 dans trois cas dont un cas a été associé en plus à une hypogammaglobulinémie nécessitant une substitution régulière en immunoglobulines. Une anémie sidéroblastique réfractaire avec une vacuolisation des précurseurs de la moelle osseuse a révélé un syndrome de Pearson dans un cas. Une pan cytopénie associée à une hépatosplénomégalie a révélé une cytopathie mitochondriale dans un cas. Un syndrome d'activation lympho-histiocytaire a révélé une intolérance aux protéines dibasiques dans un cas et une aciduriemévalonique dans un cas. Une neutropénie a révélé une glycogénose Ib dans deux cas.   </w:t>
      </w:r>
    </w:p>
    <w:p w:rsidR="00C02F9F" w:rsidRDefault="00C02F9F" w:rsidP="0053148B">
      <w:pPr>
        <w:shd w:val="clear" w:color="auto" w:fill="FFFFFF"/>
        <w:spacing w:line="240" w:lineRule="auto"/>
        <w:rPr>
          <w:rFonts w:ascii="Candara" w:eastAsia="Times New Roman" w:hAnsi="Candara" w:cstheme="minorHAnsi"/>
          <w:b/>
          <w:bCs/>
          <w:color w:val="333333"/>
          <w:sz w:val="20"/>
          <w:szCs w:val="20"/>
          <w:lang w:eastAsia="fr-FR"/>
        </w:rPr>
      </w:pP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 numération formule sanguine est d’une aide précieuse dans les maladies héréditaires du métabolisme ; le type de l’atteinte hématologique peut permettre de guider le diagnostic précis de la maladie. D’autre part, devant une anomalie hématologique inexpliquée en particulier une cytopénie ou une activation lympho-histiocytaire on ne doit pas passer à côté du diagnostic d’une maladie héréditaire du métabolisme dont le traitement peut guérir l’anomalie hématologique.   </w:t>
      </w:r>
    </w:p>
    <w:p w:rsidR="0053148B" w:rsidRPr="00B87DF4" w:rsidRDefault="0053148B" w:rsidP="00123243">
      <w:pPr>
        <w:spacing w:line="240" w:lineRule="auto"/>
        <w:rPr>
          <w:rFonts w:ascii="Candara" w:hAnsi="Candara"/>
          <w:sz w:val="20"/>
          <w:szCs w:val="20"/>
        </w:rPr>
      </w:pPr>
    </w:p>
    <w:p w:rsidR="0053148B" w:rsidRDefault="0053148B" w:rsidP="00123243">
      <w:pPr>
        <w:spacing w:line="240" w:lineRule="auto"/>
        <w:rPr>
          <w:rFonts w:ascii="Candara" w:hAnsi="Candara"/>
          <w:sz w:val="20"/>
          <w:szCs w:val="20"/>
        </w:rPr>
      </w:pPr>
    </w:p>
    <w:p w:rsidR="00C02F9F" w:rsidRDefault="00C02F9F" w:rsidP="00123243">
      <w:pPr>
        <w:spacing w:line="240" w:lineRule="auto"/>
        <w:rPr>
          <w:rFonts w:ascii="Candara" w:hAnsi="Candara"/>
          <w:sz w:val="20"/>
          <w:szCs w:val="20"/>
        </w:rPr>
      </w:pPr>
    </w:p>
    <w:p w:rsidR="00954C2F" w:rsidRDefault="00954C2F" w:rsidP="00123243">
      <w:pPr>
        <w:spacing w:line="240" w:lineRule="auto"/>
        <w:rPr>
          <w:rFonts w:ascii="Candara" w:hAnsi="Candara"/>
          <w:sz w:val="20"/>
          <w:szCs w:val="20"/>
        </w:rPr>
      </w:pPr>
    </w:p>
    <w:p w:rsidR="00954C2F" w:rsidRDefault="00954C2F" w:rsidP="00123243">
      <w:pPr>
        <w:spacing w:line="240" w:lineRule="auto"/>
        <w:rPr>
          <w:rFonts w:ascii="Candara" w:hAnsi="Candara"/>
          <w:sz w:val="20"/>
          <w:szCs w:val="20"/>
        </w:rPr>
      </w:pPr>
    </w:p>
    <w:p w:rsidR="00954C2F" w:rsidRDefault="00954C2F" w:rsidP="00123243">
      <w:pPr>
        <w:spacing w:line="240" w:lineRule="auto"/>
        <w:rPr>
          <w:rFonts w:ascii="Candara" w:hAnsi="Candara"/>
          <w:sz w:val="20"/>
          <w:szCs w:val="20"/>
        </w:rPr>
      </w:pPr>
    </w:p>
    <w:p w:rsidR="00954C2F" w:rsidRPr="00B87DF4" w:rsidRDefault="00954C2F" w:rsidP="00123243">
      <w:pPr>
        <w:spacing w:line="240" w:lineRule="auto"/>
        <w:rPr>
          <w:rFonts w:ascii="Candara" w:hAnsi="Candara"/>
          <w:sz w:val="20"/>
          <w:szCs w:val="20"/>
        </w:rPr>
      </w:pPr>
    </w:p>
    <w:p w:rsidR="0053148B" w:rsidRPr="00342EE5" w:rsidRDefault="007239F0" w:rsidP="00C048C2">
      <w:pPr>
        <w:shd w:val="clear" w:color="auto" w:fill="D9D9D9" w:themeFill="background1" w:themeFillShade="D9"/>
        <w:spacing w:line="240" w:lineRule="auto"/>
        <w:jc w:val="left"/>
        <w:rPr>
          <w:rFonts w:ascii="Candara" w:eastAsia="Times New Roman" w:hAnsi="Candara" w:cstheme="minorHAnsi"/>
          <w:b/>
          <w:sz w:val="24"/>
          <w:szCs w:val="24"/>
          <w:lang w:eastAsia="fr-FR"/>
        </w:rPr>
      </w:pPr>
      <w:r w:rsidRPr="00342EE5">
        <w:rPr>
          <w:rFonts w:ascii="Candara" w:eastAsia="Times New Roman" w:hAnsi="Candara" w:cstheme="minorHAnsi"/>
          <w:b/>
          <w:bCs/>
          <w:sz w:val="24"/>
          <w:szCs w:val="24"/>
          <w:lang w:eastAsia="fr-FR"/>
        </w:rPr>
        <w:lastRenderedPageBreak/>
        <w:t xml:space="preserve">P26- </w:t>
      </w:r>
      <w:r w:rsidR="0053148B" w:rsidRPr="00342EE5">
        <w:rPr>
          <w:rFonts w:ascii="Candara" w:eastAsia="Times New Roman" w:hAnsi="Candara" w:cstheme="minorHAnsi"/>
          <w:b/>
          <w:sz w:val="24"/>
          <w:szCs w:val="24"/>
          <w:lang w:eastAsia="fr-FR"/>
        </w:rPr>
        <w:t xml:space="preserve">La maladie de Wolman : Apport de l’imagerie dans l’orientation étiologique </w:t>
      </w:r>
    </w:p>
    <w:p w:rsidR="0053148B" w:rsidRPr="00B87DF4" w:rsidRDefault="0053148B" w:rsidP="0053148B">
      <w:pPr>
        <w:shd w:val="clear" w:color="auto" w:fill="FFFFFF"/>
        <w:spacing w:line="240" w:lineRule="auto"/>
        <w:jc w:val="left"/>
        <w:rPr>
          <w:rFonts w:ascii="Candara" w:eastAsia="Times New Roman" w:hAnsi="Candara" w:cstheme="minorHAnsi"/>
          <w:color w:val="333333"/>
          <w:sz w:val="20"/>
          <w:szCs w:val="20"/>
          <w:lang w:eastAsia="fr-FR"/>
        </w:rPr>
      </w:pPr>
    </w:p>
    <w:p w:rsidR="0053148B" w:rsidRPr="00467648" w:rsidRDefault="0053148B" w:rsidP="00390B8A">
      <w:pPr>
        <w:shd w:val="clear" w:color="auto" w:fill="FFFFFF"/>
        <w:spacing w:line="240" w:lineRule="auto"/>
        <w:jc w:val="left"/>
        <w:rPr>
          <w:rFonts w:ascii="Candara" w:eastAsia="Times New Roman" w:hAnsi="Candara" w:cstheme="minorHAnsi"/>
          <w:i/>
          <w:color w:val="333333"/>
          <w:sz w:val="20"/>
          <w:szCs w:val="20"/>
          <w:lang w:eastAsia="fr-FR"/>
        </w:rPr>
      </w:pPr>
      <w:r w:rsidRPr="00467648">
        <w:rPr>
          <w:rFonts w:ascii="Candara" w:eastAsia="Times New Roman" w:hAnsi="Candara" w:cstheme="minorHAnsi"/>
          <w:i/>
          <w:color w:val="333333"/>
          <w:sz w:val="20"/>
          <w:szCs w:val="20"/>
          <w:lang w:eastAsia="fr-FR"/>
        </w:rPr>
        <w:t>Khelfa M1, Boudabous H1, Ben Abdelaziz R1, Ben Chehida A1, Ben Romdhane M2, Ouerteni I3, Bekri S4, Azzouz H1, Boussetta K2, Mrad R3, Abdelmoula MS1, Ben Turkia H1, Tebib N1</w:t>
      </w:r>
      <w:r w:rsidRPr="00467648">
        <w:rPr>
          <w:rFonts w:ascii="Candara" w:eastAsia="Times New Roman" w:hAnsi="Candara" w:cstheme="minorHAnsi"/>
          <w:i/>
          <w:color w:val="333333"/>
          <w:sz w:val="20"/>
          <w:szCs w:val="20"/>
          <w:lang w:eastAsia="fr-FR"/>
        </w:rPr>
        <w:br/>
        <w:t>1 Service de pédiatrie et de maladies métaboliques héréditaires, Hôpital La Rabta, Tunis</w:t>
      </w:r>
      <w:r w:rsidRPr="00467648">
        <w:rPr>
          <w:rFonts w:ascii="Candara" w:eastAsia="Times New Roman" w:hAnsi="Candara" w:cstheme="minorHAnsi"/>
          <w:i/>
          <w:color w:val="333333"/>
          <w:sz w:val="20"/>
          <w:szCs w:val="20"/>
          <w:lang w:eastAsia="fr-FR"/>
        </w:rPr>
        <w:br/>
        <w:t>2 Service de pédiatrie B, Hôpital d’enfants Béchir Hamza, Tunis</w:t>
      </w:r>
      <w:r w:rsidRPr="00467648">
        <w:rPr>
          <w:rFonts w:ascii="Candara" w:eastAsia="Times New Roman" w:hAnsi="Candara" w:cstheme="minorHAnsi"/>
          <w:i/>
          <w:color w:val="333333"/>
          <w:sz w:val="20"/>
          <w:szCs w:val="20"/>
          <w:lang w:eastAsia="fr-FR"/>
        </w:rPr>
        <w:br/>
        <w:t>3 Service de génétique, Hôpital Charles Nicolle, Tunis</w:t>
      </w:r>
      <w:r w:rsidRPr="00467648">
        <w:rPr>
          <w:rFonts w:ascii="Candara" w:eastAsia="Times New Roman" w:hAnsi="Candara" w:cstheme="minorHAnsi"/>
          <w:i/>
          <w:color w:val="333333"/>
          <w:sz w:val="20"/>
          <w:szCs w:val="20"/>
          <w:lang w:eastAsia="fr-FR"/>
        </w:rPr>
        <w:br/>
        <w:t>4 Laboratoire de Biochimie Métabolique, CHU de Rouen</w:t>
      </w:r>
    </w:p>
    <w:p w:rsidR="00C02F9F" w:rsidRDefault="00C02F9F" w:rsidP="00C02F9F">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02F9F" w:rsidRDefault="00C02F9F" w:rsidP="0053148B">
      <w:pPr>
        <w:shd w:val="clear" w:color="auto" w:fill="FFFFFF"/>
        <w:spacing w:line="240" w:lineRule="auto"/>
        <w:rPr>
          <w:rFonts w:ascii="Candara" w:eastAsia="Times New Roman" w:hAnsi="Candara" w:cstheme="minorHAnsi"/>
          <w:b/>
          <w:bCs/>
          <w:color w:val="333333"/>
          <w:sz w:val="20"/>
          <w:szCs w:val="20"/>
          <w:lang w:eastAsia="fr-FR"/>
        </w:rPr>
      </w:pP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 maladie de Wolman est la forme précoce et sévère du déficit en lipase acide lysosomale qui joue un rôle essentiel dans l'hydrolyse lysosomale du cholestérol estérifié et des triglycérides d'origine lipoprotéinique. La maladie se transmet sur le mode autosomique récessif. Débutant dans les premières semaines de vie parfois en anténatal, elle se manifeste par une hépatosplénomégalie majeure avec une insuffisance hépato-celluaire grave rapidement fatale.</w:t>
      </w:r>
    </w:p>
    <w:p w:rsidR="00C02F9F" w:rsidRDefault="00C02F9F" w:rsidP="0053148B">
      <w:pPr>
        <w:shd w:val="clear" w:color="auto" w:fill="FFFFFF"/>
        <w:spacing w:line="240" w:lineRule="auto"/>
        <w:rPr>
          <w:rFonts w:ascii="Candara" w:eastAsia="Times New Roman" w:hAnsi="Candara" w:cstheme="minorHAnsi"/>
          <w:b/>
          <w:bCs/>
          <w:color w:val="333333"/>
          <w:sz w:val="20"/>
          <w:szCs w:val="20"/>
          <w:lang w:eastAsia="fr-FR"/>
        </w:rPr>
      </w:pP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Objectifs</w:t>
      </w: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xml:space="preserve">Insister sur l’apport de l’imagerie abdominale dans l’orientation diagnostique de la maladie de </w:t>
      </w:r>
      <w:r w:rsidR="00B9116B">
        <w:rPr>
          <w:rFonts w:ascii="Candara" w:eastAsia="Times New Roman" w:hAnsi="Candara" w:cstheme="minorHAnsi"/>
          <w:color w:val="333333"/>
          <w:sz w:val="20"/>
          <w:szCs w:val="20"/>
          <w:lang w:eastAsia="fr-FR"/>
        </w:rPr>
        <w:t>W</w:t>
      </w:r>
      <w:r w:rsidRPr="00B87DF4">
        <w:rPr>
          <w:rFonts w:ascii="Candara" w:eastAsia="Times New Roman" w:hAnsi="Candara" w:cstheme="minorHAnsi"/>
          <w:color w:val="333333"/>
          <w:sz w:val="20"/>
          <w:szCs w:val="20"/>
          <w:lang w:eastAsia="fr-FR"/>
        </w:rPr>
        <w:t>olman</w:t>
      </w: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p>
    <w:p w:rsidR="00390B8A"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Observation :</w:t>
      </w:r>
      <w:r w:rsidRPr="00B87DF4">
        <w:rPr>
          <w:rFonts w:ascii="Candara" w:eastAsia="Times New Roman" w:hAnsi="Candara" w:cstheme="minorHAnsi"/>
          <w:color w:val="333333"/>
          <w:sz w:val="20"/>
          <w:szCs w:val="20"/>
          <w:lang w:eastAsia="fr-FR"/>
        </w:rPr>
        <w:br/>
        <w:t xml:space="preserve">Nourrisson B.S âgée de 4mois, issue d’un mariage consanguin, suivie depuis la période néonatale pour hypotrophie avec un ballonnement abdominal en rapport avec une hépato-splénomégalie(HSMG). Le bilan biologique a objectivé une insuffisance hépatocellulaire, une cytolyse, une cholestase et une anémie normochrome normocytaire régénérative. Le bilan infectieux était négatif ainsi que le bilan d’hémolyse. L’échographie et la TDM abdominale ont montré un gros foie de surcharge lipidique, une splénomégalie hétérogène avec des signes d’HTP et des calcifications surrénaliennes massives et bilatérales qui ont orienté fortement le diagnostic. Le myélogramme a mis en évidence des cellules de grande taille à noyau pycnotique comportant plusieurs vacuoles lipidiques compatibles avec le syndrome de Wolman. L’évolution était rapidement fatale au bout </w:t>
      </w:r>
      <w:r w:rsidRPr="00B87DF4">
        <w:rPr>
          <w:rFonts w:ascii="Candara" w:eastAsia="Times New Roman" w:hAnsi="Candara" w:cstheme="minorHAnsi"/>
          <w:color w:val="333333"/>
          <w:sz w:val="20"/>
          <w:szCs w:val="20"/>
          <w:lang w:eastAsia="fr-FR"/>
        </w:rPr>
        <w:lastRenderedPageBreak/>
        <w:t>de 4mois dans un tableau hémorragique avec déc</w:t>
      </w:r>
      <w:r w:rsidR="00390B8A" w:rsidRPr="00B87DF4">
        <w:rPr>
          <w:rFonts w:ascii="Candara" w:eastAsia="Times New Roman" w:hAnsi="Candara" w:cstheme="minorHAnsi"/>
          <w:color w:val="333333"/>
          <w:sz w:val="20"/>
          <w:szCs w:val="20"/>
          <w:lang w:eastAsia="fr-FR"/>
        </w:rPr>
        <w:t>ompensation oedémato-ascitique.</w:t>
      </w:r>
    </w:p>
    <w:p w:rsidR="0053148B" w:rsidRPr="00B87DF4" w:rsidRDefault="0053148B" w:rsidP="0053148B">
      <w:pPr>
        <w:shd w:val="clear" w:color="auto" w:fill="FFFFFF"/>
        <w:spacing w:line="240" w:lineRule="auto"/>
        <w:rPr>
          <w:rFonts w:ascii="Candara" w:eastAsia="Times New Roman" w:hAnsi="Candara" w:cstheme="minorHAnsi"/>
          <w:b/>
          <w:bCs/>
          <w:color w:val="333333"/>
          <w:sz w:val="20"/>
          <w:szCs w:val="20"/>
          <w:lang w:eastAsia="fr-FR"/>
        </w:rPr>
      </w:pPr>
      <w:r w:rsidRPr="00B87DF4">
        <w:rPr>
          <w:rFonts w:ascii="Candara" w:eastAsia="Times New Roman" w:hAnsi="Candara" w:cstheme="minorHAnsi"/>
          <w:color w:val="333333"/>
          <w:sz w:val="20"/>
          <w:szCs w:val="20"/>
          <w:lang w:eastAsia="fr-FR"/>
        </w:rPr>
        <w:t>La maladie de Wolman a été confirmée en post mortem, par l’étude moléculaire du gène LIPA sur des fibroblastes en culture. Le diagnostic prénatal sur villosités choriales a été réalisé dans la grossesse ultérieure concluant à un fœtus atteint permettant ainsi l’interruption thérapeutique de la grossesse.</w:t>
      </w:r>
    </w:p>
    <w:p w:rsidR="00C02F9F" w:rsidRDefault="00C02F9F" w:rsidP="0053148B">
      <w:pPr>
        <w:shd w:val="clear" w:color="auto" w:fill="FFFFFF"/>
        <w:spacing w:line="240" w:lineRule="auto"/>
        <w:rPr>
          <w:rFonts w:ascii="Candara" w:eastAsia="Times New Roman" w:hAnsi="Candara" w:cstheme="minorHAnsi"/>
          <w:b/>
          <w:bCs/>
          <w:color w:val="333333"/>
          <w:sz w:val="20"/>
          <w:szCs w:val="20"/>
          <w:lang w:eastAsia="fr-FR"/>
        </w:rPr>
      </w:pPr>
    </w:p>
    <w:p w:rsidR="0053148B" w:rsidRPr="00B87DF4" w:rsidRDefault="0053148B" w:rsidP="0053148B">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53148B" w:rsidRDefault="0053148B" w:rsidP="00954C2F">
      <w:pPr>
        <w:shd w:val="clear" w:color="auto" w:fill="FFFFFF"/>
        <w:spacing w:line="240" w:lineRule="auto"/>
        <w:rPr>
          <w:rFonts w:ascii="Candara" w:eastAsia="Times New Roman" w:hAnsi="Candara" w:cstheme="minorHAnsi"/>
          <w:sz w:val="20"/>
          <w:szCs w:val="20"/>
          <w:lang w:eastAsia="fr-FR"/>
        </w:rPr>
      </w:pPr>
      <w:r w:rsidRPr="00C02F9F">
        <w:rPr>
          <w:rFonts w:ascii="Candara" w:eastAsia="Times New Roman" w:hAnsi="Candara" w:cstheme="minorHAnsi"/>
          <w:sz w:val="20"/>
          <w:szCs w:val="20"/>
          <w:lang w:eastAsia="fr-FR"/>
        </w:rPr>
        <w:t>La maladie de Wolman est une maladie génétique rare de mauvais pronostic. En l’absence de traitement spécifique efficace, le conseil génétique s’impose chez les familles à risque. La greffe très précoce de moelle osseuse ou du sang de cordon semble une alternative thérapeutique prometteuse.</w:t>
      </w:r>
    </w:p>
    <w:p w:rsidR="00954C2F" w:rsidRPr="00954C2F" w:rsidRDefault="00954C2F" w:rsidP="00954C2F">
      <w:pPr>
        <w:shd w:val="clear" w:color="auto" w:fill="FFFFFF"/>
        <w:spacing w:line="240" w:lineRule="auto"/>
        <w:rPr>
          <w:rFonts w:ascii="Candara" w:eastAsia="Times New Roman" w:hAnsi="Candara" w:cstheme="minorHAnsi"/>
          <w:sz w:val="20"/>
          <w:szCs w:val="20"/>
          <w:lang w:eastAsia="fr-FR"/>
        </w:rPr>
      </w:pPr>
    </w:p>
    <w:p w:rsidR="00390B8A" w:rsidRPr="00B87DF4" w:rsidRDefault="00390B8A" w:rsidP="00123243">
      <w:pPr>
        <w:spacing w:line="240" w:lineRule="auto"/>
        <w:rPr>
          <w:rFonts w:ascii="Candara" w:hAnsi="Candara"/>
          <w:sz w:val="20"/>
          <w:szCs w:val="20"/>
        </w:rPr>
      </w:pPr>
    </w:p>
    <w:p w:rsidR="00390B8A" w:rsidRPr="00467648" w:rsidRDefault="007239F0" w:rsidP="00C048C2">
      <w:pPr>
        <w:shd w:val="clear" w:color="auto" w:fill="D9D9D9" w:themeFill="background1" w:themeFillShade="D9"/>
        <w:spacing w:line="240" w:lineRule="auto"/>
        <w:jc w:val="left"/>
        <w:rPr>
          <w:rFonts w:ascii="Candara" w:eastAsia="Times New Roman" w:hAnsi="Candara" w:cstheme="minorHAnsi"/>
          <w:b/>
          <w:color w:val="333333"/>
          <w:sz w:val="24"/>
          <w:szCs w:val="24"/>
          <w:lang w:eastAsia="fr-FR"/>
        </w:rPr>
      </w:pPr>
      <w:r w:rsidRPr="00467648">
        <w:rPr>
          <w:rFonts w:ascii="Candara" w:eastAsia="Times New Roman" w:hAnsi="Candara" w:cstheme="minorHAnsi"/>
          <w:b/>
          <w:bCs/>
          <w:color w:val="333333"/>
          <w:sz w:val="24"/>
          <w:szCs w:val="24"/>
          <w:lang w:eastAsia="fr-FR"/>
        </w:rPr>
        <w:t xml:space="preserve">P27- </w:t>
      </w:r>
      <w:r w:rsidR="00390B8A" w:rsidRPr="00467648">
        <w:rPr>
          <w:rFonts w:ascii="Candara" w:eastAsia="Times New Roman" w:hAnsi="Candara" w:cstheme="minorHAnsi"/>
          <w:b/>
          <w:color w:val="333333"/>
          <w:sz w:val="24"/>
          <w:szCs w:val="24"/>
          <w:lang w:eastAsia="fr-FR"/>
        </w:rPr>
        <w:t>Intérêt du dosage du taux de cystine intra</w:t>
      </w:r>
      <w:r w:rsidR="00EF2517">
        <w:rPr>
          <w:rFonts w:ascii="Candara" w:eastAsia="Times New Roman" w:hAnsi="Candara" w:cstheme="minorHAnsi"/>
          <w:b/>
          <w:color w:val="333333"/>
          <w:sz w:val="24"/>
          <w:szCs w:val="24"/>
          <w:lang w:eastAsia="fr-FR"/>
        </w:rPr>
        <w:t>-</w:t>
      </w:r>
      <w:r w:rsidR="00390B8A" w:rsidRPr="00467648">
        <w:rPr>
          <w:rFonts w:ascii="Candara" w:eastAsia="Times New Roman" w:hAnsi="Candara" w:cstheme="minorHAnsi"/>
          <w:b/>
          <w:color w:val="333333"/>
          <w:sz w:val="24"/>
          <w:szCs w:val="24"/>
          <w:lang w:eastAsia="fr-FR"/>
        </w:rPr>
        <w:t>leucocytaire dans le suivi de la cystinose</w:t>
      </w:r>
    </w:p>
    <w:p w:rsidR="00390B8A" w:rsidRPr="00B87DF4" w:rsidRDefault="00390B8A" w:rsidP="00390B8A">
      <w:pPr>
        <w:shd w:val="clear" w:color="auto" w:fill="FFFFFF"/>
        <w:spacing w:line="240" w:lineRule="auto"/>
        <w:jc w:val="left"/>
        <w:rPr>
          <w:rFonts w:ascii="Candara" w:eastAsia="Times New Roman" w:hAnsi="Candara" w:cstheme="minorHAnsi"/>
          <w:color w:val="333333"/>
          <w:sz w:val="20"/>
          <w:szCs w:val="20"/>
          <w:lang w:eastAsia="fr-FR"/>
        </w:rPr>
      </w:pPr>
    </w:p>
    <w:p w:rsidR="00390B8A" w:rsidRPr="00467648" w:rsidRDefault="00390B8A" w:rsidP="00390B8A">
      <w:pPr>
        <w:shd w:val="clear" w:color="auto" w:fill="FFFFFF"/>
        <w:spacing w:line="240" w:lineRule="auto"/>
        <w:jc w:val="left"/>
        <w:rPr>
          <w:rFonts w:ascii="Candara" w:eastAsia="Times New Roman" w:hAnsi="Candara" w:cstheme="minorHAnsi"/>
          <w:i/>
          <w:color w:val="333333"/>
          <w:sz w:val="20"/>
          <w:szCs w:val="20"/>
          <w:lang w:eastAsia="fr-FR"/>
        </w:rPr>
      </w:pPr>
      <w:r w:rsidRPr="00467648">
        <w:rPr>
          <w:rFonts w:ascii="Candara" w:eastAsia="Times New Roman" w:hAnsi="Candara" w:cstheme="minorHAnsi"/>
          <w:i/>
          <w:color w:val="333333"/>
          <w:sz w:val="20"/>
          <w:szCs w:val="20"/>
          <w:lang w:eastAsia="fr-FR"/>
        </w:rPr>
        <w:t>Khemiri.S1, Boudabous.H1, Ben Abdelaziz.R1, Ben Chehida.A1, Azzouz.H1, Jelassi.A2, Abdelmoula.MS1, Kaabechi.N2, Ben Turkia.H1, Tebib.N1</w:t>
      </w:r>
      <w:r w:rsidRPr="00467648">
        <w:rPr>
          <w:rFonts w:ascii="Candara" w:eastAsia="Times New Roman" w:hAnsi="Candara" w:cstheme="minorHAnsi"/>
          <w:i/>
          <w:color w:val="333333"/>
          <w:sz w:val="20"/>
          <w:szCs w:val="20"/>
          <w:lang w:eastAsia="fr-FR"/>
        </w:rPr>
        <w:br/>
        <w:t>1 Service de pédiatrie et de maladies métaboliques héréditaires, hôpital La Rabta, Tunis</w:t>
      </w:r>
      <w:r w:rsidRPr="00467648">
        <w:rPr>
          <w:rFonts w:ascii="Candara" w:eastAsia="Times New Roman" w:hAnsi="Candara" w:cstheme="minorHAnsi"/>
          <w:i/>
          <w:color w:val="333333"/>
          <w:sz w:val="20"/>
          <w:szCs w:val="20"/>
          <w:lang w:eastAsia="fr-FR"/>
        </w:rPr>
        <w:br/>
        <w:t xml:space="preserve">2 Laboratoire de biochimie, hôpital La Rabta, </w:t>
      </w:r>
      <w:r w:rsidR="00B9116B">
        <w:rPr>
          <w:rFonts w:ascii="Candara" w:eastAsia="Times New Roman" w:hAnsi="Candara" w:cstheme="minorHAnsi"/>
          <w:i/>
          <w:color w:val="333333"/>
          <w:sz w:val="20"/>
          <w:szCs w:val="20"/>
          <w:lang w:eastAsia="fr-FR"/>
        </w:rPr>
        <w:t>T</w:t>
      </w:r>
      <w:r w:rsidRPr="00467648">
        <w:rPr>
          <w:rFonts w:ascii="Candara" w:eastAsia="Times New Roman" w:hAnsi="Candara" w:cstheme="minorHAnsi"/>
          <w:i/>
          <w:color w:val="333333"/>
          <w:sz w:val="20"/>
          <w:szCs w:val="20"/>
          <w:lang w:eastAsia="fr-FR"/>
        </w:rPr>
        <w:t>unis</w:t>
      </w:r>
    </w:p>
    <w:p w:rsidR="00C02F9F" w:rsidRDefault="00C02F9F" w:rsidP="00C02F9F">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02F9F" w:rsidRDefault="00C02F9F" w:rsidP="00390B8A">
      <w:pPr>
        <w:shd w:val="clear" w:color="auto" w:fill="FFFFFF"/>
        <w:spacing w:line="240" w:lineRule="auto"/>
        <w:rPr>
          <w:rFonts w:ascii="Candara" w:eastAsia="Times New Roman" w:hAnsi="Candara" w:cstheme="minorHAnsi"/>
          <w:b/>
          <w:bCs/>
          <w:color w:val="333333"/>
          <w:sz w:val="20"/>
          <w:szCs w:val="20"/>
          <w:lang w:eastAsia="fr-FR"/>
        </w:rPr>
      </w:pP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 cystinose, de transmission autosomique récessive, est une maladie lysosomale liée à un défaut de transport de cystine hors des lysosomes entrainant son accumulation dans différents organes. C’est une maladie multisystémique avec atteinte rénale, endocrinienne, viscérale, musculaire et oculaire. Le diagnostic précoce permet d’améliorer le pronostic par l’instauration du traitement spéciﬁque par la cystéamine à temps permettant ainsi de retarder l’évolution vers l’insuffisance rénale en diminuant taux de cystine leucocytaire.</w:t>
      </w:r>
    </w:p>
    <w:p w:rsidR="00C02F9F" w:rsidRDefault="00C02F9F" w:rsidP="00390B8A">
      <w:pPr>
        <w:shd w:val="clear" w:color="auto" w:fill="FFFFFF"/>
        <w:spacing w:line="240" w:lineRule="auto"/>
        <w:rPr>
          <w:rFonts w:ascii="Candara" w:eastAsia="Times New Roman" w:hAnsi="Candara" w:cstheme="minorHAnsi"/>
          <w:b/>
          <w:bCs/>
          <w:color w:val="333333"/>
          <w:sz w:val="20"/>
          <w:szCs w:val="20"/>
          <w:lang w:eastAsia="fr-FR"/>
        </w:rPr>
      </w:pPr>
    </w:p>
    <w:p w:rsidR="00C02F9F" w:rsidRDefault="00C02F9F" w:rsidP="00390B8A">
      <w:pPr>
        <w:shd w:val="clear" w:color="auto" w:fill="FFFFFF"/>
        <w:spacing w:line="240" w:lineRule="auto"/>
        <w:rPr>
          <w:rFonts w:ascii="Candara" w:eastAsia="Times New Roman" w:hAnsi="Candara" w:cstheme="minorHAnsi"/>
          <w:b/>
          <w:bCs/>
          <w:color w:val="333333"/>
          <w:sz w:val="20"/>
          <w:szCs w:val="20"/>
          <w:lang w:eastAsia="fr-FR"/>
        </w:rPr>
      </w:pPr>
    </w:p>
    <w:p w:rsidR="00C02F9F" w:rsidRDefault="00C02F9F" w:rsidP="00390B8A">
      <w:pPr>
        <w:shd w:val="clear" w:color="auto" w:fill="FFFFFF"/>
        <w:spacing w:line="240" w:lineRule="auto"/>
        <w:rPr>
          <w:rFonts w:ascii="Candara" w:eastAsia="Times New Roman" w:hAnsi="Candara" w:cstheme="minorHAnsi"/>
          <w:b/>
          <w:bCs/>
          <w:color w:val="333333"/>
          <w:sz w:val="20"/>
          <w:szCs w:val="20"/>
          <w:lang w:eastAsia="fr-FR"/>
        </w:rPr>
      </w:pPr>
    </w:p>
    <w:p w:rsidR="00954C2F" w:rsidRDefault="00954C2F" w:rsidP="00390B8A">
      <w:pPr>
        <w:shd w:val="clear" w:color="auto" w:fill="FFFFFF"/>
        <w:spacing w:line="240" w:lineRule="auto"/>
        <w:rPr>
          <w:rFonts w:ascii="Candara" w:eastAsia="Times New Roman" w:hAnsi="Candara" w:cstheme="minorHAnsi"/>
          <w:b/>
          <w:bCs/>
          <w:color w:val="333333"/>
          <w:sz w:val="20"/>
          <w:szCs w:val="20"/>
          <w:lang w:eastAsia="fr-FR"/>
        </w:rPr>
      </w:pP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lastRenderedPageBreak/>
        <w:t>Objectifs</w:t>
      </w:r>
    </w:p>
    <w:p w:rsidR="00467648"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Insister sur l’importance du dosage du taux de cystine intraleucocytaire dans le suivi des patients atteints de cystinose afin d’optimiser le traitement spécifique</w:t>
      </w:r>
    </w:p>
    <w:p w:rsidR="00467648" w:rsidRDefault="00467648" w:rsidP="00390B8A">
      <w:pPr>
        <w:shd w:val="clear" w:color="auto" w:fill="FFFFFF"/>
        <w:spacing w:line="240" w:lineRule="auto"/>
        <w:rPr>
          <w:rFonts w:ascii="Candara" w:eastAsia="Times New Roman" w:hAnsi="Candara" w:cstheme="minorHAnsi"/>
          <w:b/>
          <w:bCs/>
          <w:color w:val="333333"/>
          <w:sz w:val="20"/>
          <w:szCs w:val="20"/>
          <w:lang w:eastAsia="fr-FR"/>
        </w:rPr>
      </w:pPr>
    </w:p>
    <w:p w:rsidR="00467648"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Observation1 :</w:t>
      </w:r>
      <w:r w:rsidRPr="00B87DF4">
        <w:rPr>
          <w:rFonts w:ascii="Candara" w:eastAsia="Times New Roman" w:hAnsi="Candara" w:cstheme="minorHAnsi"/>
          <w:color w:val="333333"/>
          <w:sz w:val="20"/>
          <w:szCs w:val="20"/>
          <w:lang w:eastAsia="fr-FR"/>
        </w:rPr>
        <w:br/>
        <w:t xml:space="preserve">Islem, âgée de 8 ans, issue d’un mariage consanguin du 1er degré, suivie depuis l’âge de 6 mois pour cystinose. Le diagnostic a été suspecté devant l’hypotrophie, les troubles hydroélectrolytiques en rapport avec une tubulopathie complexe de Toni Debré Fanconi puis confirmé par le taux élevé de la cystine intra-leucocytaire. L’évolution sous traitement spécifique par cystéamine était favorable avec disparition des signes de rachitisme, amélioration du retard statural, stabilisation de la fonction rénale et disparition des opacités cornéennes. Le dosage de la cystine intraleucocytaire de contrôle, revenu normal, a permis de garder les mêmes </w:t>
      </w:r>
    </w:p>
    <w:p w:rsidR="00467648" w:rsidRDefault="00467648" w:rsidP="00467648">
      <w:pPr>
        <w:shd w:val="clear" w:color="auto" w:fill="FFFFFF"/>
        <w:spacing w:line="240" w:lineRule="auto"/>
        <w:jc w:val="left"/>
        <w:rPr>
          <w:rFonts w:ascii="Candara" w:eastAsia="Times New Roman" w:hAnsi="Candara" w:cstheme="minorHAnsi"/>
          <w:b/>
          <w:bCs/>
          <w:color w:val="333333"/>
          <w:sz w:val="20"/>
          <w:szCs w:val="20"/>
          <w:lang w:eastAsia="fr-FR"/>
        </w:rPr>
      </w:pPr>
      <w:r>
        <w:rPr>
          <w:rFonts w:ascii="Candara" w:eastAsia="Times New Roman" w:hAnsi="Candara" w:cstheme="minorHAnsi"/>
          <w:color w:val="333333"/>
          <w:sz w:val="20"/>
          <w:szCs w:val="20"/>
          <w:lang w:eastAsia="fr-FR"/>
        </w:rPr>
        <w:t xml:space="preserve">Doses </w:t>
      </w:r>
      <w:r w:rsidR="00390B8A" w:rsidRPr="00B87DF4">
        <w:rPr>
          <w:rFonts w:ascii="Candara" w:eastAsia="Times New Roman" w:hAnsi="Candara" w:cstheme="minorHAnsi"/>
          <w:color w:val="333333"/>
          <w:sz w:val="20"/>
          <w:szCs w:val="20"/>
          <w:lang w:eastAsia="fr-FR"/>
        </w:rPr>
        <w:t>du traitement.</w:t>
      </w:r>
      <w:r w:rsidR="00390B8A" w:rsidRPr="00B87DF4">
        <w:rPr>
          <w:rFonts w:ascii="Candara" w:eastAsia="Times New Roman" w:hAnsi="Candara" w:cstheme="minorHAnsi"/>
          <w:color w:val="333333"/>
          <w:sz w:val="20"/>
          <w:szCs w:val="20"/>
          <w:lang w:eastAsia="fr-FR"/>
        </w:rPr>
        <w:br/>
      </w:r>
    </w:p>
    <w:p w:rsidR="00467648" w:rsidRDefault="00390B8A" w:rsidP="00467648">
      <w:pPr>
        <w:shd w:val="clear" w:color="auto" w:fill="FFFFFF"/>
        <w:spacing w:line="240" w:lineRule="auto"/>
        <w:jc w:val="left"/>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Observation2 :</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Yessine, âgé de 5 ans et demi, cousin germain de Islem, issu d’un mariage consanguin du 1er degré, suivi depuis l’âge de 5mois pour cystinose suspectée devant les antécédents familiaux de cystinose, l’hypotrophie,l atubulopathie complexe de Toni Debré Fanconi, les signes de rachitisme et l’apparition d’opacités cornéennes et confirmée par le dosage de la cystine intra-leucocytaire. Le traitement spécifique a été introduit avec diminution nette des signes de rachitisme et du syndrome polyuropolydipsique mais persistance du retard statural et des troubles hydro électrolytiques. Une insuffisance thérapeutique a été suspectée et confirmée par le dosage de contrôle de la cystine intraleucocytaire revenu élevé motivant la majoration de la dose de cystéamine avec amélioration clinique et biologique.</w:t>
      </w:r>
    </w:p>
    <w:p w:rsidR="00C02F9F" w:rsidRDefault="00C02F9F" w:rsidP="00390B8A">
      <w:pPr>
        <w:shd w:val="clear" w:color="auto" w:fill="FFFFFF"/>
        <w:spacing w:line="240" w:lineRule="auto"/>
        <w:rPr>
          <w:rFonts w:ascii="Candara" w:eastAsia="Times New Roman" w:hAnsi="Candara" w:cstheme="minorHAnsi"/>
          <w:b/>
          <w:bCs/>
          <w:color w:val="333333"/>
          <w:sz w:val="20"/>
          <w:szCs w:val="20"/>
          <w:lang w:eastAsia="fr-FR"/>
        </w:rPr>
      </w:pP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390B8A"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Diagnostiquer et traiter précocement par un traitement spécifique adapté de façon fine au dosage de la cystine intraleucocytaire, actuellement disponible en Tunisie, a révolutionné la gestion et le pronostic de la cystinose</w:t>
      </w:r>
    </w:p>
    <w:p w:rsidR="000A1660" w:rsidRDefault="000A1660" w:rsidP="00390B8A">
      <w:pPr>
        <w:shd w:val="clear" w:color="auto" w:fill="FFFFFF"/>
        <w:spacing w:line="240" w:lineRule="auto"/>
        <w:rPr>
          <w:rFonts w:ascii="Candara" w:eastAsia="Times New Roman" w:hAnsi="Candara" w:cstheme="minorHAnsi"/>
          <w:color w:val="333333"/>
          <w:sz w:val="20"/>
          <w:szCs w:val="20"/>
          <w:lang w:eastAsia="fr-FR"/>
        </w:rPr>
      </w:pPr>
    </w:p>
    <w:p w:rsidR="00C02F9F" w:rsidRDefault="00C02F9F" w:rsidP="00390B8A">
      <w:pPr>
        <w:shd w:val="clear" w:color="auto" w:fill="FFFFFF"/>
        <w:spacing w:line="240" w:lineRule="auto"/>
        <w:rPr>
          <w:rFonts w:ascii="Candara" w:eastAsia="Times New Roman" w:hAnsi="Candara" w:cstheme="minorHAnsi"/>
          <w:color w:val="333333"/>
          <w:sz w:val="20"/>
          <w:szCs w:val="20"/>
          <w:lang w:eastAsia="fr-FR"/>
        </w:rPr>
      </w:pPr>
    </w:p>
    <w:p w:rsidR="00C02F9F" w:rsidRDefault="00C02F9F" w:rsidP="00390B8A">
      <w:pPr>
        <w:shd w:val="clear" w:color="auto" w:fill="FFFFFF"/>
        <w:spacing w:line="240" w:lineRule="auto"/>
        <w:rPr>
          <w:rFonts w:ascii="Candara" w:eastAsia="Times New Roman" w:hAnsi="Candara" w:cstheme="minorHAnsi"/>
          <w:color w:val="333333"/>
          <w:sz w:val="20"/>
          <w:szCs w:val="20"/>
          <w:lang w:eastAsia="fr-FR"/>
        </w:rPr>
      </w:pPr>
    </w:p>
    <w:p w:rsidR="00C02F9F" w:rsidRPr="00B87DF4" w:rsidRDefault="00C02F9F" w:rsidP="00390B8A">
      <w:pPr>
        <w:shd w:val="clear" w:color="auto" w:fill="FFFFFF"/>
        <w:spacing w:line="240" w:lineRule="auto"/>
        <w:rPr>
          <w:rFonts w:ascii="Candara" w:eastAsia="Times New Roman" w:hAnsi="Candara" w:cstheme="minorHAnsi"/>
          <w:color w:val="333333"/>
          <w:sz w:val="20"/>
          <w:szCs w:val="20"/>
          <w:lang w:eastAsia="fr-FR"/>
        </w:rPr>
      </w:pPr>
    </w:p>
    <w:p w:rsidR="00467648" w:rsidRDefault="007239F0" w:rsidP="00C048C2">
      <w:pPr>
        <w:shd w:val="clear" w:color="auto" w:fill="D9D9D9" w:themeFill="background1" w:themeFillShade="D9"/>
        <w:spacing w:line="240" w:lineRule="auto"/>
        <w:rPr>
          <w:rFonts w:ascii="Candara" w:eastAsia="Times New Roman" w:hAnsi="Candara" w:cstheme="minorHAnsi"/>
          <w:b/>
          <w:color w:val="333333"/>
          <w:sz w:val="24"/>
          <w:szCs w:val="24"/>
          <w:lang w:eastAsia="fr-FR"/>
        </w:rPr>
      </w:pPr>
      <w:r w:rsidRPr="00467648">
        <w:rPr>
          <w:rFonts w:ascii="Candara" w:eastAsia="Times New Roman" w:hAnsi="Candara" w:cstheme="minorHAnsi"/>
          <w:b/>
          <w:bCs/>
          <w:color w:val="333333"/>
          <w:sz w:val="24"/>
          <w:szCs w:val="24"/>
          <w:lang w:eastAsia="fr-FR"/>
        </w:rPr>
        <w:lastRenderedPageBreak/>
        <w:t xml:space="preserve">P28- </w:t>
      </w:r>
      <w:r w:rsidR="00390B8A" w:rsidRPr="00467648">
        <w:rPr>
          <w:rFonts w:ascii="Candara" w:eastAsia="Times New Roman" w:hAnsi="Candara" w:cstheme="minorHAnsi"/>
          <w:b/>
          <w:color w:val="333333"/>
          <w:sz w:val="24"/>
          <w:szCs w:val="24"/>
          <w:lang w:eastAsia="fr-FR"/>
        </w:rPr>
        <w:t xml:space="preserve">La pycnodysostose : une maladie lysosomale rare </w:t>
      </w:r>
    </w:p>
    <w:p w:rsidR="00390B8A" w:rsidRPr="00467648" w:rsidRDefault="00390B8A" w:rsidP="00C048C2">
      <w:pPr>
        <w:shd w:val="clear" w:color="auto" w:fill="D9D9D9" w:themeFill="background1" w:themeFillShade="D9"/>
        <w:spacing w:line="240" w:lineRule="auto"/>
        <w:rPr>
          <w:rFonts w:ascii="Candara" w:eastAsia="Times New Roman" w:hAnsi="Candara" w:cstheme="minorHAnsi"/>
          <w:b/>
          <w:color w:val="333333"/>
          <w:sz w:val="24"/>
          <w:szCs w:val="24"/>
          <w:lang w:eastAsia="fr-FR"/>
        </w:rPr>
      </w:pPr>
      <w:r w:rsidRPr="00467648">
        <w:rPr>
          <w:rFonts w:ascii="Candara" w:eastAsia="Times New Roman" w:hAnsi="Candara" w:cstheme="minorHAnsi"/>
          <w:b/>
          <w:color w:val="333333"/>
          <w:sz w:val="24"/>
          <w:szCs w:val="24"/>
          <w:lang w:eastAsia="fr-FR"/>
        </w:rPr>
        <w:t xml:space="preserve">(à propos de 2 cas) </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p>
    <w:p w:rsidR="00390B8A" w:rsidRPr="00467648" w:rsidRDefault="00390B8A" w:rsidP="00390B8A">
      <w:pPr>
        <w:shd w:val="clear" w:color="auto" w:fill="FFFFFF"/>
        <w:spacing w:line="240" w:lineRule="auto"/>
        <w:jc w:val="left"/>
        <w:rPr>
          <w:rFonts w:ascii="Candara" w:eastAsia="Times New Roman" w:hAnsi="Candara" w:cstheme="minorHAnsi"/>
          <w:i/>
          <w:color w:val="333333"/>
          <w:sz w:val="20"/>
          <w:szCs w:val="20"/>
          <w:lang w:eastAsia="fr-FR"/>
        </w:rPr>
      </w:pPr>
      <w:r w:rsidRPr="00467648">
        <w:rPr>
          <w:rFonts w:ascii="Candara" w:eastAsia="Times New Roman" w:hAnsi="Candara" w:cstheme="minorHAnsi"/>
          <w:i/>
          <w:color w:val="333333"/>
          <w:sz w:val="20"/>
          <w:szCs w:val="20"/>
          <w:lang w:eastAsia="fr-FR"/>
        </w:rPr>
        <w:t>Lamouchi MT, Boudabous H, Ben Abdelaziz R, Ben Chehida Amel, Oueslati S, Azzouz H, Abdelmoula MS, Ben Turkia H, Tebib N</w:t>
      </w:r>
      <w:r w:rsidRPr="00467648">
        <w:rPr>
          <w:rFonts w:ascii="Candara" w:eastAsia="Times New Roman" w:hAnsi="Candara" w:cstheme="minorHAnsi"/>
          <w:i/>
          <w:color w:val="333333"/>
          <w:sz w:val="20"/>
          <w:szCs w:val="20"/>
          <w:lang w:eastAsia="fr-FR"/>
        </w:rPr>
        <w:br/>
        <w:t>Service de pédiatrie et de maladies métaboliques héréditaires, hôpital La Rabta</w:t>
      </w:r>
    </w:p>
    <w:p w:rsidR="00C02F9F" w:rsidRDefault="00C02F9F" w:rsidP="00C02F9F">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02F9F" w:rsidRDefault="00C02F9F" w:rsidP="00390B8A">
      <w:pPr>
        <w:shd w:val="clear" w:color="auto" w:fill="FFFFFF"/>
        <w:spacing w:line="240" w:lineRule="auto"/>
        <w:rPr>
          <w:rFonts w:ascii="Candara" w:eastAsia="Times New Roman" w:hAnsi="Candara" w:cstheme="minorHAnsi"/>
          <w:b/>
          <w:bCs/>
          <w:color w:val="333333"/>
          <w:sz w:val="20"/>
          <w:szCs w:val="20"/>
          <w:lang w:eastAsia="fr-FR"/>
        </w:rPr>
      </w:pP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 pycnodysostose est une maladie lysosomale rare autosomique récessive liée au déficit en cathepsine K, une protéase à cystéine dédiée à la dégradation du collagène de type I et d’autres protéines matricielles de l'os. Elle est caractérisée par une ostéosclérose du squelette entrainant un nanisme, une acroostéolyse des phalanges distales, une fragilité osseuse avec fractures spontanées et une dysmorphie faciale avec des anomalies dentaires</w:t>
      </w:r>
    </w:p>
    <w:p w:rsidR="00C02F9F" w:rsidRDefault="00C02F9F" w:rsidP="00390B8A">
      <w:pPr>
        <w:shd w:val="clear" w:color="auto" w:fill="FFFFFF"/>
        <w:spacing w:line="240" w:lineRule="auto"/>
        <w:rPr>
          <w:rFonts w:ascii="Candara" w:eastAsia="Times New Roman" w:hAnsi="Candara" w:cstheme="minorHAnsi"/>
          <w:b/>
          <w:bCs/>
          <w:color w:val="333333"/>
          <w:sz w:val="20"/>
          <w:szCs w:val="20"/>
          <w:lang w:eastAsia="fr-FR"/>
        </w:rPr>
      </w:pP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Objectifs</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Etudier les caractéristiques cliniques et évolutives de la pycnodysostose</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Observation 1 :</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Imen, âgée de 3 ans et 3 mois, issue d’un mariage non consanguin, adressée pour suspicion de β-thalassémie majeure devant une anémie avec splénomégalie évoluant depuis l’âge de 7 mois. L’examen à l’admission a objectivé un nanisme, une dysmorphie cranio-faciale avec des bosses frontale et occipitale saillantes, une fontanelle antérieure ouverte, une exophtalmie, des mains et des pieds trapus, des anomalies dentaires et une splénomégalie importante. Le développement psychomoteur était normal. Le bilan radiologique a objectivé une augmentation diffuse de la densité osseuse, une disjonction des sutures, la disparition de l’angle mandibulaire avec maxillaire inférieur mal développé et une ostéolyse des phalanges. Le diagnostic de pycnodysostose a été alors retenu devant ces critères cliniques et radiologiques et confirmé par l’étude moléculaire. Par ailleurs, la splénomégalie massive, a été rattachée, après les explorations, à la sphérocytose héréditaire transmise par la mère chez laquelle ce diagnostic a été confirmé au même moment que sa fille.</w:t>
      </w:r>
    </w:p>
    <w:p w:rsidR="00C02F9F" w:rsidRDefault="00390B8A" w:rsidP="00390B8A">
      <w:pPr>
        <w:shd w:val="clear" w:color="auto" w:fill="FFFFFF"/>
        <w:spacing w:line="240" w:lineRule="auto"/>
        <w:rPr>
          <w:rFonts w:ascii="Candara" w:eastAsia="Times New Roman" w:hAnsi="Candara" w:cstheme="minorHAnsi"/>
          <w:b/>
          <w:bCs/>
          <w:color w:val="333333"/>
          <w:sz w:val="20"/>
          <w:szCs w:val="20"/>
          <w:lang w:eastAsia="fr-FR"/>
        </w:rPr>
      </w:pPr>
      <w:r w:rsidRPr="00B87DF4">
        <w:rPr>
          <w:rFonts w:ascii="Candara" w:eastAsia="Times New Roman" w:hAnsi="Candara" w:cstheme="minorHAnsi"/>
          <w:color w:val="333333"/>
          <w:sz w:val="20"/>
          <w:szCs w:val="20"/>
          <w:lang w:eastAsia="fr-FR"/>
        </w:rPr>
        <w:br/>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lastRenderedPageBreak/>
        <w:t>Observation2 :</w:t>
      </w:r>
      <w:r w:rsidRPr="00B87DF4">
        <w:rPr>
          <w:rFonts w:ascii="Candara" w:eastAsia="Times New Roman" w:hAnsi="Candara" w:cstheme="minorHAnsi"/>
          <w:color w:val="333333"/>
          <w:sz w:val="20"/>
          <w:szCs w:val="20"/>
          <w:lang w:eastAsia="fr-FR"/>
        </w:rPr>
        <w:br/>
        <w:t>Imed, âgé de 3 ans, issu d’un mariage consanguin de 1er degré, ayant un bon développement psychomoteur, hospitalisé pour exploration d’un retard staturo-pondéral. L’examen a objectivé un nanisme harmonieux avec une dysmorphie cranio-faciale caractéristique avec saillie des bosses frontales et occipitales, une fontanelle antérieure largement ouverte avec disjonction des sutures, une exophtalmie bilatérale et des doigts et des orteils trapus. L’abdomen était ballonné avec hépatosplénomégalie, une circulation veineuse collatérale et ascite. La biologie a objectivé une pancytopénie. Le bilan radiologique était en faveur de la picnodysostose qui a été confirmée par  l’étude moléculaire.</w:t>
      </w:r>
    </w:p>
    <w:p w:rsidR="00C02F9F" w:rsidRDefault="00C02F9F" w:rsidP="00390B8A">
      <w:pPr>
        <w:shd w:val="clear" w:color="auto" w:fill="FFFFFF"/>
        <w:spacing w:line="240" w:lineRule="auto"/>
        <w:rPr>
          <w:rFonts w:ascii="Candara" w:eastAsia="Times New Roman" w:hAnsi="Candara" w:cstheme="minorHAnsi"/>
          <w:b/>
          <w:bCs/>
          <w:color w:val="333333"/>
          <w:sz w:val="20"/>
          <w:szCs w:val="20"/>
          <w:lang w:eastAsia="fr-FR"/>
        </w:rPr>
      </w:pP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 pycnodysostose, en l’absence d’un traitement spécifique, nécessite une prise en charge multidisciplinaire et prolongé notamment orthopédique.</w:t>
      </w:r>
    </w:p>
    <w:p w:rsidR="00390B8A" w:rsidRPr="00B87DF4" w:rsidRDefault="00390B8A" w:rsidP="00123243">
      <w:pPr>
        <w:spacing w:line="240" w:lineRule="auto"/>
        <w:rPr>
          <w:rFonts w:ascii="Candara" w:hAnsi="Candara"/>
          <w:sz w:val="20"/>
          <w:szCs w:val="20"/>
        </w:rPr>
      </w:pPr>
    </w:p>
    <w:p w:rsidR="00390B8A" w:rsidRPr="00B87DF4" w:rsidRDefault="00390B8A" w:rsidP="00123243">
      <w:pPr>
        <w:spacing w:line="240" w:lineRule="auto"/>
        <w:rPr>
          <w:rFonts w:ascii="Candara" w:hAnsi="Candara"/>
          <w:sz w:val="20"/>
          <w:szCs w:val="20"/>
        </w:rPr>
      </w:pPr>
    </w:p>
    <w:p w:rsidR="00390B8A" w:rsidRPr="00467648" w:rsidRDefault="007239F0" w:rsidP="00C048C2">
      <w:pPr>
        <w:shd w:val="clear" w:color="auto" w:fill="D9D9D9" w:themeFill="background1" w:themeFillShade="D9"/>
        <w:spacing w:line="240" w:lineRule="auto"/>
        <w:jc w:val="left"/>
        <w:rPr>
          <w:rFonts w:ascii="Candara" w:eastAsia="Times New Roman" w:hAnsi="Candara" w:cstheme="minorHAnsi"/>
          <w:b/>
          <w:color w:val="333333"/>
          <w:sz w:val="24"/>
          <w:szCs w:val="24"/>
          <w:lang w:eastAsia="fr-FR"/>
        </w:rPr>
      </w:pPr>
      <w:r w:rsidRPr="00467648">
        <w:rPr>
          <w:rFonts w:ascii="Candara" w:eastAsia="Times New Roman" w:hAnsi="Candara" w:cstheme="minorHAnsi"/>
          <w:b/>
          <w:bCs/>
          <w:color w:val="333333"/>
          <w:sz w:val="24"/>
          <w:szCs w:val="24"/>
          <w:lang w:eastAsia="fr-FR"/>
        </w:rPr>
        <w:t xml:space="preserve">P29- </w:t>
      </w:r>
      <w:r w:rsidR="00390B8A" w:rsidRPr="00467648">
        <w:rPr>
          <w:rFonts w:ascii="Candara" w:eastAsia="Times New Roman" w:hAnsi="Candara" w:cstheme="minorHAnsi"/>
          <w:b/>
          <w:color w:val="333333"/>
          <w:sz w:val="24"/>
          <w:szCs w:val="24"/>
          <w:lang w:eastAsia="fr-FR"/>
        </w:rPr>
        <w:t>Déficit héréditaire en lipase acide : une cause méconnue du syndrome d’activation macrophagique</w:t>
      </w:r>
    </w:p>
    <w:p w:rsidR="00390B8A" w:rsidRPr="00B87DF4" w:rsidRDefault="00390B8A" w:rsidP="00390B8A">
      <w:pPr>
        <w:shd w:val="clear" w:color="auto" w:fill="FFFFFF"/>
        <w:spacing w:line="240" w:lineRule="auto"/>
        <w:jc w:val="left"/>
        <w:rPr>
          <w:rFonts w:ascii="Candara" w:eastAsia="Times New Roman" w:hAnsi="Candara" w:cstheme="minorHAnsi"/>
          <w:color w:val="333333"/>
          <w:sz w:val="20"/>
          <w:szCs w:val="20"/>
          <w:lang w:eastAsia="fr-FR"/>
        </w:rPr>
      </w:pPr>
    </w:p>
    <w:p w:rsidR="00390B8A" w:rsidRPr="00467648" w:rsidRDefault="00390B8A" w:rsidP="00390B8A">
      <w:pPr>
        <w:shd w:val="clear" w:color="auto" w:fill="FFFFFF"/>
        <w:spacing w:line="240" w:lineRule="auto"/>
        <w:jc w:val="left"/>
        <w:rPr>
          <w:rFonts w:ascii="Candara" w:eastAsia="Times New Roman" w:hAnsi="Candara" w:cstheme="minorHAnsi"/>
          <w:i/>
          <w:color w:val="333333"/>
          <w:sz w:val="20"/>
          <w:szCs w:val="20"/>
          <w:lang w:eastAsia="fr-FR"/>
        </w:rPr>
      </w:pPr>
      <w:r w:rsidRPr="00467648">
        <w:rPr>
          <w:rFonts w:ascii="Candara" w:eastAsia="Times New Roman" w:hAnsi="Candara" w:cstheme="minorHAnsi"/>
          <w:i/>
          <w:color w:val="333333"/>
          <w:sz w:val="20"/>
          <w:szCs w:val="20"/>
          <w:lang w:eastAsia="fr-FR"/>
        </w:rPr>
        <w:t>Zitouni O1, Boudabous H1, Ben Abdelaziz R1, Ben Chehida A1, Chabchoub I2, Bekri S3, Azzouz H1, Abdelmoula MS1, Ben Turkia H1, Tebib N1</w:t>
      </w:r>
      <w:r w:rsidRPr="00467648">
        <w:rPr>
          <w:rFonts w:ascii="Candara" w:eastAsia="Times New Roman" w:hAnsi="Candara" w:cstheme="minorHAnsi"/>
          <w:i/>
          <w:color w:val="333333"/>
          <w:sz w:val="20"/>
          <w:szCs w:val="20"/>
          <w:lang w:eastAsia="fr-FR"/>
        </w:rPr>
        <w:br/>
        <w:t>1 Service de pédiatrie et de maladies métaboliques héréditaires, Hôpital La Rab</w:t>
      </w:r>
      <w:r w:rsidR="006B5253">
        <w:rPr>
          <w:rFonts w:ascii="Candara" w:eastAsia="Times New Roman" w:hAnsi="Candara" w:cstheme="minorHAnsi"/>
          <w:i/>
          <w:color w:val="333333"/>
          <w:sz w:val="20"/>
          <w:szCs w:val="20"/>
          <w:lang w:eastAsia="fr-FR"/>
        </w:rPr>
        <w:t>ta, Tunis</w:t>
      </w:r>
      <w:r w:rsidR="006B5253">
        <w:rPr>
          <w:rFonts w:ascii="Candara" w:eastAsia="Times New Roman" w:hAnsi="Candara" w:cstheme="minorHAnsi"/>
          <w:i/>
          <w:color w:val="333333"/>
          <w:sz w:val="20"/>
          <w:szCs w:val="20"/>
          <w:lang w:eastAsia="fr-FR"/>
        </w:rPr>
        <w:br/>
        <w:t>2 Service de pédiatrie</w:t>
      </w:r>
      <w:r w:rsidRPr="00467648">
        <w:rPr>
          <w:rFonts w:ascii="Candara" w:eastAsia="Times New Roman" w:hAnsi="Candara" w:cstheme="minorHAnsi"/>
          <w:i/>
          <w:color w:val="333333"/>
          <w:sz w:val="20"/>
          <w:szCs w:val="20"/>
          <w:lang w:eastAsia="fr-FR"/>
        </w:rPr>
        <w:t>, Hôpital Hédi</w:t>
      </w:r>
      <w:r w:rsidR="00EF2517">
        <w:rPr>
          <w:rFonts w:ascii="Candara" w:eastAsia="Times New Roman" w:hAnsi="Candara" w:cstheme="minorHAnsi"/>
          <w:i/>
          <w:color w:val="333333"/>
          <w:sz w:val="20"/>
          <w:szCs w:val="20"/>
          <w:lang w:eastAsia="fr-FR"/>
        </w:rPr>
        <w:t xml:space="preserve"> </w:t>
      </w:r>
      <w:r w:rsidRPr="00467648">
        <w:rPr>
          <w:rFonts w:ascii="Candara" w:eastAsia="Times New Roman" w:hAnsi="Candara" w:cstheme="minorHAnsi"/>
          <w:i/>
          <w:color w:val="333333"/>
          <w:sz w:val="20"/>
          <w:szCs w:val="20"/>
          <w:lang w:eastAsia="fr-FR"/>
        </w:rPr>
        <w:t>Chaker, Sfax</w:t>
      </w:r>
      <w:r w:rsidRPr="00467648">
        <w:rPr>
          <w:rFonts w:ascii="Candara" w:eastAsia="Times New Roman" w:hAnsi="Candara" w:cstheme="minorHAnsi"/>
          <w:i/>
          <w:color w:val="333333"/>
          <w:sz w:val="20"/>
          <w:szCs w:val="20"/>
          <w:lang w:eastAsia="fr-FR"/>
        </w:rPr>
        <w:br/>
        <w:t>3 Laboratoire de Biochimie Métabolique, CHU de Rouen</w:t>
      </w:r>
    </w:p>
    <w:p w:rsidR="00C02F9F" w:rsidRDefault="00C02F9F" w:rsidP="00C02F9F">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02F9F" w:rsidRDefault="00C02F9F" w:rsidP="00390B8A">
      <w:pPr>
        <w:shd w:val="clear" w:color="auto" w:fill="FFFFFF"/>
        <w:spacing w:line="240" w:lineRule="auto"/>
        <w:rPr>
          <w:rFonts w:ascii="Candara" w:eastAsia="Times New Roman" w:hAnsi="Candara" w:cstheme="minorHAnsi"/>
          <w:b/>
          <w:bCs/>
          <w:color w:val="333333"/>
          <w:sz w:val="20"/>
          <w:szCs w:val="20"/>
          <w:lang w:eastAsia="fr-FR"/>
        </w:rPr>
      </w:pPr>
    </w:p>
    <w:p w:rsidR="00C02F9F"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Le déficit en lipase acide lysosomale (DLAL) est une maladie de surcharge lysosomale caractérisée par une grande variabilité phénotypique et évolutive allant des formes précoces et sévères aux formes quasi asymptomatiques. De transmission autosomique récessive, elle entraine l’accumulation des lipides notamment le cholestérol estérifié au niveau tissulaire. Le syndrome d’activation macrophagique (SAM), rarement décrit dans cette pathologie, peut être associé aux formes les plus sévères</w:t>
      </w:r>
    </w:p>
    <w:p w:rsidR="00C02F9F" w:rsidRDefault="00C02F9F" w:rsidP="00390B8A">
      <w:pPr>
        <w:shd w:val="clear" w:color="auto" w:fill="FFFFFF"/>
        <w:spacing w:line="240" w:lineRule="auto"/>
        <w:rPr>
          <w:rFonts w:ascii="Candara" w:eastAsia="Times New Roman" w:hAnsi="Candara" w:cstheme="minorHAnsi"/>
          <w:b/>
          <w:bCs/>
          <w:color w:val="333333"/>
          <w:sz w:val="20"/>
          <w:szCs w:val="20"/>
          <w:lang w:eastAsia="fr-FR"/>
        </w:rPr>
      </w:pPr>
    </w:p>
    <w:p w:rsidR="00C02F9F" w:rsidRDefault="00C02F9F" w:rsidP="00C02F9F">
      <w:pPr>
        <w:shd w:val="clear" w:color="auto" w:fill="FFFFFF"/>
        <w:spacing w:line="240" w:lineRule="auto"/>
        <w:rPr>
          <w:rFonts w:ascii="Candara" w:eastAsia="Times New Roman" w:hAnsi="Candara" w:cstheme="minorHAnsi"/>
          <w:b/>
          <w:bCs/>
          <w:color w:val="333333"/>
          <w:sz w:val="20"/>
          <w:szCs w:val="20"/>
          <w:lang w:eastAsia="fr-FR"/>
        </w:rPr>
      </w:pPr>
    </w:p>
    <w:p w:rsidR="00C02F9F" w:rsidRDefault="00C02F9F" w:rsidP="00C02F9F">
      <w:pPr>
        <w:shd w:val="clear" w:color="auto" w:fill="FFFFFF"/>
        <w:spacing w:line="240" w:lineRule="auto"/>
        <w:rPr>
          <w:rFonts w:ascii="Candara" w:eastAsia="Times New Roman" w:hAnsi="Candara" w:cstheme="minorHAnsi"/>
          <w:b/>
          <w:bCs/>
          <w:color w:val="333333"/>
          <w:sz w:val="20"/>
          <w:szCs w:val="20"/>
          <w:lang w:eastAsia="fr-FR"/>
        </w:rPr>
      </w:pPr>
    </w:p>
    <w:p w:rsidR="00C02F9F" w:rsidRDefault="00390B8A" w:rsidP="00C02F9F">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lastRenderedPageBreak/>
        <w:t>Objectifs</w:t>
      </w:r>
    </w:p>
    <w:p w:rsidR="00390B8A" w:rsidRPr="00B87DF4" w:rsidRDefault="00390B8A" w:rsidP="00C02F9F">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Rapporter les particularités clinico-biologiques et radiologiques d’une forme précoce et sévère du déficit héréditaire en lipase acide</w:t>
      </w:r>
    </w:p>
    <w:p w:rsidR="00390B8A" w:rsidRPr="00B87DF4" w:rsidRDefault="00390B8A" w:rsidP="00C02F9F">
      <w:pPr>
        <w:shd w:val="clear" w:color="auto" w:fill="FFFFFF"/>
        <w:spacing w:line="240" w:lineRule="auto"/>
        <w:rPr>
          <w:rFonts w:ascii="Candara" w:eastAsia="Times New Roman" w:hAnsi="Candara" w:cstheme="minorHAnsi"/>
          <w:color w:val="333333"/>
          <w:sz w:val="20"/>
          <w:szCs w:val="20"/>
          <w:lang w:eastAsia="fr-FR"/>
        </w:rPr>
      </w:pPr>
    </w:p>
    <w:p w:rsidR="00390B8A" w:rsidRPr="00B87DF4" w:rsidRDefault="00390B8A" w:rsidP="00C02F9F">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Observation</w:t>
      </w:r>
      <w:r w:rsidRPr="00B87DF4">
        <w:rPr>
          <w:rFonts w:ascii="Candara" w:eastAsia="Times New Roman" w:hAnsi="Candara" w:cstheme="minorHAnsi"/>
          <w:color w:val="333333"/>
          <w:sz w:val="20"/>
          <w:szCs w:val="20"/>
          <w:lang w:eastAsia="fr-FR"/>
        </w:rPr>
        <w:br/>
        <w:t xml:space="preserve">Jihen, issue d’un mariage consanguin, admise à l'âge de 1 an pour exploration d'une pancytopénie fébrile avec HSMG dans le cadre d’un SAM. L’enquête étiologique était négative et l’évolution était initialement favorable sous immunosuppresseur avec normalisation du bilan biologique mais persistance d’une hépatomégalie volumineuse. La TDM abdominale a objectivé une stéatose hépatique associée à des calcifications surrénaliennes bilatérales. La ponction biopsie du foie a montré des lésions de stéato-hépatite avec fibrose. Une dyslipidémie avec  hypertriglycéridémie, hypercholestérolémie et baisse du HDL cholestérol a été retrouvé. Un déficit héréditaire en lipase acide a été suspecté par l'association de dyslipidémie avec les calcifications surrénaliennes. Le diagnostic a été confirmé par l’étude moléculaire (NGS) montrant une </w:t>
      </w:r>
      <w:r w:rsidR="000A1660">
        <w:rPr>
          <w:rFonts w:ascii="Candara" w:eastAsia="Times New Roman" w:hAnsi="Candara" w:cstheme="minorHAnsi"/>
          <w:color w:val="333333"/>
          <w:sz w:val="20"/>
          <w:szCs w:val="20"/>
          <w:lang w:eastAsia="fr-FR"/>
        </w:rPr>
        <w:t>mutation délétère du gène LIPA.</w:t>
      </w:r>
      <w:r w:rsidR="00C02F9F">
        <w:rPr>
          <w:rFonts w:ascii="Candara" w:eastAsia="Times New Roman" w:hAnsi="Candara" w:cstheme="minorHAnsi"/>
          <w:color w:val="333333"/>
          <w:sz w:val="20"/>
          <w:szCs w:val="20"/>
          <w:lang w:eastAsia="fr-FR"/>
        </w:rPr>
        <w:t xml:space="preserve"> </w:t>
      </w:r>
      <w:r w:rsidRPr="00B87DF4">
        <w:rPr>
          <w:rFonts w:ascii="Candara" w:eastAsia="Times New Roman" w:hAnsi="Candara" w:cstheme="minorHAnsi"/>
          <w:color w:val="333333"/>
          <w:sz w:val="20"/>
          <w:szCs w:val="20"/>
          <w:lang w:eastAsia="fr-FR"/>
        </w:rPr>
        <w:t>L’évolution était marquée par la survenue de plusieurs épisodes de décompensation compliquée chaque fois d’un syndrome d’activation macrophagique nécessitant la mise sous immunosupresse</w:t>
      </w:r>
      <w:r w:rsidR="00EF2517">
        <w:rPr>
          <w:rFonts w:ascii="Candara" w:eastAsia="Times New Roman" w:hAnsi="Candara" w:cstheme="minorHAnsi"/>
          <w:color w:val="333333"/>
          <w:sz w:val="20"/>
          <w:szCs w:val="20"/>
          <w:lang w:eastAsia="fr-FR"/>
        </w:rPr>
        <w:t>u</w:t>
      </w:r>
      <w:r w:rsidRPr="00B87DF4">
        <w:rPr>
          <w:rFonts w:ascii="Candara" w:eastAsia="Times New Roman" w:hAnsi="Candara" w:cstheme="minorHAnsi"/>
          <w:color w:val="333333"/>
          <w:sz w:val="20"/>
          <w:szCs w:val="20"/>
          <w:lang w:eastAsia="fr-FR"/>
        </w:rPr>
        <w:t>r à base de ciclosporine dans l’attente d’une éventuelle greffe de moelle osseuse.</w:t>
      </w:r>
    </w:p>
    <w:p w:rsidR="00C02F9F" w:rsidRDefault="00C02F9F" w:rsidP="00C02F9F">
      <w:pPr>
        <w:shd w:val="clear" w:color="auto" w:fill="FFFFFF"/>
        <w:spacing w:line="240" w:lineRule="auto"/>
        <w:rPr>
          <w:rFonts w:ascii="Candara" w:eastAsia="Times New Roman" w:hAnsi="Candara" w:cstheme="minorHAnsi"/>
          <w:b/>
          <w:bCs/>
          <w:color w:val="333333"/>
          <w:sz w:val="20"/>
          <w:szCs w:val="20"/>
          <w:lang w:eastAsia="fr-FR"/>
        </w:rPr>
      </w:pPr>
    </w:p>
    <w:p w:rsidR="00390B8A" w:rsidRPr="00B87DF4" w:rsidRDefault="00390B8A" w:rsidP="00C02F9F">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C02F9F" w:rsidRPr="00C02F9F" w:rsidRDefault="00390B8A" w:rsidP="00C02F9F">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Le SAM est une circonstance de découverte certes rare mais non exceptionnelle des maladies héréditaires du métabolisme dont le DLAL. L’existence de formes atypiques ne doit pas retarder le diagnostic d’autant que certaines formes sont rapidement létales, afin de pouvoir proposer un conseil génétique dans les familles à risque.</w:t>
      </w:r>
    </w:p>
    <w:p w:rsidR="00C02F9F" w:rsidRPr="00B87DF4" w:rsidRDefault="00C02F9F" w:rsidP="00123243">
      <w:pPr>
        <w:spacing w:line="240" w:lineRule="auto"/>
        <w:rPr>
          <w:rFonts w:ascii="Candara" w:hAnsi="Candara"/>
          <w:b/>
          <w:sz w:val="20"/>
          <w:szCs w:val="20"/>
        </w:rPr>
      </w:pPr>
    </w:p>
    <w:p w:rsidR="00390B8A" w:rsidRPr="00467648" w:rsidRDefault="007239F0" w:rsidP="00C048C2">
      <w:pPr>
        <w:shd w:val="clear" w:color="auto" w:fill="D9D9D9" w:themeFill="background1" w:themeFillShade="D9"/>
        <w:spacing w:line="240" w:lineRule="auto"/>
        <w:jc w:val="left"/>
        <w:rPr>
          <w:rFonts w:ascii="Candara" w:eastAsia="Times New Roman" w:hAnsi="Candara" w:cstheme="minorHAnsi"/>
          <w:b/>
          <w:color w:val="333333"/>
          <w:sz w:val="24"/>
          <w:szCs w:val="24"/>
          <w:lang w:eastAsia="fr-FR"/>
        </w:rPr>
      </w:pPr>
      <w:r w:rsidRPr="00467648">
        <w:rPr>
          <w:rFonts w:ascii="Candara" w:eastAsia="Times New Roman" w:hAnsi="Candara" w:cstheme="minorHAnsi"/>
          <w:b/>
          <w:bCs/>
          <w:color w:val="333333"/>
          <w:sz w:val="24"/>
          <w:szCs w:val="24"/>
          <w:lang w:eastAsia="fr-FR"/>
        </w:rPr>
        <w:t xml:space="preserve">P30- </w:t>
      </w:r>
      <w:r w:rsidR="00390B8A" w:rsidRPr="00467648">
        <w:rPr>
          <w:rFonts w:ascii="Candara" w:eastAsia="Times New Roman" w:hAnsi="Candara" w:cstheme="minorHAnsi"/>
          <w:b/>
          <w:color w:val="333333"/>
          <w:sz w:val="24"/>
          <w:szCs w:val="24"/>
          <w:lang w:eastAsia="fr-FR"/>
        </w:rPr>
        <w:t xml:space="preserve">Phéochromocytome et cytopathie mitochondriale : un train peut en cacher un autre </w:t>
      </w:r>
    </w:p>
    <w:p w:rsidR="00390B8A" w:rsidRPr="00B87DF4" w:rsidRDefault="00390B8A" w:rsidP="00390B8A">
      <w:pPr>
        <w:shd w:val="clear" w:color="auto" w:fill="FFFFFF"/>
        <w:spacing w:line="240" w:lineRule="auto"/>
        <w:jc w:val="left"/>
        <w:rPr>
          <w:rFonts w:ascii="Candara" w:eastAsia="Times New Roman" w:hAnsi="Candara" w:cstheme="minorHAnsi"/>
          <w:color w:val="333333"/>
          <w:sz w:val="20"/>
          <w:szCs w:val="20"/>
          <w:lang w:eastAsia="fr-FR"/>
        </w:rPr>
      </w:pPr>
    </w:p>
    <w:p w:rsidR="00390B8A" w:rsidRPr="00467648" w:rsidRDefault="00390B8A" w:rsidP="00390B8A">
      <w:pPr>
        <w:shd w:val="clear" w:color="auto" w:fill="FFFFFF"/>
        <w:spacing w:line="240" w:lineRule="auto"/>
        <w:jc w:val="left"/>
        <w:rPr>
          <w:rFonts w:ascii="Candara" w:eastAsia="Times New Roman" w:hAnsi="Candara" w:cstheme="minorHAnsi"/>
          <w:i/>
          <w:color w:val="333333"/>
          <w:sz w:val="20"/>
          <w:szCs w:val="20"/>
          <w:lang w:eastAsia="fr-FR"/>
        </w:rPr>
      </w:pPr>
      <w:r w:rsidRPr="00467648">
        <w:rPr>
          <w:rFonts w:ascii="Candara" w:eastAsia="Times New Roman" w:hAnsi="Candara" w:cstheme="minorHAnsi"/>
          <w:i/>
          <w:color w:val="333333"/>
          <w:sz w:val="20"/>
          <w:szCs w:val="20"/>
          <w:lang w:eastAsia="fr-FR"/>
        </w:rPr>
        <w:t>Khemiri.S1, Boudabous.H1, Ben Abdelaziz.R1, Azzouz.H1, Ben Chehida.A1, Chaker.F2, Abdelmoula.MS1, Ben Turkia.H1, Tebib.N1</w:t>
      </w:r>
      <w:r w:rsidRPr="00467648">
        <w:rPr>
          <w:rFonts w:ascii="Candara" w:eastAsia="Times New Roman" w:hAnsi="Candara" w:cstheme="minorHAnsi"/>
          <w:i/>
          <w:color w:val="333333"/>
          <w:sz w:val="20"/>
          <w:szCs w:val="20"/>
          <w:lang w:eastAsia="fr-FR"/>
        </w:rPr>
        <w:br/>
        <w:t>1 Service de pédiatrie et de maladies métaboliques héréditaires, hôpital La Rabta, Tunis</w:t>
      </w:r>
      <w:r w:rsidRPr="00467648">
        <w:rPr>
          <w:rFonts w:ascii="Candara" w:eastAsia="Times New Roman" w:hAnsi="Candara" w:cstheme="minorHAnsi"/>
          <w:i/>
          <w:color w:val="333333"/>
          <w:sz w:val="20"/>
          <w:szCs w:val="20"/>
          <w:lang w:eastAsia="fr-FR"/>
        </w:rPr>
        <w:br/>
        <w:t xml:space="preserve">2 Service d’endocrinologie, hôpital La Rabta, </w:t>
      </w:r>
      <w:r w:rsidR="00B9116B">
        <w:rPr>
          <w:rFonts w:ascii="Candara" w:eastAsia="Times New Roman" w:hAnsi="Candara" w:cstheme="minorHAnsi"/>
          <w:i/>
          <w:color w:val="333333"/>
          <w:sz w:val="20"/>
          <w:szCs w:val="20"/>
          <w:lang w:eastAsia="fr-FR"/>
        </w:rPr>
        <w:t>T</w:t>
      </w:r>
      <w:r w:rsidRPr="00467648">
        <w:rPr>
          <w:rFonts w:ascii="Candara" w:eastAsia="Times New Roman" w:hAnsi="Candara" w:cstheme="minorHAnsi"/>
          <w:i/>
          <w:color w:val="333333"/>
          <w:sz w:val="20"/>
          <w:szCs w:val="20"/>
          <w:lang w:eastAsia="fr-FR"/>
        </w:rPr>
        <w:t>unis</w:t>
      </w:r>
    </w:p>
    <w:p w:rsidR="00C02F9F" w:rsidRDefault="00C02F9F" w:rsidP="00C02F9F">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lastRenderedPageBreak/>
        <w:t>Introduction</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Les cytopathies mitochondriales englobent un groupe vaste de pathologies ayant  en commun un dysfonctionnement de la chaîne respiratoire mitochondriale. Caractérisées par l’atteinte multisystémique variable à l’origine d’une grande hétérogénéité phénotypique, elles peuvent toucher différents organes et se manifester par différents symptômes, et à des âges différents. L’atteinte endocrinienne, loin d’être rare, consiste souvent en un hypofonctionnement avec insuffisance de l’axe touché.</w:t>
      </w:r>
    </w:p>
    <w:p w:rsidR="00C02F9F" w:rsidRDefault="00C02F9F" w:rsidP="00390B8A">
      <w:pPr>
        <w:shd w:val="clear" w:color="auto" w:fill="FFFFFF"/>
        <w:spacing w:line="240" w:lineRule="auto"/>
        <w:rPr>
          <w:rFonts w:ascii="Candara" w:eastAsia="Times New Roman" w:hAnsi="Candara" w:cstheme="minorHAnsi"/>
          <w:b/>
          <w:bCs/>
          <w:color w:val="333333"/>
          <w:sz w:val="20"/>
          <w:szCs w:val="20"/>
          <w:lang w:eastAsia="fr-FR"/>
        </w:rPr>
      </w:pP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Objectifs</w:t>
      </w:r>
    </w:p>
    <w:p w:rsidR="00390B8A"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Rapporter l’association inhabituelle d’une cytopathie mitochondriale et d’un phéochromocytome chez un nourrisson de 22 mois.</w:t>
      </w:r>
    </w:p>
    <w:p w:rsidR="00EF2517" w:rsidRPr="00B87DF4" w:rsidRDefault="00EF2517" w:rsidP="00390B8A">
      <w:pPr>
        <w:shd w:val="clear" w:color="auto" w:fill="FFFFFF"/>
        <w:spacing w:line="240" w:lineRule="auto"/>
        <w:rPr>
          <w:rFonts w:ascii="Candara" w:eastAsia="Times New Roman" w:hAnsi="Candara" w:cstheme="minorHAnsi"/>
          <w:color w:val="333333"/>
          <w:sz w:val="20"/>
          <w:szCs w:val="20"/>
          <w:lang w:eastAsia="fr-FR"/>
        </w:rPr>
      </w:pPr>
    </w:p>
    <w:p w:rsidR="000A1660"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Observation :</w:t>
      </w:r>
      <w:r w:rsidRPr="00B87DF4">
        <w:rPr>
          <w:rFonts w:ascii="Candara" w:eastAsia="Times New Roman" w:hAnsi="Candara" w:cstheme="minorHAnsi"/>
          <w:color w:val="333333"/>
          <w:sz w:val="20"/>
          <w:szCs w:val="20"/>
          <w:lang w:eastAsia="fr-FR"/>
        </w:rPr>
        <w:br/>
        <w:t>Ahmad, âgé de 2 ans, issu d’un mariage consanguin du 3ème degré, aux antécédents familiaux de décès en bas âge chez 2 cousins maternels et aux antécédents personnels d’un retard psychomoteur non exploré. Il a été hospitalisé à l’âge de 1 an et 10 mois au service de réanimation pour coma en rapport avec une encéphalopathie hypertensive avec bonne évolution sou lopril et Adalate. Une IRM cérébrale a été réalisée objectivant des signes d’encéphalopathie hypertensive avec atteinte des noyaux gris centraux. L’échographie cardiaque était sans anomalie contrairement au potentiel évoqué auditif objectivant une surdité de perception. L’enquête étiologique a conclu à un phéochromocytome confirmé par les dosages hormonaux (métanephrines urinaires/dérivés méthoxylés) et la scintigraphie surrénalienne à la MIBG. Après stabilisation des chiffres tensionnels, le patient a été hospitalisé pour exploration du retard psychomoteur avec à l’examen une dysmorphie faciale, un retard psychomoteur, un retard statural avec hirsutisme. Devant l’association d’un retard psychomoteur, d’une surdité de perception, d’une atteinte endocrinienne , d’une atteinte des noyaux gris centraux avec doublets de lactate à la spectro-IRM et d’une hyperlacatatémie, une cytopathie mitochondriale a été</w:t>
      </w:r>
      <w:r w:rsidR="000A1660">
        <w:rPr>
          <w:rFonts w:ascii="Candara" w:eastAsia="Times New Roman" w:hAnsi="Candara" w:cstheme="minorHAnsi"/>
          <w:color w:val="333333"/>
          <w:sz w:val="20"/>
          <w:szCs w:val="20"/>
          <w:lang w:eastAsia="fr-FR"/>
        </w:rPr>
        <w:t xml:space="preserve"> fortement suspectée.</w:t>
      </w:r>
    </w:p>
    <w:p w:rsidR="00954C2F" w:rsidRDefault="00954C2F" w:rsidP="00390B8A">
      <w:pPr>
        <w:shd w:val="clear" w:color="auto" w:fill="FFFFFF"/>
        <w:spacing w:line="240" w:lineRule="auto"/>
        <w:rPr>
          <w:rFonts w:ascii="Candara" w:eastAsia="Times New Roman" w:hAnsi="Candara" w:cstheme="minorHAnsi"/>
          <w:color w:val="333333"/>
          <w:sz w:val="20"/>
          <w:szCs w:val="20"/>
          <w:lang w:eastAsia="fr-FR"/>
        </w:rPr>
      </w:pP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Le diagnostic a été confirmé par étude fonctionnelle de la chaine respiratoire sur biopsie musculaire montrant une forte diminution du complexe IV de la chaine respiratoire.</w:t>
      </w:r>
    </w:p>
    <w:p w:rsidR="00C02F9F" w:rsidRDefault="00C02F9F" w:rsidP="00390B8A">
      <w:pPr>
        <w:shd w:val="clear" w:color="auto" w:fill="FFFFFF"/>
        <w:spacing w:line="240" w:lineRule="auto"/>
        <w:rPr>
          <w:rFonts w:ascii="Candara" w:eastAsia="Times New Roman" w:hAnsi="Candara" w:cstheme="minorHAnsi"/>
          <w:b/>
          <w:bCs/>
          <w:color w:val="333333"/>
          <w:sz w:val="20"/>
          <w:szCs w:val="20"/>
          <w:lang w:eastAsia="fr-FR"/>
        </w:rPr>
      </w:pPr>
    </w:p>
    <w:p w:rsidR="00C02F9F" w:rsidRDefault="00C02F9F" w:rsidP="00390B8A">
      <w:pPr>
        <w:shd w:val="clear" w:color="auto" w:fill="FFFFFF"/>
        <w:spacing w:line="240" w:lineRule="auto"/>
        <w:rPr>
          <w:rFonts w:ascii="Candara" w:eastAsia="Times New Roman" w:hAnsi="Candara" w:cstheme="minorHAnsi"/>
          <w:b/>
          <w:bCs/>
          <w:color w:val="333333"/>
          <w:sz w:val="20"/>
          <w:szCs w:val="20"/>
          <w:lang w:eastAsia="fr-FR"/>
        </w:rPr>
      </w:pP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lastRenderedPageBreak/>
        <w:t>Conclusion</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Le diagnostic de cytopathie mitochondriale doit être envisagé devant toute association inexpliquée de symptômes. L’existence de formes atypiques ne doit pas retarder le diagnostic d’autant que certaines formes sont rapidement létales, afin de pouvoir proposer un conseil génétique dans les familles à risque.</w:t>
      </w:r>
    </w:p>
    <w:p w:rsidR="00390B8A" w:rsidRPr="00B87DF4" w:rsidRDefault="00390B8A" w:rsidP="00390B8A">
      <w:pPr>
        <w:spacing w:line="240" w:lineRule="auto"/>
        <w:rPr>
          <w:rFonts w:ascii="Candara" w:hAnsi="Candara" w:cstheme="minorHAnsi"/>
          <w:sz w:val="20"/>
          <w:szCs w:val="20"/>
        </w:rPr>
      </w:pPr>
    </w:p>
    <w:p w:rsidR="00390B8A" w:rsidRPr="00B87DF4" w:rsidRDefault="00390B8A" w:rsidP="00390B8A">
      <w:pPr>
        <w:spacing w:line="240" w:lineRule="auto"/>
        <w:jc w:val="left"/>
        <w:rPr>
          <w:rFonts w:ascii="Candara" w:hAnsi="Candara"/>
          <w:sz w:val="20"/>
          <w:szCs w:val="20"/>
        </w:rPr>
      </w:pPr>
    </w:p>
    <w:p w:rsidR="00390B8A" w:rsidRPr="00467648" w:rsidRDefault="007239F0" w:rsidP="00C048C2">
      <w:pPr>
        <w:shd w:val="clear" w:color="auto" w:fill="D9D9D9" w:themeFill="background1" w:themeFillShade="D9"/>
        <w:spacing w:line="240" w:lineRule="auto"/>
        <w:jc w:val="left"/>
        <w:rPr>
          <w:rFonts w:ascii="Candara" w:eastAsia="Times New Roman" w:hAnsi="Candara" w:cstheme="minorHAnsi"/>
          <w:b/>
          <w:bCs/>
          <w:color w:val="333333"/>
          <w:sz w:val="24"/>
          <w:szCs w:val="24"/>
          <w:lang w:eastAsia="fr-FR"/>
        </w:rPr>
      </w:pPr>
      <w:r w:rsidRPr="00467648">
        <w:rPr>
          <w:rFonts w:ascii="Candara" w:eastAsia="Times New Roman" w:hAnsi="Candara" w:cstheme="minorHAnsi"/>
          <w:b/>
          <w:bCs/>
          <w:color w:val="333333"/>
          <w:sz w:val="24"/>
          <w:szCs w:val="24"/>
          <w:lang w:eastAsia="fr-FR"/>
        </w:rPr>
        <w:t xml:space="preserve">P31- </w:t>
      </w:r>
      <w:r w:rsidR="00390B8A" w:rsidRPr="00467648">
        <w:rPr>
          <w:rFonts w:ascii="Candara" w:eastAsia="Times New Roman" w:hAnsi="Candara" w:cstheme="minorHAnsi"/>
          <w:b/>
          <w:bCs/>
          <w:color w:val="333333"/>
          <w:sz w:val="24"/>
          <w:szCs w:val="24"/>
          <w:lang w:eastAsia="fr-FR"/>
        </w:rPr>
        <w:t>Syndrome de West secondaire a un CDG  syndrome</w:t>
      </w:r>
    </w:p>
    <w:p w:rsidR="00390B8A" w:rsidRPr="00467648" w:rsidRDefault="00390B8A" w:rsidP="00390B8A">
      <w:pPr>
        <w:shd w:val="clear" w:color="auto" w:fill="FFFFFF"/>
        <w:spacing w:line="240" w:lineRule="auto"/>
        <w:jc w:val="left"/>
        <w:rPr>
          <w:rFonts w:ascii="Candara" w:eastAsia="Times New Roman" w:hAnsi="Candara" w:cstheme="minorHAnsi"/>
          <w:b/>
          <w:bCs/>
          <w:i/>
          <w:color w:val="333333"/>
          <w:sz w:val="20"/>
          <w:szCs w:val="20"/>
          <w:lang w:eastAsia="fr-FR"/>
        </w:rPr>
      </w:pPr>
    </w:p>
    <w:p w:rsidR="00390B8A" w:rsidRPr="00467648" w:rsidRDefault="00390B8A" w:rsidP="00390B8A">
      <w:pPr>
        <w:shd w:val="clear" w:color="auto" w:fill="FFFFFF"/>
        <w:spacing w:line="240" w:lineRule="auto"/>
        <w:jc w:val="left"/>
        <w:rPr>
          <w:rFonts w:ascii="Candara" w:eastAsia="Times New Roman" w:hAnsi="Candara" w:cstheme="minorHAnsi"/>
          <w:i/>
          <w:color w:val="333333"/>
          <w:sz w:val="20"/>
          <w:szCs w:val="20"/>
          <w:lang w:eastAsia="fr-FR"/>
        </w:rPr>
      </w:pPr>
      <w:r w:rsidRPr="00467648">
        <w:rPr>
          <w:rFonts w:ascii="Candara" w:eastAsia="Times New Roman" w:hAnsi="Candara" w:cstheme="minorHAnsi"/>
          <w:i/>
          <w:color w:val="333333"/>
          <w:sz w:val="20"/>
          <w:szCs w:val="20"/>
          <w:lang w:eastAsia="fr-FR"/>
        </w:rPr>
        <w:t>Ben Othmen.R1, Tej.A1, Mlika.A1, Kbaili R1, Kahloul N1, Soyeh N1, Tilouche S1, Ben Romdhane.T2, Bouguila J1, Boughamoura L1</w:t>
      </w:r>
      <w:r w:rsidRPr="00467648">
        <w:rPr>
          <w:rFonts w:ascii="Candara" w:eastAsia="Times New Roman" w:hAnsi="Candara" w:cstheme="minorHAnsi"/>
          <w:i/>
          <w:color w:val="333333"/>
          <w:sz w:val="20"/>
          <w:szCs w:val="20"/>
          <w:lang w:eastAsia="fr-FR"/>
        </w:rPr>
        <w:br/>
        <w:t>1</w:t>
      </w:r>
      <w:r w:rsidR="00B9116B">
        <w:rPr>
          <w:rFonts w:ascii="Candara" w:eastAsia="Times New Roman" w:hAnsi="Candara" w:cstheme="minorHAnsi"/>
          <w:i/>
          <w:color w:val="333333"/>
          <w:sz w:val="20"/>
          <w:szCs w:val="20"/>
          <w:lang w:eastAsia="fr-FR"/>
        </w:rPr>
        <w:t xml:space="preserve"> </w:t>
      </w:r>
      <w:r w:rsidRPr="00467648">
        <w:rPr>
          <w:rFonts w:ascii="Candara" w:eastAsia="Times New Roman" w:hAnsi="Candara" w:cstheme="minorHAnsi"/>
          <w:i/>
          <w:color w:val="333333"/>
          <w:sz w:val="20"/>
          <w:szCs w:val="20"/>
          <w:lang w:eastAsia="fr-FR"/>
        </w:rPr>
        <w:t>Service de pédiatrie - CHU FH de Sousse</w:t>
      </w:r>
      <w:r w:rsidRPr="00467648">
        <w:rPr>
          <w:rFonts w:ascii="Candara" w:eastAsia="Times New Roman" w:hAnsi="Candara" w:cstheme="minorHAnsi"/>
          <w:i/>
          <w:color w:val="333333"/>
          <w:sz w:val="20"/>
          <w:szCs w:val="20"/>
          <w:lang w:eastAsia="fr-FR"/>
        </w:rPr>
        <w:br/>
        <w:t>2</w:t>
      </w:r>
      <w:r w:rsidR="00B9116B">
        <w:rPr>
          <w:rFonts w:ascii="Candara" w:eastAsia="Times New Roman" w:hAnsi="Candara" w:cstheme="minorHAnsi"/>
          <w:i/>
          <w:color w:val="333333"/>
          <w:sz w:val="20"/>
          <w:szCs w:val="20"/>
          <w:lang w:eastAsia="fr-FR"/>
        </w:rPr>
        <w:t xml:space="preserve"> </w:t>
      </w:r>
      <w:r w:rsidRPr="00467648">
        <w:rPr>
          <w:rFonts w:ascii="Candara" w:eastAsia="Times New Roman" w:hAnsi="Candara" w:cstheme="minorHAnsi"/>
          <w:i/>
          <w:color w:val="333333"/>
          <w:sz w:val="20"/>
          <w:szCs w:val="20"/>
          <w:lang w:eastAsia="fr-FR"/>
        </w:rPr>
        <w:t>Service de Biochimie-Hôpital Bichat</w:t>
      </w:r>
    </w:p>
    <w:p w:rsidR="00390B8A" w:rsidRPr="00C02F9F" w:rsidRDefault="00C02F9F" w:rsidP="00390B8A">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Le syndrome de West est  une encéphalopathie épileptique qui peut être idiopathique ou secondaire.  Plusieurs maladies métaboliques peuvent être à l’origine de cette entité, dont figure le syndrome d’hypoglycosylation des protéines sériques  (CDG syndrome).  Nous rapportons une observation d’un nourrisson ayant un syndrome de West et dont l’enquête étiologique a conclut à un CDG syndrome de type 2.</w:t>
      </w:r>
    </w:p>
    <w:p w:rsidR="00C02F9F" w:rsidRDefault="00C02F9F" w:rsidP="00390B8A">
      <w:pPr>
        <w:shd w:val="clear" w:color="auto" w:fill="FFFFFF"/>
        <w:spacing w:line="240" w:lineRule="auto"/>
        <w:rPr>
          <w:rFonts w:ascii="Candara" w:eastAsia="Times New Roman" w:hAnsi="Candara" w:cstheme="minorHAnsi"/>
          <w:b/>
          <w:color w:val="333333"/>
          <w:sz w:val="20"/>
          <w:szCs w:val="20"/>
          <w:lang w:eastAsia="fr-FR"/>
        </w:rPr>
      </w:pPr>
    </w:p>
    <w:p w:rsidR="00390B8A" w:rsidRPr="00B87DF4" w:rsidRDefault="00DA15D8" w:rsidP="00390B8A">
      <w:pPr>
        <w:shd w:val="clear" w:color="auto" w:fill="FFFFFF"/>
        <w:spacing w:line="240" w:lineRule="auto"/>
        <w:rPr>
          <w:rFonts w:ascii="Candara" w:eastAsia="Times New Roman" w:hAnsi="Candara" w:cstheme="minorHAnsi"/>
          <w:color w:val="333333"/>
          <w:sz w:val="20"/>
          <w:szCs w:val="20"/>
          <w:lang w:eastAsia="fr-FR"/>
        </w:rPr>
      </w:pPr>
      <w:r>
        <w:rPr>
          <w:rFonts w:ascii="Candara" w:eastAsia="Times New Roman" w:hAnsi="Candara" w:cstheme="minorHAnsi"/>
          <w:b/>
          <w:color w:val="333333"/>
          <w:sz w:val="20"/>
          <w:szCs w:val="20"/>
          <w:lang w:eastAsia="fr-FR"/>
        </w:rPr>
        <w:t>O</w:t>
      </w:r>
      <w:r w:rsidR="00390B8A" w:rsidRPr="00B87DF4">
        <w:rPr>
          <w:rFonts w:ascii="Candara" w:eastAsia="Times New Roman" w:hAnsi="Candara" w:cstheme="minorHAnsi"/>
          <w:b/>
          <w:color w:val="333333"/>
          <w:sz w:val="20"/>
          <w:szCs w:val="20"/>
          <w:lang w:eastAsia="fr-FR"/>
        </w:rPr>
        <w:t>bservation</w:t>
      </w:r>
      <w:r w:rsidR="00390B8A" w:rsidRPr="00B87DF4">
        <w:rPr>
          <w:rFonts w:ascii="Candara" w:eastAsia="Times New Roman" w:hAnsi="Candara" w:cstheme="minorHAnsi"/>
          <w:color w:val="333333"/>
          <w:sz w:val="20"/>
          <w:szCs w:val="20"/>
          <w:lang w:eastAsia="fr-FR"/>
        </w:rPr>
        <w:br/>
        <w:t xml:space="preserve">Nourrisson de sexe masculin âgé de 4 mois, issu d'un mariage  consanguin, hospitalisé pour exploration des crises épileptiques à type de spasmes en flexion. A l'examen clinique, il avait une dysmorphie faciale, une microcéphalie  avec une hypotonie généralisée et une hépatomégalie (FH à 8cm). A la biologie,  il avait une cytolyse hépatique (7 fois la normale) associée à une augmentation des enzymes musculaires (CPK:500, LDH : 450). L’EEG était en faveur d’un syndrome de West. L’enquête étiologique initiale (bilan thyroïdien,  screening urinaire, dosage des mucopolysaccharides urinaires, étude des points redox,  dosage des acides gras à très longues chaines,  CAA plasmatiques et CAO urinaires et  profil des acylcarnitines  plasmatique) était négative. Le caryotype était sans anomalies, ainsi que la biopsie musculaire. L'étude du profil électro phorétique de la transferrine a objectivé un profil de type CDG 2. Le nourrisson était mis sous Vigabatrin avec adjonction de la corticothérapie. </w:t>
      </w:r>
      <w:r w:rsidR="00390B8A" w:rsidRPr="00B87DF4">
        <w:rPr>
          <w:rFonts w:ascii="Candara" w:eastAsia="Times New Roman" w:hAnsi="Candara" w:cstheme="minorHAnsi"/>
          <w:color w:val="333333"/>
          <w:sz w:val="20"/>
          <w:szCs w:val="20"/>
          <w:lang w:eastAsia="fr-FR"/>
        </w:rPr>
        <w:lastRenderedPageBreak/>
        <w:t>L’évolution a été marquée par des hospitalisations fréquentes pour des broncho-pneumopathies à répétitions. A  l'âge  de 14 mois, le nourrisson était décédé  dans un tableau de crise d'asthme sévère.</w:t>
      </w:r>
    </w:p>
    <w:p w:rsidR="00C02F9F" w:rsidRDefault="00C02F9F" w:rsidP="00390B8A">
      <w:pPr>
        <w:shd w:val="clear" w:color="auto" w:fill="FFFFFF"/>
        <w:spacing w:line="240" w:lineRule="auto"/>
        <w:rPr>
          <w:rFonts w:ascii="Candara" w:eastAsia="Times New Roman" w:hAnsi="Candara" w:cstheme="minorHAnsi"/>
          <w:b/>
          <w:bCs/>
          <w:color w:val="333333"/>
          <w:sz w:val="20"/>
          <w:szCs w:val="20"/>
          <w:lang w:eastAsia="fr-FR"/>
        </w:rPr>
      </w:pP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Le CDG syndrome est une pathologie rare et d’autant plus exceptionnelle lorsqu’il s’agit de CDG syndrome de type 2. L’atteinte multi systémique, (neurologique, musculaire et hépatique) ne doit pas orienter uniquement vers une cytopathie mitochondriale. Une immunoisoélectrofocalisation de la transferrine doit être demandée et peut être complétée par une étude génétique pour confirmation diagnostique.</w:t>
      </w:r>
    </w:p>
    <w:p w:rsidR="00390B8A" w:rsidRDefault="00390B8A" w:rsidP="00123243">
      <w:pPr>
        <w:spacing w:line="240" w:lineRule="auto"/>
        <w:rPr>
          <w:rFonts w:ascii="Candara" w:hAnsi="Candara"/>
          <w:sz w:val="20"/>
          <w:szCs w:val="20"/>
        </w:rPr>
      </w:pPr>
    </w:p>
    <w:p w:rsidR="00C02F9F" w:rsidRPr="00B87DF4" w:rsidRDefault="00C02F9F" w:rsidP="00123243">
      <w:pPr>
        <w:spacing w:line="240" w:lineRule="auto"/>
        <w:rPr>
          <w:rFonts w:ascii="Candara" w:hAnsi="Candara"/>
          <w:sz w:val="20"/>
          <w:szCs w:val="20"/>
        </w:rPr>
      </w:pPr>
    </w:p>
    <w:p w:rsidR="00390B8A" w:rsidRPr="00467648" w:rsidRDefault="007239F0" w:rsidP="00C048C2">
      <w:pPr>
        <w:shd w:val="clear" w:color="auto" w:fill="D9D9D9" w:themeFill="background1" w:themeFillShade="D9"/>
        <w:spacing w:line="240" w:lineRule="auto"/>
        <w:jc w:val="left"/>
        <w:rPr>
          <w:rFonts w:ascii="Candara" w:eastAsia="Times New Roman" w:hAnsi="Candara" w:cstheme="minorHAnsi"/>
          <w:b/>
          <w:color w:val="333333"/>
          <w:sz w:val="24"/>
          <w:szCs w:val="24"/>
          <w:lang w:eastAsia="fr-FR"/>
        </w:rPr>
      </w:pPr>
      <w:r w:rsidRPr="00467648">
        <w:rPr>
          <w:rFonts w:ascii="Candara" w:eastAsia="Times New Roman" w:hAnsi="Candara" w:cstheme="minorHAnsi"/>
          <w:b/>
          <w:bCs/>
          <w:color w:val="333333"/>
          <w:sz w:val="24"/>
          <w:szCs w:val="24"/>
          <w:lang w:eastAsia="fr-FR"/>
        </w:rPr>
        <w:t xml:space="preserve">P32- </w:t>
      </w:r>
      <w:r w:rsidR="00390B8A" w:rsidRPr="00467648">
        <w:rPr>
          <w:rFonts w:ascii="Candara" w:eastAsia="Times New Roman" w:hAnsi="Candara" w:cstheme="minorHAnsi"/>
          <w:b/>
          <w:color w:val="333333"/>
          <w:sz w:val="24"/>
          <w:szCs w:val="24"/>
          <w:lang w:eastAsia="fr-FR"/>
        </w:rPr>
        <w:t>Niemann Pick Type C : Une véritable odyssée</w:t>
      </w:r>
      <w:r w:rsidR="00DA15D8">
        <w:rPr>
          <w:rFonts w:ascii="Candara" w:eastAsia="Times New Roman" w:hAnsi="Candara" w:cstheme="minorHAnsi"/>
          <w:b/>
          <w:color w:val="333333"/>
          <w:sz w:val="24"/>
          <w:szCs w:val="24"/>
          <w:lang w:eastAsia="fr-FR"/>
        </w:rPr>
        <w:t xml:space="preserve"> </w:t>
      </w:r>
      <w:r w:rsidR="00390B8A" w:rsidRPr="00467648">
        <w:rPr>
          <w:rFonts w:ascii="Candara" w:eastAsia="Times New Roman" w:hAnsi="Candara" w:cstheme="minorHAnsi"/>
          <w:b/>
          <w:color w:val="333333"/>
          <w:sz w:val="24"/>
          <w:szCs w:val="24"/>
          <w:lang w:eastAsia="fr-FR"/>
        </w:rPr>
        <w:t xml:space="preserve">diagnostique ! </w:t>
      </w:r>
    </w:p>
    <w:p w:rsidR="00D76406" w:rsidRPr="00B87DF4" w:rsidRDefault="00D76406" w:rsidP="00D76406">
      <w:pPr>
        <w:shd w:val="clear" w:color="auto" w:fill="FFFFFF"/>
        <w:spacing w:line="240" w:lineRule="auto"/>
        <w:jc w:val="left"/>
        <w:rPr>
          <w:rFonts w:ascii="Candara" w:eastAsia="Times New Roman" w:hAnsi="Candara" w:cstheme="minorHAnsi"/>
          <w:color w:val="333333"/>
          <w:sz w:val="20"/>
          <w:szCs w:val="20"/>
          <w:lang w:eastAsia="fr-FR"/>
        </w:rPr>
      </w:pPr>
    </w:p>
    <w:p w:rsidR="00390B8A" w:rsidRPr="00467648" w:rsidRDefault="00390B8A" w:rsidP="00D76406">
      <w:pPr>
        <w:shd w:val="clear" w:color="auto" w:fill="FFFFFF"/>
        <w:spacing w:line="240" w:lineRule="auto"/>
        <w:jc w:val="left"/>
        <w:rPr>
          <w:rFonts w:ascii="Candara" w:eastAsia="Times New Roman" w:hAnsi="Candara" w:cstheme="minorHAnsi"/>
          <w:i/>
          <w:color w:val="333333"/>
          <w:sz w:val="20"/>
          <w:szCs w:val="20"/>
          <w:lang w:eastAsia="fr-FR"/>
        </w:rPr>
      </w:pPr>
      <w:r w:rsidRPr="00467648">
        <w:rPr>
          <w:rFonts w:ascii="Candara" w:eastAsia="Times New Roman" w:hAnsi="Candara" w:cstheme="minorHAnsi"/>
          <w:i/>
          <w:color w:val="333333"/>
          <w:sz w:val="20"/>
          <w:szCs w:val="20"/>
          <w:lang w:eastAsia="fr-FR"/>
        </w:rPr>
        <w:t>Rahmoune H(1,2), Boutrid N(1,2), Amrane M(2,3), Arezki S (5), Gherbi A(4), Bioud B(1,2)</w:t>
      </w:r>
      <w:r w:rsidRPr="00467648">
        <w:rPr>
          <w:rFonts w:ascii="Candara" w:eastAsia="Times New Roman" w:hAnsi="Candara" w:cstheme="minorHAnsi"/>
          <w:i/>
          <w:color w:val="333333"/>
          <w:sz w:val="20"/>
          <w:szCs w:val="20"/>
          <w:lang w:eastAsia="fr-FR"/>
        </w:rPr>
        <w:br/>
        <w:t>(1) Pédiatrie, CHU Sétif, A</w:t>
      </w:r>
      <w:r w:rsidR="00EA1CC5" w:rsidRPr="00467648">
        <w:rPr>
          <w:rFonts w:ascii="Candara" w:eastAsia="Times New Roman" w:hAnsi="Candara" w:cstheme="minorHAnsi"/>
          <w:i/>
          <w:color w:val="333333"/>
          <w:sz w:val="20"/>
          <w:szCs w:val="20"/>
          <w:lang w:eastAsia="fr-FR"/>
        </w:rPr>
        <w:t>lgérie</w:t>
      </w:r>
      <w:r w:rsidRPr="00467648">
        <w:rPr>
          <w:rFonts w:ascii="Candara" w:eastAsia="Times New Roman" w:hAnsi="Candara" w:cstheme="minorHAnsi"/>
          <w:i/>
          <w:color w:val="333333"/>
          <w:sz w:val="20"/>
          <w:szCs w:val="20"/>
          <w:lang w:eastAsia="fr-FR"/>
        </w:rPr>
        <w:br/>
        <w:t>(2) Laboratoire PCVNG, Université Sétif 1, A</w:t>
      </w:r>
      <w:r w:rsidR="00EA1CC5" w:rsidRPr="00467648">
        <w:rPr>
          <w:rFonts w:ascii="Candara" w:eastAsia="Times New Roman" w:hAnsi="Candara" w:cstheme="minorHAnsi"/>
          <w:i/>
          <w:color w:val="333333"/>
          <w:sz w:val="20"/>
          <w:szCs w:val="20"/>
          <w:lang w:eastAsia="fr-FR"/>
        </w:rPr>
        <w:t>lgérie</w:t>
      </w:r>
      <w:r w:rsidRPr="00467648">
        <w:rPr>
          <w:rFonts w:ascii="Candara" w:eastAsia="Times New Roman" w:hAnsi="Candara" w:cstheme="minorHAnsi"/>
          <w:i/>
          <w:color w:val="333333"/>
          <w:sz w:val="20"/>
          <w:szCs w:val="20"/>
          <w:lang w:eastAsia="fr-FR"/>
        </w:rPr>
        <w:br/>
        <w:t>(3) Biochimie, CHU Sétif, A</w:t>
      </w:r>
      <w:r w:rsidR="00EA1CC5" w:rsidRPr="00467648">
        <w:rPr>
          <w:rFonts w:ascii="Candara" w:eastAsia="Times New Roman" w:hAnsi="Candara" w:cstheme="minorHAnsi"/>
          <w:i/>
          <w:color w:val="333333"/>
          <w:sz w:val="20"/>
          <w:szCs w:val="20"/>
          <w:lang w:eastAsia="fr-FR"/>
        </w:rPr>
        <w:t>lgérie</w:t>
      </w:r>
      <w:r w:rsidRPr="00467648">
        <w:rPr>
          <w:rFonts w:ascii="Candara" w:eastAsia="Times New Roman" w:hAnsi="Candara" w:cstheme="minorHAnsi"/>
          <w:i/>
          <w:color w:val="333333"/>
          <w:sz w:val="20"/>
          <w:szCs w:val="20"/>
          <w:lang w:eastAsia="fr-FR"/>
        </w:rPr>
        <w:br/>
        <w:t>(4) Pharmacie, CHU Sétif, A</w:t>
      </w:r>
      <w:r w:rsidR="00EA1CC5" w:rsidRPr="00467648">
        <w:rPr>
          <w:rFonts w:ascii="Candara" w:eastAsia="Times New Roman" w:hAnsi="Candara" w:cstheme="minorHAnsi"/>
          <w:i/>
          <w:color w:val="333333"/>
          <w:sz w:val="20"/>
          <w:szCs w:val="20"/>
          <w:lang w:eastAsia="fr-FR"/>
        </w:rPr>
        <w:t>lgérie</w:t>
      </w:r>
      <w:r w:rsidRPr="00467648">
        <w:rPr>
          <w:rFonts w:ascii="Candara" w:eastAsia="Times New Roman" w:hAnsi="Candara" w:cstheme="minorHAnsi"/>
          <w:i/>
          <w:color w:val="333333"/>
          <w:sz w:val="20"/>
          <w:szCs w:val="20"/>
          <w:lang w:eastAsia="fr-FR"/>
        </w:rPr>
        <w:br/>
        <w:t>(5) AlgenPharm®, Bir Mourad Rais, Alger, A</w:t>
      </w:r>
      <w:r w:rsidR="00EA1CC5" w:rsidRPr="00467648">
        <w:rPr>
          <w:rFonts w:ascii="Candara" w:eastAsia="Times New Roman" w:hAnsi="Candara" w:cstheme="minorHAnsi"/>
          <w:i/>
          <w:color w:val="333333"/>
          <w:sz w:val="20"/>
          <w:szCs w:val="20"/>
          <w:lang w:eastAsia="fr-FR"/>
        </w:rPr>
        <w:t>lgérie</w:t>
      </w:r>
    </w:p>
    <w:p w:rsidR="00C02F9F" w:rsidRDefault="00C02F9F" w:rsidP="00C02F9F">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02F9F" w:rsidRDefault="00C02F9F" w:rsidP="00390B8A">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390B8A" w:rsidP="00390B8A">
      <w:pPr>
        <w:shd w:val="clear" w:color="auto" w:fill="FFFFFF"/>
        <w:spacing w:line="240" w:lineRule="auto"/>
        <w:rPr>
          <w:rFonts w:ascii="Candara" w:eastAsia="Times New Roman" w:hAnsi="Candara" w:cstheme="minorHAnsi"/>
          <w:b/>
          <w:bCs/>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D76406"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Des maladies lysosomales, certaines sont encore plus rares, à diagnostic plus délicat avec des phénotypes sévères à progression lente et irréversible.</w:t>
      </w:r>
      <w:r w:rsidRPr="00B87DF4">
        <w:rPr>
          <w:rFonts w:ascii="Candara" w:eastAsia="Times New Roman" w:hAnsi="Candara" w:cstheme="minorHAnsi"/>
          <w:color w:val="333333"/>
          <w:sz w:val="20"/>
          <w:szCs w:val="20"/>
          <w:lang w:eastAsia="fr-FR"/>
        </w:rPr>
        <w:br/>
        <w:t>Nous rapportons deux cas d’une même famille ayant erré des années dur</w:t>
      </w:r>
      <w:r w:rsidR="00D76406" w:rsidRPr="00B87DF4">
        <w:rPr>
          <w:rFonts w:ascii="Candara" w:eastAsia="Times New Roman" w:hAnsi="Candara" w:cstheme="minorHAnsi"/>
          <w:color w:val="333333"/>
          <w:sz w:val="20"/>
          <w:szCs w:val="20"/>
          <w:lang w:eastAsia="fr-FR"/>
        </w:rPr>
        <w:t>ant avant le diagnostic final …</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Des maladies lysosomales, certaines sont encore plus rares , à diagnostic plus délicat avec des phénotypes sévères à progression lente et irréversible.</w:t>
      </w:r>
      <w:r w:rsidRPr="00B87DF4">
        <w:rPr>
          <w:rFonts w:ascii="Candara" w:eastAsia="Times New Roman" w:hAnsi="Candara" w:cstheme="minorHAnsi"/>
          <w:color w:val="333333"/>
          <w:sz w:val="20"/>
          <w:szCs w:val="20"/>
          <w:lang w:eastAsia="fr-FR"/>
        </w:rPr>
        <w:br/>
        <w:t>Nous rapportons deux cas d’une même famille ayant erré des années durant avant le diagnostic final …</w:t>
      </w:r>
    </w:p>
    <w:p w:rsidR="00C02F9F" w:rsidRDefault="00C02F9F" w:rsidP="00390B8A">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390B8A" w:rsidP="00390B8A">
      <w:pPr>
        <w:shd w:val="clear" w:color="auto" w:fill="FFFFFF"/>
        <w:spacing w:line="240" w:lineRule="auto"/>
        <w:rPr>
          <w:rFonts w:ascii="Candara" w:eastAsia="Times New Roman" w:hAnsi="Candara" w:cstheme="minorHAnsi"/>
          <w:b/>
          <w:bCs/>
          <w:color w:val="333333"/>
          <w:sz w:val="20"/>
          <w:szCs w:val="20"/>
          <w:lang w:eastAsia="fr-FR"/>
        </w:rPr>
      </w:pPr>
      <w:r w:rsidRPr="00B87DF4">
        <w:rPr>
          <w:rFonts w:ascii="Candara" w:eastAsia="Times New Roman" w:hAnsi="Candara" w:cstheme="minorHAnsi"/>
          <w:b/>
          <w:bCs/>
          <w:color w:val="333333"/>
          <w:sz w:val="20"/>
          <w:szCs w:val="20"/>
          <w:lang w:eastAsia="fr-FR"/>
        </w:rPr>
        <w:t>Objectifs</w:t>
      </w:r>
    </w:p>
    <w:p w:rsidR="00D76406" w:rsidRPr="00B87DF4" w:rsidRDefault="00D76406"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w:t>
      </w:r>
      <w:r w:rsidR="00390B8A" w:rsidRPr="00B87DF4">
        <w:rPr>
          <w:rFonts w:ascii="Candara" w:eastAsia="Times New Roman" w:hAnsi="Candara" w:cstheme="minorHAnsi"/>
          <w:color w:val="333333"/>
          <w:sz w:val="20"/>
          <w:szCs w:val="20"/>
          <w:lang w:eastAsia="fr-FR"/>
        </w:rPr>
        <w:t>Rapporter deux cas au sein d'une même famille</w:t>
      </w:r>
    </w:p>
    <w:p w:rsidR="00D76406"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Décrire</w:t>
      </w:r>
      <w:r w:rsidR="00D76406" w:rsidRPr="00B87DF4">
        <w:rPr>
          <w:rFonts w:ascii="Candara" w:eastAsia="Times New Roman" w:hAnsi="Candara" w:cstheme="minorHAnsi"/>
          <w:color w:val="333333"/>
          <w:sz w:val="20"/>
          <w:szCs w:val="20"/>
          <w:lang w:eastAsia="fr-FR"/>
        </w:rPr>
        <w:t xml:space="preserve"> les signes évocateurs</w:t>
      </w:r>
    </w:p>
    <w:p w:rsidR="00D76406"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lastRenderedPageBreak/>
        <w:t>- Insister sur la nécessité d'un diagnostic précoce pour éviter tant l'errance que le retard diagnostique</w:t>
      </w:r>
    </w:p>
    <w:p w:rsidR="00D76406" w:rsidRPr="00B87DF4" w:rsidRDefault="00D76406" w:rsidP="00390B8A">
      <w:pPr>
        <w:shd w:val="clear" w:color="auto" w:fill="FFFFFF"/>
        <w:spacing w:line="240" w:lineRule="auto"/>
        <w:rPr>
          <w:rFonts w:ascii="Candara" w:eastAsia="Times New Roman" w:hAnsi="Candara" w:cstheme="minorHAnsi"/>
          <w:color w:val="333333"/>
          <w:sz w:val="20"/>
          <w:szCs w:val="20"/>
          <w:lang w:eastAsia="fr-FR"/>
        </w:rPr>
      </w:pP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Patients et Méthodes</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xml:space="preserve">Nous décrivons 2 enfants algériens, issus d’un mariage consanguin : un garçonnet de 4 ans errant depuis l’âge de 09 mois entre plusieurs CHU pour retard psychomoteur avec viscéromégalie et  insuffisance respiratoire progressive, et sa sœur de 4 mois présentant une hépato-splénomégalie associée à un </w:t>
      </w:r>
      <w:r w:rsidR="000A1660">
        <w:rPr>
          <w:rFonts w:ascii="Candara" w:eastAsia="Times New Roman" w:hAnsi="Candara" w:cstheme="minorHAnsi"/>
          <w:color w:val="333333"/>
          <w:sz w:val="20"/>
          <w:szCs w:val="20"/>
          <w:lang w:eastAsia="fr-FR"/>
        </w:rPr>
        <w:t>nystagmus intermittent.</w:t>
      </w:r>
    </w:p>
    <w:p w:rsidR="00C02F9F" w:rsidRDefault="00C02F9F" w:rsidP="00390B8A">
      <w:pPr>
        <w:shd w:val="clear" w:color="auto" w:fill="FFFFFF"/>
        <w:spacing w:line="240" w:lineRule="auto"/>
        <w:rPr>
          <w:rFonts w:ascii="Candara" w:eastAsia="Times New Roman" w:hAnsi="Candara" w:cstheme="minorHAnsi"/>
          <w:b/>
          <w:bCs/>
          <w:color w:val="333333"/>
          <w:sz w:val="20"/>
          <w:szCs w:val="20"/>
          <w:lang w:eastAsia="fr-FR"/>
        </w:rPr>
      </w:pP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Résultats</w:t>
      </w:r>
    </w:p>
    <w:p w:rsidR="00D76406"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xml:space="preserve">Le test enzymatique (biomarqueur </w:t>
      </w:r>
      <w:r w:rsidRPr="00B87DF4">
        <w:rPr>
          <w:rFonts w:ascii="Candara" w:eastAsia="Times New Roman" w:hAnsi="Candara" w:cstheme="minorHAnsi"/>
          <w:i/>
          <w:iCs/>
          <w:color w:val="333333"/>
          <w:sz w:val="20"/>
          <w:szCs w:val="20"/>
          <w:lang w:eastAsia="fr-FR"/>
        </w:rPr>
        <w:t>lyso-SM-509</w:t>
      </w:r>
      <w:r w:rsidRPr="00B87DF4">
        <w:rPr>
          <w:rFonts w:ascii="Candara" w:eastAsia="Times New Roman" w:hAnsi="Candara" w:cstheme="minorHAnsi"/>
          <w:color w:val="333333"/>
          <w:sz w:val="20"/>
          <w:szCs w:val="20"/>
          <w:lang w:eastAsia="fr-FR"/>
        </w:rPr>
        <w:t>) et génétique ont été réalisés en Alle</w:t>
      </w:r>
      <w:r w:rsidR="00D76406" w:rsidRPr="00B87DF4">
        <w:rPr>
          <w:rFonts w:ascii="Candara" w:eastAsia="Times New Roman" w:hAnsi="Candara" w:cstheme="minorHAnsi"/>
          <w:color w:val="333333"/>
          <w:sz w:val="20"/>
          <w:szCs w:val="20"/>
          <w:lang w:eastAsia="fr-FR"/>
        </w:rPr>
        <w:t>magne (Laboratoire Centogène*)</w:t>
      </w:r>
    </w:p>
    <w:p w:rsidR="00EA1CC5"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br/>
        <w:t>Le garçon et sa sœur présentent une mutation homozygote de l’exon 3 du gène NPC2 : mutation c.295T&gt;C (p.Cys99Arg) ; confirmant la suspici</w:t>
      </w:r>
      <w:r w:rsidR="00EA1CC5">
        <w:rPr>
          <w:rFonts w:ascii="Candara" w:eastAsia="Times New Roman" w:hAnsi="Candara" w:cstheme="minorHAnsi"/>
          <w:color w:val="333333"/>
          <w:sz w:val="20"/>
          <w:szCs w:val="20"/>
          <w:lang w:eastAsia="fr-FR"/>
        </w:rPr>
        <w:t>on de maladie de Niemann Pick C</w:t>
      </w:r>
    </w:p>
    <w:p w:rsidR="00EA1CC5"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Cette mutation est hautement pathogène (selon la classification ACMG, American College of MedicalGenetics and Genomics ) et déjà rapp</w:t>
      </w:r>
      <w:r w:rsidR="00EA1CC5">
        <w:rPr>
          <w:rFonts w:ascii="Candara" w:eastAsia="Times New Roman" w:hAnsi="Candara" w:cstheme="minorHAnsi"/>
          <w:color w:val="333333"/>
          <w:sz w:val="20"/>
          <w:szCs w:val="20"/>
          <w:lang w:eastAsia="fr-FR"/>
        </w:rPr>
        <w:t>ortée par Chikh et al. en 2005</w:t>
      </w:r>
    </w:p>
    <w:p w:rsidR="00EA1CC5"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Une commande du seul traitement disponbile actuellement (Miglustat, réducteur de substrat) est aussitôt lancé, de même qu’un régime cétogène; selon le protocole en cours d’évaluation en coopération avec Jeanine Jarnes  (Adjunct Assistant Professor, Experimental and ClinicalPharmacology, University of Minnesota)</w:t>
      </w:r>
    </w:p>
    <w:p w:rsidR="00D76406"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Ces enfants illustrent à merveille la difficulté diagnostique de ces pathologies lysosomal</w:t>
      </w:r>
      <w:r w:rsidR="00D76406" w:rsidRPr="00B87DF4">
        <w:rPr>
          <w:rFonts w:ascii="Candara" w:eastAsia="Times New Roman" w:hAnsi="Candara" w:cstheme="minorHAnsi"/>
          <w:color w:val="333333"/>
          <w:sz w:val="20"/>
          <w:szCs w:val="20"/>
          <w:lang w:eastAsia="fr-FR"/>
        </w:rPr>
        <w:t>es rarissimes et dévastatrices.</w:t>
      </w:r>
    </w:p>
    <w:p w:rsidR="000A1660"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Leurs phénotypes étant différent,  avec des atteintes viscérales et neurologiques variables mais évolutives, un suivi personnalis</w:t>
      </w:r>
      <w:r w:rsidR="000A1660">
        <w:rPr>
          <w:rFonts w:ascii="Candara" w:eastAsia="Times New Roman" w:hAnsi="Candara" w:cstheme="minorHAnsi"/>
          <w:color w:val="333333"/>
          <w:sz w:val="20"/>
          <w:szCs w:val="20"/>
          <w:lang w:eastAsia="fr-FR"/>
        </w:rPr>
        <w:t>é à long terme leur est requis.</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L’atteinte sévère multiple (viscérale, pulmonaire et neurologique) impose la recherche de deux pathologies : Maladie de Gaucher (déjà éliminée préalablement) et celle de Niemann Pick</w:t>
      </w:r>
    </w:p>
    <w:p w:rsidR="00954C2F" w:rsidRDefault="00954C2F" w:rsidP="00390B8A">
      <w:pPr>
        <w:shd w:val="clear" w:color="auto" w:fill="FFFFFF"/>
        <w:spacing w:before="240" w:line="240" w:lineRule="auto"/>
        <w:rPr>
          <w:rFonts w:ascii="Candara" w:eastAsia="Times New Roman" w:hAnsi="Candara" w:cstheme="minorHAnsi"/>
          <w:b/>
          <w:bCs/>
          <w:color w:val="333333"/>
          <w:sz w:val="20"/>
          <w:szCs w:val="20"/>
          <w:lang w:eastAsia="fr-FR"/>
        </w:rPr>
      </w:pPr>
    </w:p>
    <w:p w:rsidR="00954C2F" w:rsidRDefault="00954C2F" w:rsidP="00390B8A">
      <w:pPr>
        <w:shd w:val="clear" w:color="auto" w:fill="FFFFFF"/>
        <w:spacing w:before="240" w:line="240" w:lineRule="auto"/>
        <w:rPr>
          <w:rFonts w:ascii="Candara" w:eastAsia="Times New Roman" w:hAnsi="Candara" w:cstheme="minorHAnsi"/>
          <w:b/>
          <w:bCs/>
          <w:color w:val="333333"/>
          <w:sz w:val="20"/>
          <w:szCs w:val="20"/>
          <w:lang w:eastAsia="fr-FR"/>
        </w:rPr>
      </w:pPr>
    </w:p>
    <w:p w:rsidR="00954C2F" w:rsidRDefault="00954C2F" w:rsidP="00390B8A">
      <w:pPr>
        <w:shd w:val="clear" w:color="auto" w:fill="FFFFFF"/>
        <w:spacing w:before="240" w:line="240" w:lineRule="auto"/>
        <w:rPr>
          <w:rFonts w:ascii="Candara" w:eastAsia="Times New Roman" w:hAnsi="Candara" w:cstheme="minorHAnsi"/>
          <w:b/>
          <w:bCs/>
          <w:color w:val="333333"/>
          <w:sz w:val="20"/>
          <w:szCs w:val="20"/>
          <w:lang w:eastAsia="fr-FR"/>
        </w:rPr>
      </w:pPr>
    </w:p>
    <w:p w:rsidR="00C02F9F" w:rsidRDefault="00390B8A" w:rsidP="00390B8A">
      <w:pPr>
        <w:shd w:val="clear" w:color="auto" w:fill="FFFFFF"/>
        <w:spacing w:before="240"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lastRenderedPageBreak/>
        <w:t>Conclusion</w:t>
      </w:r>
    </w:p>
    <w:p w:rsidR="00C02F9F"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L’atteinte bronchopulmonaire sévère associée aux surcharges neurologiques et viscérales doit pousser à la recherche d</w:t>
      </w:r>
      <w:r w:rsidR="00C02F9F">
        <w:rPr>
          <w:rFonts w:ascii="Candara" w:eastAsia="Times New Roman" w:hAnsi="Candara" w:cstheme="minorHAnsi"/>
          <w:color w:val="333333"/>
          <w:sz w:val="20"/>
          <w:szCs w:val="20"/>
          <w:lang w:eastAsia="fr-FR"/>
        </w:rPr>
        <w:t>e cette maladie bien orpheline…</w:t>
      </w:r>
    </w:p>
    <w:p w:rsidR="00390B8A" w:rsidRPr="00B87DF4" w:rsidRDefault="00390B8A" w:rsidP="00390B8A">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Les rarissimes cas autochtones méritent d’être décrits dans leurs volets, tant génotypiques que phénotypiques</w:t>
      </w:r>
      <w:r w:rsidR="00D76406" w:rsidRPr="00B87DF4">
        <w:rPr>
          <w:rFonts w:ascii="Candara" w:eastAsia="Times New Roman" w:hAnsi="Candara" w:cstheme="minorHAnsi"/>
          <w:color w:val="333333"/>
          <w:sz w:val="20"/>
          <w:szCs w:val="20"/>
          <w:lang w:eastAsia="fr-FR"/>
        </w:rPr>
        <w:t>.</w:t>
      </w:r>
    </w:p>
    <w:p w:rsidR="00D76406" w:rsidRPr="00B87DF4" w:rsidRDefault="00D76406" w:rsidP="00390B8A">
      <w:pPr>
        <w:shd w:val="clear" w:color="auto" w:fill="FFFFFF"/>
        <w:spacing w:line="240" w:lineRule="auto"/>
        <w:rPr>
          <w:rFonts w:ascii="Candara" w:eastAsia="Times New Roman" w:hAnsi="Candara" w:cstheme="minorHAnsi"/>
          <w:color w:val="333333"/>
          <w:sz w:val="20"/>
          <w:szCs w:val="20"/>
          <w:lang w:eastAsia="fr-FR"/>
        </w:rPr>
      </w:pPr>
    </w:p>
    <w:p w:rsidR="00D76406" w:rsidRPr="00EA1CC5" w:rsidRDefault="007239F0" w:rsidP="00C048C2">
      <w:pPr>
        <w:shd w:val="clear" w:color="auto" w:fill="D9D9D9" w:themeFill="background1" w:themeFillShade="D9"/>
        <w:spacing w:line="240" w:lineRule="auto"/>
        <w:jc w:val="left"/>
        <w:rPr>
          <w:rFonts w:ascii="Candara" w:eastAsia="Times New Roman" w:hAnsi="Candara" w:cstheme="minorHAnsi"/>
          <w:b/>
          <w:color w:val="333333"/>
          <w:sz w:val="24"/>
          <w:szCs w:val="24"/>
          <w:lang w:eastAsia="fr-FR"/>
        </w:rPr>
      </w:pPr>
      <w:r w:rsidRPr="00EA1CC5">
        <w:rPr>
          <w:rFonts w:ascii="Candara" w:eastAsia="Times New Roman" w:hAnsi="Candara" w:cstheme="minorHAnsi"/>
          <w:b/>
          <w:bCs/>
          <w:color w:val="333333"/>
          <w:sz w:val="24"/>
          <w:szCs w:val="24"/>
          <w:lang w:eastAsia="fr-FR"/>
        </w:rPr>
        <w:t xml:space="preserve">P33- </w:t>
      </w:r>
      <w:r w:rsidR="00D76406" w:rsidRPr="00EA1CC5">
        <w:rPr>
          <w:rFonts w:ascii="Candara" w:eastAsia="Times New Roman" w:hAnsi="Candara" w:cstheme="minorHAnsi"/>
          <w:b/>
          <w:color w:val="333333"/>
          <w:sz w:val="24"/>
          <w:szCs w:val="24"/>
          <w:lang w:eastAsia="fr-FR"/>
        </w:rPr>
        <w:t xml:space="preserve">Acétazolamide comme anti-hypertension intracrânienne au cours des MPS : sûr et efficace ! </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p>
    <w:p w:rsidR="00D76406" w:rsidRPr="00EA1CC5" w:rsidRDefault="00D76406" w:rsidP="00D76406">
      <w:pPr>
        <w:shd w:val="clear" w:color="auto" w:fill="FFFFFF"/>
        <w:spacing w:line="240" w:lineRule="auto"/>
        <w:jc w:val="left"/>
        <w:rPr>
          <w:rFonts w:ascii="Candara" w:eastAsia="Times New Roman" w:hAnsi="Candara" w:cstheme="minorHAnsi"/>
          <w:i/>
          <w:color w:val="333333"/>
          <w:sz w:val="20"/>
          <w:szCs w:val="20"/>
          <w:lang w:eastAsia="fr-FR"/>
        </w:rPr>
      </w:pPr>
      <w:r w:rsidRPr="00EA1CC5">
        <w:rPr>
          <w:rFonts w:ascii="Candara" w:eastAsia="Times New Roman" w:hAnsi="Candara" w:cstheme="minorHAnsi"/>
          <w:i/>
          <w:color w:val="333333"/>
          <w:sz w:val="20"/>
          <w:szCs w:val="20"/>
          <w:lang w:eastAsia="fr-FR"/>
        </w:rPr>
        <w:t>Rahmoune H(1,2), Boutrid N(1,2), Amrane M(2,3), Gherbi A(4), Bioud B(1,2)</w:t>
      </w:r>
      <w:r w:rsidRPr="00EA1CC5">
        <w:rPr>
          <w:rFonts w:ascii="Candara" w:eastAsia="Times New Roman" w:hAnsi="Candara" w:cstheme="minorHAnsi"/>
          <w:i/>
          <w:color w:val="333333"/>
          <w:sz w:val="20"/>
          <w:szCs w:val="20"/>
          <w:lang w:eastAsia="fr-FR"/>
        </w:rPr>
        <w:br/>
        <w:t>(1) Pédiatrie, CHU Sétif, A</w:t>
      </w:r>
      <w:r w:rsidR="00EA1CC5" w:rsidRPr="00EA1CC5">
        <w:rPr>
          <w:rFonts w:ascii="Candara" w:eastAsia="Times New Roman" w:hAnsi="Candara" w:cstheme="minorHAnsi"/>
          <w:i/>
          <w:color w:val="333333"/>
          <w:sz w:val="20"/>
          <w:szCs w:val="20"/>
          <w:lang w:eastAsia="fr-FR"/>
        </w:rPr>
        <w:t>lgérie</w:t>
      </w:r>
      <w:r w:rsidRPr="00EA1CC5">
        <w:rPr>
          <w:rFonts w:ascii="Candara" w:eastAsia="Times New Roman" w:hAnsi="Candara" w:cstheme="minorHAnsi"/>
          <w:i/>
          <w:color w:val="333333"/>
          <w:sz w:val="20"/>
          <w:szCs w:val="20"/>
          <w:lang w:eastAsia="fr-FR"/>
        </w:rPr>
        <w:br/>
        <w:t>(2) Laboratoire PCVNG, Université Sétif 1, A</w:t>
      </w:r>
      <w:r w:rsidR="00EA1CC5" w:rsidRPr="00EA1CC5">
        <w:rPr>
          <w:rFonts w:ascii="Candara" w:eastAsia="Times New Roman" w:hAnsi="Candara" w:cstheme="minorHAnsi"/>
          <w:i/>
          <w:color w:val="333333"/>
          <w:sz w:val="20"/>
          <w:szCs w:val="20"/>
          <w:lang w:eastAsia="fr-FR"/>
        </w:rPr>
        <w:t>lgérie</w:t>
      </w:r>
      <w:r w:rsidRPr="00EA1CC5">
        <w:rPr>
          <w:rFonts w:ascii="Candara" w:eastAsia="Times New Roman" w:hAnsi="Candara" w:cstheme="minorHAnsi"/>
          <w:i/>
          <w:color w:val="333333"/>
          <w:sz w:val="20"/>
          <w:szCs w:val="20"/>
          <w:lang w:eastAsia="fr-FR"/>
        </w:rPr>
        <w:br/>
        <w:t>(3) Biochimie, CHU Sétif, A</w:t>
      </w:r>
      <w:r w:rsidR="00EA1CC5" w:rsidRPr="00EA1CC5">
        <w:rPr>
          <w:rFonts w:ascii="Candara" w:eastAsia="Times New Roman" w:hAnsi="Candara" w:cstheme="minorHAnsi"/>
          <w:i/>
          <w:color w:val="333333"/>
          <w:sz w:val="20"/>
          <w:szCs w:val="20"/>
          <w:lang w:eastAsia="fr-FR"/>
        </w:rPr>
        <w:t>lgérie</w:t>
      </w:r>
      <w:r w:rsidRPr="00EA1CC5">
        <w:rPr>
          <w:rFonts w:ascii="Candara" w:eastAsia="Times New Roman" w:hAnsi="Candara" w:cstheme="minorHAnsi"/>
          <w:i/>
          <w:color w:val="333333"/>
          <w:sz w:val="20"/>
          <w:szCs w:val="20"/>
          <w:lang w:eastAsia="fr-FR"/>
        </w:rPr>
        <w:br/>
        <w:t>(4) Pharmacie, CHU Sétif, A</w:t>
      </w:r>
      <w:r w:rsidR="00EA1CC5" w:rsidRPr="00EA1CC5">
        <w:rPr>
          <w:rFonts w:ascii="Candara" w:eastAsia="Times New Roman" w:hAnsi="Candara" w:cstheme="minorHAnsi"/>
          <w:i/>
          <w:color w:val="333333"/>
          <w:sz w:val="20"/>
          <w:szCs w:val="20"/>
          <w:lang w:eastAsia="fr-FR"/>
        </w:rPr>
        <w:t>lgérie</w:t>
      </w:r>
    </w:p>
    <w:p w:rsidR="00C02F9F" w:rsidRDefault="00C02F9F" w:rsidP="00C02F9F">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EA1CC5" w:rsidRDefault="00D76406" w:rsidP="00D76406">
      <w:pPr>
        <w:shd w:val="clear" w:color="auto" w:fill="FFFFFF"/>
        <w:spacing w:line="240" w:lineRule="auto"/>
        <w:rPr>
          <w:rFonts w:ascii="Candara" w:eastAsia="Times New Roman" w:hAnsi="Candara" w:cstheme="minorHAnsi"/>
          <w:b/>
          <w:bCs/>
          <w:color w:val="333333"/>
          <w:sz w:val="20"/>
          <w:szCs w:val="20"/>
          <w:lang w:eastAsia="fr-FR"/>
        </w:rPr>
      </w:pPr>
      <w:r w:rsidRPr="00B87DF4">
        <w:rPr>
          <w:rFonts w:ascii="Candara" w:eastAsia="Times New Roman" w:hAnsi="Candara" w:cstheme="minorHAnsi"/>
          <w:color w:val="333333"/>
          <w:sz w:val="20"/>
          <w:szCs w:val="20"/>
          <w:lang w:eastAsia="fr-FR"/>
        </w:rPr>
        <w:t>Les Mucopolysaccharidoses –MPS- sont des maladies de surcharge systémique avec signes squelettiques et déformations crâniennes à l’origine d’</w:t>
      </w:r>
      <w:r w:rsidR="00EA1CC5">
        <w:rPr>
          <w:rFonts w:ascii="Candara" w:eastAsia="Times New Roman" w:hAnsi="Candara" w:cstheme="minorHAnsi"/>
          <w:color w:val="333333"/>
          <w:sz w:val="20"/>
          <w:szCs w:val="20"/>
          <w:lang w:eastAsia="fr-FR"/>
        </w:rPr>
        <w:t>une hypertension intracrânienne</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Objectifs</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Spécificité de l’hyperptension intracrânienne au cours des MPS,  à prise en charge délicate avec un risque de luxation atloïdo-axidienne C1-C2</w:t>
      </w:r>
      <w:r w:rsidRPr="00B87DF4">
        <w:rPr>
          <w:rFonts w:ascii="Candara" w:eastAsia="Times New Roman" w:hAnsi="Candara" w:cstheme="minorHAnsi"/>
          <w:color w:val="333333"/>
          <w:sz w:val="20"/>
          <w:szCs w:val="20"/>
          <w:lang w:eastAsia="fr-FR"/>
        </w:rPr>
        <w:br/>
        <w:t>- Proposer un traitement disponible, sûr avec un bon rapport bénéfice /risque.</w:t>
      </w:r>
    </w:p>
    <w:p w:rsidR="00D76406" w:rsidRPr="00B87DF4" w:rsidRDefault="00D76406"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Patients et Méthodes</w:t>
      </w:r>
    </w:p>
    <w:p w:rsidR="000A1660"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Deux enfants présentant souffrent d’une hypertension intracrânienne –HIC- symptomati</w:t>
      </w:r>
      <w:r w:rsidR="000A1660">
        <w:rPr>
          <w:rFonts w:ascii="Candara" w:eastAsia="Times New Roman" w:hAnsi="Candara" w:cstheme="minorHAnsi"/>
          <w:color w:val="333333"/>
          <w:sz w:val="20"/>
          <w:szCs w:val="20"/>
          <w:lang w:eastAsia="fr-FR"/>
        </w:rPr>
        <w:t>que avec signes dysautonomiques</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Le premier est une MPS 6 sévère avec dysostose multiple majeure,  scaphocéphalie hydrocéphalie majeure, exophtalmie bilatérale et plusieurs épisodes d’amaurose avec céphalées et hypoxie</w:t>
      </w:r>
    </w:p>
    <w:p w:rsidR="00D76406"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La deuxième est une MPS 1  avec hydrocéphalie progressive, pertes de connaissance et épisodes d’amaurose.</w:t>
      </w:r>
    </w:p>
    <w:p w:rsidR="00DA15D8" w:rsidRPr="00B87DF4" w:rsidRDefault="00DA15D8" w:rsidP="00D76406">
      <w:pPr>
        <w:shd w:val="clear" w:color="auto" w:fill="FFFFFF"/>
        <w:spacing w:line="240" w:lineRule="auto"/>
        <w:rPr>
          <w:rFonts w:ascii="Candara" w:eastAsia="Times New Roman" w:hAnsi="Candara" w:cstheme="minorHAnsi"/>
          <w:color w:val="333333"/>
          <w:sz w:val="20"/>
          <w:szCs w:val="20"/>
          <w:lang w:eastAsia="fr-FR"/>
        </w:rPr>
      </w:pPr>
    </w:p>
    <w:p w:rsidR="00954C2F" w:rsidRDefault="00954C2F" w:rsidP="00D76406">
      <w:pPr>
        <w:shd w:val="clear" w:color="auto" w:fill="FFFFFF"/>
        <w:spacing w:line="240" w:lineRule="auto"/>
        <w:rPr>
          <w:rFonts w:ascii="Candara" w:eastAsia="Times New Roman" w:hAnsi="Candara" w:cstheme="minorHAnsi"/>
          <w:b/>
          <w:bCs/>
          <w:color w:val="333333"/>
          <w:sz w:val="20"/>
          <w:szCs w:val="20"/>
          <w:lang w:eastAsia="fr-FR"/>
        </w:rPr>
      </w:pPr>
    </w:p>
    <w:p w:rsidR="00954C2F" w:rsidRDefault="00954C2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lastRenderedPageBreak/>
        <w:t>Résultats</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L’impossibilité d’opérer les enfants (risque anesthésique***, risque d’échec neurochirurgical…) impose de trouver une drogue tolérable et efficace.</w:t>
      </w:r>
      <w:r w:rsidRPr="00B87DF4">
        <w:rPr>
          <w:rFonts w:ascii="Candara" w:eastAsia="Times New Roman" w:hAnsi="Candara" w:cstheme="minorHAnsi"/>
          <w:color w:val="333333"/>
          <w:sz w:val="20"/>
          <w:szCs w:val="20"/>
          <w:lang w:eastAsia="fr-FR"/>
        </w:rPr>
        <w:br/>
        <w:t>Dans ce contexte, l’acétazolamide paraît avoir un bon profil d’usage et une sécurité d’emploi (diurétique, inhibiteur spécifique de l'anhydrase carbonique.)</w:t>
      </w:r>
      <w:r w:rsidRPr="00B87DF4">
        <w:rPr>
          <w:rFonts w:ascii="Candara" w:eastAsia="Times New Roman" w:hAnsi="Candara" w:cstheme="minorHAnsi"/>
          <w:color w:val="333333"/>
          <w:sz w:val="20"/>
          <w:szCs w:val="20"/>
          <w:lang w:eastAsia="fr-FR"/>
        </w:rPr>
        <w:br/>
        <w:t>En effet, son usage, d’abord en intra-hospitalier sous surveillance clinique et biologique (diurèse, chimie des urines, ionogramme sanguin) puis en ambulatoire s’avère redoutablement efficace ; avec un recul de plus deux ans pour la MPS 6 et de 12 mois pour la MPS 1</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L'acétazolamide peut s'avérer redoutablement efficace et bien toléré pour traiter l'HIC sévère au cours de pathologies difficiles telles les mucopolysaccharidoses. </w:t>
      </w:r>
    </w:p>
    <w:p w:rsidR="00390B8A" w:rsidRPr="00B87DF4" w:rsidRDefault="00390B8A" w:rsidP="00390B8A">
      <w:pPr>
        <w:spacing w:line="240" w:lineRule="auto"/>
        <w:rPr>
          <w:rFonts w:ascii="Candara" w:hAnsi="Candara" w:cstheme="minorHAnsi"/>
          <w:sz w:val="20"/>
          <w:szCs w:val="20"/>
        </w:rPr>
      </w:pPr>
    </w:p>
    <w:p w:rsidR="00D76406" w:rsidRPr="00EA1CC5" w:rsidRDefault="007239F0" w:rsidP="00C048C2">
      <w:pPr>
        <w:shd w:val="clear" w:color="auto" w:fill="D9D9D9" w:themeFill="background1" w:themeFillShade="D9"/>
        <w:spacing w:line="240" w:lineRule="auto"/>
        <w:jc w:val="left"/>
        <w:rPr>
          <w:rFonts w:ascii="Candara" w:eastAsia="Times New Roman" w:hAnsi="Candara" w:cstheme="minorHAnsi"/>
          <w:b/>
          <w:color w:val="333333"/>
          <w:sz w:val="24"/>
          <w:szCs w:val="24"/>
          <w:lang w:eastAsia="fr-FR"/>
        </w:rPr>
      </w:pPr>
      <w:r w:rsidRPr="00EA1CC5">
        <w:rPr>
          <w:rFonts w:ascii="Candara" w:eastAsia="Times New Roman" w:hAnsi="Candara" w:cstheme="minorHAnsi"/>
          <w:b/>
          <w:bCs/>
          <w:color w:val="333333"/>
          <w:sz w:val="24"/>
          <w:szCs w:val="24"/>
          <w:lang w:eastAsia="fr-FR"/>
        </w:rPr>
        <w:t xml:space="preserve">P34- </w:t>
      </w:r>
      <w:r w:rsidR="00D76406" w:rsidRPr="00EA1CC5">
        <w:rPr>
          <w:rFonts w:ascii="Candara" w:eastAsia="Times New Roman" w:hAnsi="Candara" w:cstheme="minorHAnsi"/>
          <w:b/>
          <w:color w:val="333333"/>
          <w:sz w:val="24"/>
          <w:szCs w:val="24"/>
          <w:lang w:eastAsia="fr-FR"/>
        </w:rPr>
        <w:t xml:space="preserve">Perfusions de Laronidase : un problème allo-immun derrière toute réponse modeste </w:t>
      </w:r>
    </w:p>
    <w:p w:rsidR="00D76406" w:rsidRPr="00B87DF4" w:rsidRDefault="00D76406" w:rsidP="00D76406">
      <w:pPr>
        <w:shd w:val="clear" w:color="auto" w:fill="FFFFFF"/>
        <w:spacing w:line="240" w:lineRule="auto"/>
        <w:jc w:val="left"/>
        <w:rPr>
          <w:rFonts w:ascii="Candara" w:eastAsia="Times New Roman" w:hAnsi="Candara" w:cstheme="minorHAnsi"/>
          <w:color w:val="333333"/>
          <w:sz w:val="20"/>
          <w:szCs w:val="20"/>
          <w:lang w:eastAsia="fr-FR"/>
        </w:rPr>
      </w:pPr>
    </w:p>
    <w:p w:rsidR="00D76406" w:rsidRPr="00B87DF4" w:rsidRDefault="00D76406" w:rsidP="00D76406">
      <w:pPr>
        <w:shd w:val="clear" w:color="auto" w:fill="FFFFFF"/>
        <w:spacing w:line="240" w:lineRule="auto"/>
        <w:jc w:val="left"/>
        <w:rPr>
          <w:rFonts w:ascii="Candara" w:eastAsia="Times New Roman" w:hAnsi="Candara" w:cstheme="minorHAnsi"/>
          <w:color w:val="333333"/>
          <w:sz w:val="20"/>
          <w:szCs w:val="20"/>
          <w:lang w:eastAsia="fr-FR"/>
        </w:rPr>
      </w:pPr>
      <w:r w:rsidRPr="00EA1CC5">
        <w:rPr>
          <w:rFonts w:ascii="Candara" w:eastAsia="Times New Roman" w:hAnsi="Candara" w:cstheme="minorHAnsi"/>
          <w:i/>
          <w:color w:val="333333"/>
          <w:sz w:val="20"/>
          <w:szCs w:val="20"/>
          <w:lang w:eastAsia="fr-FR"/>
        </w:rPr>
        <w:t>Rahmoune H(1,2), Boutrid N(1,2), Amrane M(2,3), Gherbi A(4), Bioud B(1,2)</w:t>
      </w:r>
      <w:r w:rsidRPr="00EA1CC5">
        <w:rPr>
          <w:rFonts w:ascii="Candara" w:eastAsia="Times New Roman" w:hAnsi="Candara" w:cstheme="minorHAnsi"/>
          <w:i/>
          <w:color w:val="333333"/>
          <w:sz w:val="20"/>
          <w:szCs w:val="20"/>
          <w:lang w:eastAsia="fr-FR"/>
        </w:rPr>
        <w:br/>
        <w:t>(1)</w:t>
      </w:r>
      <w:r w:rsidR="00EA1CC5">
        <w:rPr>
          <w:rFonts w:ascii="Candara" w:eastAsia="Times New Roman" w:hAnsi="Candara" w:cstheme="minorHAnsi"/>
          <w:i/>
          <w:color w:val="333333"/>
          <w:sz w:val="20"/>
          <w:szCs w:val="20"/>
          <w:lang w:eastAsia="fr-FR"/>
        </w:rPr>
        <w:t xml:space="preserve"> Pédiatrie, CHU Sétif, Algérie</w:t>
      </w:r>
      <w:r w:rsidRPr="00EA1CC5">
        <w:rPr>
          <w:rFonts w:ascii="Candara" w:eastAsia="Times New Roman" w:hAnsi="Candara" w:cstheme="minorHAnsi"/>
          <w:i/>
          <w:color w:val="333333"/>
          <w:sz w:val="20"/>
          <w:szCs w:val="20"/>
          <w:lang w:eastAsia="fr-FR"/>
        </w:rPr>
        <w:br/>
        <w:t>(2) Laboratoire PCVNG, Université Sétif 1, A</w:t>
      </w:r>
      <w:r w:rsidR="00EA1CC5" w:rsidRPr="00EA1CC5">
        <w:rPr>
          <w:rFonts w:ascii="Candara" w:eastAsia="Times New Roman" w:hAnsi="Candara" w:cstheme="minorHAnsi"/>
          <w:i/>
          <w:color w:val="333333"/>
          <w:sz w:val="20"/>
          <w:szCs w:val="20"/>
          <w:lang w:eastAsia="fr-FR"/>
        </w:rPr>
        <w:t>lgérie</w:t>
      </w:r>
      <w:r w:rsidRPr="00B87DF4">
        <w:rPr>
          <w:rFonts w:ascii="Candara" w:eastAsia="Times New Roman" w:hAnsi="Candara" w:cstheme="minorHAnsi"/>
          <w:color w:val="333333"/>
          <w:sz w:val="20"/>
          <w:szCs w:val="20"/>
          <w:lang w:eastAsia="fr-FR"/>
        </w:rPr>
        <w:br/>
        <w:t>(3) Biochimie, CHU Sétif, A</w:t>
      </w:r>
      <w:r w:rsidR="00EA1CC5" w:rsidRPr="00B87DF4">
        <w:rPr>
          <w:rFonts w:ascii="Candara" w:eastAsia="Times New Roman" w:hAnsi="Candara" w:cstheme="minorHAnsi"/>
          <w:color w:val="333333"/>
          <w:sz w:val="20"/>
          <w:szCs w:val="20"/>
          <w:lang w:eastAsia="fr-FR"/>
        </w:rPr>
        <w:t>lgérie</w:t>
      </w:r>
      <w:r w:rsidRPr="00B87DF4">
        <w:rPr>
          <w:rFonts w:ascii="Candara" w:eastAsia="Times New Roman" w:hAnsi="Candara" w:cstheme="minorHAnsi"/>
          <w:color w:val="333333"/>
          <w:sz w:val="20"/>
          <w:szCs w:val="20"/>
          <w:lang w:eastAsia="fr-FR"/>
        </w:rPr>
        <w:br/>
        <w:t>(4) Pharmacie, CHU Sétif, A</w:t>
      </w:r>
      <w:r w:rsidR="00EA1CC5" w:rsidRPr="00B87DF4">
        <w:rPr>
          <w:rFonts w:ascii="Candara" w:eastAsia="Times New Roman" w:hAnsi="Candara" w:cstheme="minorHAnsi"/>
          <w:color w:val="333333"/>
          <w:sz w:val="20"/>
          <w:szCs w:val="20"/>
          <w:lang w:eastAsia="fr-FR"/>
        </w:rPr>
        <w:t>lgérie</w:t>
      </w:r>
    </w:p>
    <w:p w:rsidR="00C02F9F" w:rsidRDefault="00C02F9F" w:rsidP="00C02F9F">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 Mucopolysaccharidose de type 1 (maladie de Hurler) peut bénéficier d’une enzymothérapie substitutive avec des perfusions régulières de Laronidase, aux risques allergiques rares mais bien reconnus. </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Objectifs</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-Décrire les aspects physipoatholgiques possible chez un patient à réponse modeste au traitement enzymatique susbtitutif.</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954C2F" w:rsidRDefault="00954C2F" w:rsidP="00D76406">
      <w:pPr>
        <w:shd w:val="clear" w:color="auto" w:fill="FFFFFF"/>
        <w:spacing w:line="240" w:lineRule="auto"/>
        <w:rPr>
          <w:rFonts w:ascii="Candara" w:eastAsia="Times New Roman" w:hAnsi="Candara" w:cstheme="minorHAnsi"/>
          <w:b/>
          <w:bCs/>
          <w:color w:val="333333"/>
          <w:sz w:val="20"/>
          <w:szCs w:val="20"/>
          <w:lang w:eastAsia="fr-FR"/>
        </w:rPr>
      </w:pPr>
    </w:p>
    <w:p w:rsidR="00954C2F" w:rsidRDefault="00954C2F" w:rsidP="00D76406">
      <w:pPr>
        <w:shd w:val="clear" w:color="auto" w:fill="FFFFFF"/>
        <w:spacing w:line="240" w:lineRule="auto"/>
        <w:rPr>
          <w:rFonts w:ascii="Candara" w:eastAsia="Times New Roman" w:hAnsi="Candara" w:cstheme="minorHAnsi"/>
          <w:b/>
          <w:bCs/>
          <w:color w:val="333333"/>
          <w:sz w:val="20"/>
          <w:szCs w:val="20"/>
          <w:lang w:eastAsia="fr-FR"/>
        </w:rPr>
      </w:pPr>
    </w:p>
    <w:p w:rsidR="00954C2F" w:rsidRDefault="00954C2F" w:rsidP="00D76406">
      <w:pPr>
        <w:shd w:val="clear" w:color="auto" w:fill="FFFFFF"/>
        <w:spacing w:line="240" w:lineRule="auto"/>
        <w:rPr>
          <w:rFonts w:ascii="Candara" w:eastAsia="Times New Roman" w:hAnsi="Candara" w:cstheme="minorHAnsi"/>
          <w:b/>
          <w:bCs/>
          <w:color w:val="333333"/>
          <w:sz w:val="20"/>
          <w:szCs w:val="20"/>
          <w:lang w:eastAsia="fr-FR"/>
        </w:rPr>
      </w:pPr>
    </w:p>
    <w:p w:rsidR="00954C2F" w:rsidRDefault="00954C2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lastRenderedPageBreak/>
        <w:t>Patients et Méthodes</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Deux enfants de la même famille, un garçon et sa sœur, sont traités depuis plus de 4 années par perfusions hebdomadaires de Laronidase</w:t>
      </w:r>
      <w:r w:rsidRPr="00B87DF4">
        <w:rPr>
          <w:rFonts w:ascii="Candara" w:eastAsia="Times New Roman" w:hAnsi="Candara" w:cstheme="minorHAnsi"/>
          <w:color w:val="333333"/>
          <w:sz w:val="20"/>
          <w:szCs w:val="20"/>
          <w:lang w:eastAsia="fr-FR"/>
        </w:rPr>
        <w:br/>
        <w:t>La surveillance de l’enzymothérapie est déclinée en cahier de suivi avec évaluation trimestrielle selon les recommandations internationales.</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Résultats</w:t>
      </w:r>
    </w:p>
    <w:p w:rsidR="00EA1CC5"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xml:space="preserve">Plusieurs épisodes de réactions urticariennes et/ou asthmatiformes (bronchites sifflantes avec dyspnée de repos et désaturation) </w:t>
      </w:r>
      <w:r w:rsidR="00EA1CC5">
        <w:rPr>
          <w:rFonts w:ascii="Candara" w:eastAsia="Times New Roman" w:hAnsi="Candara" w:cstheme="minorHAnsi"/>
          <w:color w:val="333333"/>
          <w:sz w:val="20"/>
          <w:szCs w:val="20"/>
          <w:lang w:eastAsia="fr-FR"/>
        </w:rPr>
        <w:t>ont été rapportés chez la fille</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L’usage de corticothérapie, notamment en prémédication s</w:t>
      </w:r>
      <w:r w:rsidR="00EA1CC5">
        <w:rPr>
          <w:rFonts w:ascii="Candara" w:eastAsia="Times New Roman" w:hAnsi="Candara" w:cstheme="minorHAnsi"/>
          <w:color w:val="333333"/>
          <w:sz w:val="20"/>
          <w:szCs w:val="20"/>
          <w:lang w:eastAsia="fr-FR"/>
        </w:rPr>
        <w:t>’avère efficace.</w:t>
      </w:r>
      <w:r w:rsidR="00EA1CC5">
        <w:rPr>
          <w:rFonts w:ascii="Candara" w:eastAsia="Times New Roman" w:hAnsi="Candara" w:cstheme="minorHAnsi"/>
          <w:color w:val="333333"/>
          <w:sz w:val="20"/>
          <w:szCs w:val="20"/>
          <w:lang w:eastAsia="fr-FR"/>
        </w:rPr>
        <w:br/>
      </w:r>
      <w:r w:rsidR="00EA1CC5">
        <w:rPr>
          <w:rFonts w:ascii="Candara" w:eastAsia="Times New Roman" w:hAnsi="Candara" w:cstheme="minorHAnsi"/>
          <w:color w:val="333333"/>
          <w:sz w:val="20"/>
          <w:szCs w:val="20"/>
          <w:lang w:eastAsia="fr-FR"/>
        </w:rPr>
        <w:br/>
        <w:t>Ces réactions</w:t>
      </w:r>
      <w:r w:rsidRPr="00B87DF4">
        <w:rPr>
          <w:rFonts w:ascii="Candara" w:eastAsia="Times New Roman" w:hAnsi="Candara" w:cstheme="minorHAnsi"/>
          <w:color w:val="333333"/>
          <w:sz w:val="20"/>
          <w:szCs w:val="20"/>
          <w:lang w:eastAsia="fr-FR"/>
        </w:rPr>
        <w:t>, probablement par hypersensibilité, étaient toutes sans œdème de Quincke et sans anaphylaxie, et accompagnaient en majorité les épisodes infectieux  concomitants ou ultérieurs immédiats des perfusions.</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w:t>
      </w:r>
      <w:r w:rsidRPr="00B87DF4">
        <w:rPr>
          <w:rFonts w:ascii="Candara" w:eastAsia="Times New Roman" w:hAnsi="Candara" w:cstheme="minorHAnsi"/>
          <w:color w:val="333333"/>
          <w:sz w:val="20"/>
          <w:szCs w:val="20"/>
          <w:lang w:eastAsia="fr-FR"/>
        </w:rPr>
        <w:br/>
        <w:t>Les données mondiales convergent vers une individualisation de la surveillance en cas de suspicion de présence d’anticorps anti-Laronidase. Leur dosage ( a contrario des recommandations nationales et mondiales) n’a pu être réalisé pour notre patiente.</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390B8A" w:rsidRPr="00C02F9F" w:rsidRDefault="00D76406" w:rsidP="00C02F9F">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 bonne tolérance immuno-allergique d'un traitement enzymatique substitutif par Laronidase est parfois entachée par l’apparition d’anticorps neutralisants; pouvant expliquer (au moins partiellem</w:t>
      </w:r>
      <w:r w:rsidR="00DA15D8">
        <w:rPr>
          <w:rFonts w:ascii="Candara" w:eastAsia="Times New Roman" w:hAnsi="Candara" w:cstheme="minorHAnsi"/>
          <w:color w:val="333333"/>
          <w:sz w:val="20"/>
          <w:szCs w:val="20"/>
          <w:lang w:eastAsia="fr-FR"/>
        </w:rPr>
        <w:t>e</w:t>
      </w:r>
      <w:r w:rsidRPr="00B87DF4">
        <w:rPr>
          <w:rFonts w:ascii="Candara" w:eastAsia="Times New Roman" w:hAnsi="Candara" w:cstheme="minorHAnsi"/>
          <w:color w:val="333333"/>
          <w:sz w:val="20"/>
          <w:szCs w:val="20"/>
          <w:lang w:eastAsia="fr-FR"/>
        </w:rPr>
        <w:t>nt) des réponses thérapeutiques décevantes</w:t>
      </w:r>
    </w:p>
    <w:p w:rsidR="00D76406" w:rsidRPr="00B87DF4" w:rsidRDefault="00D76406" w:rsidP="00123243">
      <w:pPr>
        <w:spacing w:line="240" w:lineRule="auto"/>
        <w:rPr>
          <w:rFonts w:ascii="Candara" w:hAnsi="Candara"/>
          <w:sz w:val="20"/>
          <w:szCs w:val="20"/>
        </w:rPr>
      </w:pPr>
    </w:p>
    <w:p w:rsidR="00D76406" w:rsidRPr="00B87DF4" w:rsidRDefault="00D76406" w:rsidP="00123243">
      <w:pPr>
        <w:spacing w:line="240" w:lineRule="auto"/>
        <w:rPr>
          <w:rFonts w:ascii="Candara" w:hAnsi="Candara"/>
          <w:sz w:val="20"/>
          <w:szCs w:val="20"/>
        </w:rPr>
      </w:pPr>
    </w:p>
    <w:p w:rsidR="00D76406" w:rsidRPr="00EA1CC5" w:rsidRDefault="007239F0" w:rsidP="00C048C2">
      <w:pPr>
        <w:shd w:val="clear" w:color="auto" w:fill="D9D9D9" w:themeFill="background1" w:themeFillShade="D9"/>
        <w:spacing w:line="240" w:lineRule="auto"/>
        <w:rPr>
          <w:rFonts w:ascii="Candara" w:eastAsia="Times New Roman" w:hAnsi="Candara" w:cstheme="minorHAnsi"/>
          <w:b/>
          <w:color w:val="333333"/>
          <w:sz w:val="24"/>
          <w:szCs w:val="24"/>
          <w:lang w:eastAsia="fr-FR"/>
        </w:rPr>
      </w:pPr>
      <w:r w:rsidRPr="00EA1CC5">
        <w:rPr>
          <w:rFonts w:ascii="Candara" w:eastAsia="Times New Roman" w:hAnsi="Candara" w:cstheme="minorHAnsi"/>
          <w:b/>
          <w:bCs/>
          <w:color w:val="333333"/>
          <w:sz w:val="24"/>
          <w:szCs w:val="24"/>
          <w:lang w:eastAsia="fr-FR"/>
        </w:rPr>
        <w:t xml:space="preserve">P35- </w:t>
      </w:r>
      <w:r w:rsidR="00D76406" w:rsidRPr="00EA1CC5">
        <w:rPr>
          <w:rFonts w:ascii="Candara" w:eastAsia="Times New Roman" w:hAnsi="Candara" w:cstheme="minorHAnsi"/>
          <w:b/>
          <w:color w:val="333333"/>
          <w:sz w:val="24"/>
          <w:szCs w:val="24"/>
          <w:lang w:eastAsia="fr-FR"/>
        </w:rPr>
        <w:t xml:space="preserve">La maladie de Niemann-Pick B : une cause rare mais sévère d’insuffisance respiratoire chronique </w:t>
      </w:r>
    </w:p>
    <w:p w:rsidR="00D76406" w:rsidRPr="00B87DF4" w:rsidRDefault="00D76406" w:rsidP="00C048C2">
      <w:pPr>
        <w:shd w:val="clear" w:color="auto" w:fill="D9D9D9" w:themeFill="background1" w:themeFillShade="D9"/>
        <w:spacing w:line="240" w:lineRule="auto"/>
        <w:rPr>
          <w:rFonts w:ascii="Candara" w:eastAsia="Times New Roman" w:hAnsi="Candara" w:cstheme="minorHAnsi"/>
          <w:color w:val="333333"/>
          <w:sz w:val="20"/>
          <w:szCs w:val="20"/>
          <w:lang w:eastAsia="fr-FR"/>
        </w:rPr>
      </w:pPr>
    </w:p>
    <w:p w:rsidR="00C048C2" w:rsidRDefault="00C048C2" w:rsidP="00D76406">
      <w:pPr>
        <w:shd w:val="clear" w:color="auto" w:fill="FFFFFF"/>
        <w:spacing w:line="240" w:lineRule="auto"/>
        <w:rPr>
          <w:rFonts w:ascii="Candara" w:eastAsia="Times New Roman" w:hAnsi="Candara" w:cstheme="minorHAnsi"/>
          <w:i/>
          <w:color w:val="333333"/>
          <w:sz w:val="20"/>
          <w:szCs w:val="20"/>
          <w:lang w:eastAsia="fr-FR"/>
        </w:rPr>
      </w:pPr>
    </w:p>
    <w:p w:rsidR="00EA1CC5" w:rsidRDefault="00D76406" w:rsidP="00D76406">
      <w:pPr>
        <w:shd w:val="clear" w:color="auto" w:fill="FFFFFF"/>
        <w:spacing w:line="240" w:lineRule="auto"/>
        <w:rPr>
          <w:rFonts w:ascii="Candara" w:eastAsia="Times New Roman" w:hAnsi="Candara" w:cstheme="minorHAnsi"/>
          <w:i/>
          <w:color w:val="333333"/>
          <w:sz w:val="20"/>
          <w:szCs w:val="20"/>
          <w:lang w:eastAsia="fr-FR"/>
        </w:rPr>
      </w:pPr>
      <w:r w:rsidRPr="00EA1CC5">
        <w:rPr>
          <w:rFonts w:ascii="Candara" w:eastAsia="Times New Roman" w:hAnsi="Candara" w:cstheme="minorHAnsi"/>
          <w:i/>
          <w:color w:val="333333"/>
          <w:sz w:val="20"/>
          <w:szCs w:val="20"/>
          <w:lang w:eastAsia="fr-FR"/>
        </w:rPr>
        <w:t>Boudabous.H1, Jeridi.Y1, Ben Abdelaziz.R1, Ben Chehida</w:t>
      </w:r>
      <w:r w:rsidR="00EA1CC5">
        <w:rPr>
          <w:rFonts w:ascii="Candara" w:eastAsia="Times New Roman" w:hAnsi="Candara" w:cstheme="minorHAnsi"/>
          <w:i/>
          <w:color w:val="333333"/>
          <w:sz w:val="20"/>
          <w:szCs w:val="20"/>
          <w:lang w:eastAsia="fr-FR"/>
        </w:rPr>
        <w:t xml:space="preserve">.A1, Azzouz.H1, Abdelmoula.MS1, </w:t>
      </w:r>
      <w:r w:rsidRPr="00EA1CC5">
        <w:rPr>
          <w:rFonts w:ascii="Candara" w:eastAsia="Times New Roman" w:hAnsi="Candara" w:cstheme="minorHAnsi"/>
          <w:i/>
          <w:color w:val="333333"/>
          <w:sz w:val="20"/>
          <w:szCs w:val="20"/>
          <w:lang w:eastAsia="fr-FR"/>
        </w:rPr>
        <w:t>Froiss</w:t>
      </w:r>
      <w:r w:rsidR="00EA1CC5">
        <w:rPr>
          <w:rFonts w:ascii="Candara" w:eastAsia="Times New Roman" w:hAnsi="Candara" w:cstheme="minorHAnsi"/>
          <w:i/>
          <w:color w:val="333333"/>
          <w:sz w:val="20"/>
          <w:szCs w:val="20"/>
          <w:lang w:eastAsia="fr-FR"/>
        </w:rPr>
        <w:t>art.R2, Ben Turkia.H1, Tebib.N1</w:t>
      </w:r>
    </w:p>
    <w:p w:rsidR="00EA1CC5" w:rsidRDefault="00D76406" w:rsidP="00D76406">
      <w:pPr>
        <w:shd w:val="clear" w:color="auto" w:fill="FFFFFF"/>
        <w:spacing w:line="240" w:lineRule="auto"/>
        <w:rPr>
          <w:rFonts w:ascii="Candara" w:eastAsia="Times New Roman" w:hAnsi="Candara" w:cstheme="minorHAnsi"/>
          <w:i/>
          <w:color w:val="333333"/>
          <w:sz w:val="20"/>
          <w:szCs w:val="20"/>
          <w:lang w:eastAsia="fr-FR"/>
        </w:rPr>
      </w:pPr>
      <w:r w:rsidRPr="00EA1CC5">
        <w:rPr>
          <w:rFonts w:ascii="Candara" w:eastAsia="Times New Roman" w:hAnsi="Candara" w:cstheme="minorHAnsi"/>
          <w:i/>
          <w:color w:val="333333"/>
          <w:sz w:val="20"/>
          <w:szCs w:val="20"/>
          <w:lang w:eastAsia="fr-FR"/>
        </w:rPr>
        <w:t>1 Service de pédiatrie et de maladies métaboliques hérédi</w:t>
      </w:r>
      <w:r w:rsidR="00EA1CC5">
        <w:rPr>
          <w:rFonts w:ascii="Candara" w:eastAsia="Times New Roman" w:hAnsi="Candara" w:cstheme="minorHAnsi"/>
          <w:i/>
          <w:color w:val="333333"/>
          <w:sz w:val="20"/>
          <w:szCs w:val="20"/>
          <w:lang w:eastAsia="fr-FR"/>
        </w:rPr>
        <w:t>taires, hôpital La Rabta, Tunis</w:t>
      </w:r>
    </w:p>
    <w:p w:rsidR="00D76406" w:rsidRPr="00EA1CC5" w:rsidRDefault="00D76406" w:rsidP="00D76406">
      <w:pPr>
        <w:shd w:val="clear" w:color="auto" w:fill="FFFFFF"/>
        <w:spacing w:line="240" w:lineRule="auto"/>
        <w:rPr>
          <w:rFonts w:ascii="Candara" w:eastAsia="Times New Roman" w:hAnsi="Candara" w:cstheme="minorHAnsi"/>
          <w:i/>
          <w:color w:val="333333"/>
          <w:sz w:val="20"/>
          <w:szCs w:val="20"/>
          <w:lang w:eastAsia="fr-FR"/>
        </w:rPr>
      </w:pPr>
      <w:r w:rsidRPr="00EA1CC5">
        <w:rPr>
          <w:rFonts w:ascii="Candara" w:eastAsia="Times New Roman" w:hAnsi="Candara" w:cstheme="minorHAnsi"/>
          <w:i/>
          <w:color w:val="333333"/>
          <w:sz w:val="20"/>
          <w:szCs w:val="20"/>
          <w:lang w:eastAsia="fr-FR"/>
        </w:rPr>
        <w:t>2 Laboratoire de biochimie métabolique, Centre Hospitalier Est, Lyon</w:t>
      </w:r>
    </w:p>
    <w:p w:rsidR="00C02F9F" w:rsidRDefault="00C02F9F" w:rsidP="00C02F9F">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lastRenderedPageBreak/>
        <w:t>Introduction</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 maladie de Niemann-Pick de type B est une maladie de surcharge lysosomale rare secondaire au déficit en sphingomyélinase acide entrainant l’accumulation de sphingomyéline au niveau des cellules du système réticulo-endothélial.</w:t>
      </w:r>
      <w:r w:rsidRPr="00B87DF4">
        <w:rPr>
          <w:rFonts w:ascii="Candara" w:eastAsia="Times New Roman" w:hAnsi="Candara" w:cstheme="minorHAnsi"/>
          <w:color w:val="333333"/>
          <w:sz w:val="20"/>
          <w:szCs w:val="20"/>
          <w:lang w:eastAsia="fr-FR"/>
        </w:rPr>
        <w:br/>
        <w:t>L’atteinte respiratoire, de sévérité variable, peut aller de la forme asymptomatique jusqu’à la dyspnée grave parfois mortelle.</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Objectifs</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Penser à la maladie de Niemann-Pick type B devant une atteinte respiratoire sévère associée à une viscéromégalie</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Nous rapportons l’observation du nourrisson Ahmed âgé de 11 mois, issu d’un mariage consanguin, hospitalisé pour exploration d’une hypotrophie avec hépatosplénomégalie et pancytopénie. Le développement psycho-moteur était normal ainsi que l’examen neurologique. Le frottis sanguin a révélé la présence de lymphocytes vacuolés pouvant correspondre à une maladie de surcharge. Le myélogramme  a objectivé des cellules de grande taille pouvant évoquer des cellules de Niemann-Pick. La radiographie du thorax  ainsi que la TDM thoracique ont montré un syndrome interstitiel étendu. Le diagnostic de maladie de Niemann-Pick type B fut porté par la mise en évidence d’une activité enzymatique diminuée et d’une mutation délétère du gène SMPD1. L’évolution était émaillée par la survenue de plusieurs épisodes de décompensations respiratoires en rapport avec sa pneumopathie interstitielle étendue entrainant une oxygénodépendance et nécessitant le recours à l’oxygénothérapie à domicile. Le décès est survenu à l’âge de 2ans et 3 mois dans un tableau de pneumopathie hypoxémiante sévère associée à une hémorragie digestive cataclysmique.</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 maladie de Niemann-Pick de type B est caractérisée par la grande hétérogénéité clinique et évolutive. Le pronostic, variable et difficile à prédire, dépend du taux d’activité enzymatique résiduelle. Les études de corrélations génotype/phénotype dans la maladie de Niemann-Pick type B, montrent que les patients ayant des mutations délétères s’accompagnant d’un déficit profond de l’activité enzymatique, ont une atteinte bronchopulmonaire plus précoce et plus sévère.</w:t>
      </w:r>
    </w:p>
    <w:p w:rsidR="00D76406" w:rsidRPr="00B87DF4" w:rsidRDefault="00D76406" w:rsidP="00D76406">
      <w:pPr>
        <w:spacing w:line="240" w:lineRule="auto"/>
        <w:rPr>
          <w:rFonts w:ascii="Candara" w:hAnsi="Candara" w:cstheme="minorHAnsi"/>
          <w:sz w:val="20"/>
          <w:szCs w:val="20"/>
        </w:rPr>
      </w:pPr>
    </w:p>
    <w:p w:rsidR="00D76406" w:rsidRPr="00B87DF4" w:rsidRDefault="00D76406" w:rsidP="00123243">
      <w:pPr>
        <w:spacing w:line="240" w:lineRule="auto"/>
        <w:rPr>
          <w:rFonts w:ascii="Candara" w:hAnsi="Candara"/>
          <w:sz w:val="20"/>
          <w:szCs w:val="20"/>
        </w:rPr>
      </w:pPr>
    </w:p>
    <w:p w:rsidR="00D76406" w:rsidRPr="00EA1CC5" w:rsidRDefault="007239F0" w:rsidP="00B9116B">
      <w:pPr>
        <w:shd w:val="clear" w:color="auto" w:fill="D9D9D9" w:themeFill="background1" w:themeFillShade="D9"/>
        <w:spacing w:line="240" w:lineRule="auto"/>
        <w:jc w:val="left"/>
        <w:rPr>
          <w:rFonts w:ascii="Candara" w:eastAsia="Times New Roman" w:hAnsi="Candara" w:cstheme="minorHAnsi"/>
          <w:b/>
          <w:color w:val="333333"/>
          <w:sz w:val="24"/>
          <w:szCs w:val="24"/>
          <w:lang w:eastAsia="fr-FR"/>
        </w:rPr>
      </w:pPr>
      <w:r w:rsidRPr="00C048C2">
        <w:rPr>
          <w:rFonts w:ascii="Candara" w:eastAsia="Times New Roman" w:hAnsi="Candara" w:cstheme="minorHAnsi"/>
          <w:b/>
          <w:bCs/>
          <w:color w:val="333333"/>
          <w:sz w:val="24"/>
          <w:szCs w:val="24"/>
          <w:shd w:val="clear" w:color="auto" w:fill="D9D9D9" w:themeFill="background1" w:themeFillShade="D9"/>
          <w:lang w:eastAsia="fr-FR"/>
        </w:rPr>
        <w:lastRenderedPageBreak/>
        <w:t xml:space="preserve">P36- </w:t>
      </w:r>
      <w:r w:rsidR="00D76406" w:rsidRPr="00C048C2">
        <w:rPr>
          <w:rFonts w:ascii="Candara" w:eastAsia="Times New Roman" w:hAnsi="Candara" w:cstheme="minorHAnsi"/>
          <w:b/>
          <w:color w:val="333333"/>
          <w:sz w:val="24"/>
          <w:szCs w:val="24"/>
          <w:shd w:val="clear" w:color="auto" w:fill="D9D9D9" w:themeFill="background1" w:themeFillShade="D9"/>
          <w:lang w:eastAsia="fr-FR"/>
        </w:rPr>
        <w:t>Recherche des variations génétiques au niveau du gène ATP7B à partir de données d’exomes d’individus Tunisiens</w:t>
      </w:r>
      <w:r w:rsidR="00D76406" w:rsidRPr="00EA1CC5">
        <w:rPr>
          <w:rFonts w:ascii="Candara" w:eastAsia="Times New Roman" w:hAnsi="Candara" w:cstheme="minorHAnsi"/>
          <w:b/>
          <w:color w:val="333333"/>
          <w:sz w:val="24"/>
          <w:szCs w:val="24"/>
          <w:lang w:eastAsia="fr-FR"/>
        </w:rPr>
        <w:t xml:space="preserve"> </w:t>
      </w:r>
    </w:p>
    <w:p w:rsidR="00D76406" w:rsidRPr="00B87DF4" w:rsidRDefault="00D76406" w:rsidP="00D76406">
      <w:pPr>
        <w:shd w:val="clear" w:color="auto" w:fill="FFFFFF"/>
        <w:spacing w:line="240" w:lineRule="auto"/>
        <w:jc w:val="left"/>
        <w:rPr>
          <w:rFonts w:ascii="Candara" w:eastAsia="Times New Roman" w:hAnsi="Candara" w:cstheme="minorHAnsi"/>
          <w:color w:val="333333"/>
          <w:sz w:val="20"/>
          <w:szCs w:val="20"/>
          <w:lang w:eastAsia="fr-FR"/>
        </w:rPr>
      </w:pPr>
    </w:p>
    <w:p w:rsidR="00D76406" w:rsidRPr="00EA1CC5" w:rsidRDefault="00D76406" w:rsidP="00D76406">
      <w:pPr>
        <w:shd w:val="clear" w:color="auto" w:fill="FFFFFF"/>
        <w:spacing w:line="240" w:lineRule="auto"/>
        <w:jc w:val="left"/>
        <w:rPr>
          <w:rFonts w:ascii="Candara" w:eastAsia="Times New Roman" w:hAnsi="Candara" w:cstheme="minorHAnsi"/>
          <w:i/>
          <w:color w:val="333333"/>
          <w:sz w:val="20"/>
          <w:szCs w:val="20"/>
          <w:lang w:eastAsia="fr-FR"/>
        </w:rPr>
      </w:pPr>
      <w:r w:rsidRPr="00EA1CC5">
        <w:rPr>
          <w:rFonts w:ascii="Candara" w:eastAsia="Times New Roman" w:hAnsi="Candara" w:cstheme="minorHAnsi"/>
          <w:i/>
          <w:color w:val="333333"/>
          <w:sz w:val="20"/>
          <w:szCs w:val="20"/>
          <w:lang w:eastAsia="fr-FR"/>
        </w:rPr>
        <w:t>Gharbi F (1), Ben Chéhida A (1), Charfedine C (2), Jmal H (2), Tebib N (1), Abdelhak S (2)</w:t>
      </w:r>
      <w:r w:rsidRPr="00EA1CC5">
        <w:rPr>
          <w:rFonts w:ascii="Candara" w:eastAsia="Times New Roman" w:hAnsi="Candara" w:cstheme="minorHAnsi"/>
          <w:i/>
          <w:color w:val="333333"/>
          <w:sz w:val="20"/>
          <w:szCs w:val="20"/>
          <w:lang w:eastAsia="fr-FR"/>
        </w:rPr>
        <w:br/>
        <w:t xml:space="preserve">(1) : Service de Pédiatrie de l’Hôpital La Rabta </w:t>
      </w:r>
      <w:r w:rsidRPr="00EA1CC5">
        <w:rPr>
          <w:rFonts w:ascii="Candara" w:eastAsia="Times New Roman" w:hAnsi="Candara" w:cstheme="minorHAnsi"/>
          <w:i/>
          <w:color w:val="333333"/>
          <w:sz w:val="20"/>
          <w:szCs w:val="20"/>
          <w:lang w:eastAsia="fr-FR"/>
        </w:rPr>
        <w:br/>
        <w:t>(2) : Laboratoire de génomique biomédicale et oncogénétique à l’Institut Pasteur de Tunis</w:t>
      </w:r>
    </w:p>
    <w:p w:rsidR="00D76406" w:rsidRPr="00EA1CC5" w:rsidRDefault="00D76406" w:rsidP="00D76406">
      <w:pPr>
        <w:shd w:val="clear" w:color="auto" w:fill="FFFFFF"/>
        <w:spacing w:line="240" w:lineRule="auto"/>
        <w:jc w:val="left"/>
        <w:rPr>
          <w:rFonts w:ascii="Candara" w:eastAsia="Times New Roman" w:hAnsi="Candara" w:cstheme="minorHAnsi"/>
          <w:i/>
          <w:color w:val="333333"/>
          <w:sz w:val="20"/>
          <w:szCs w:val="20"/>
          <w:lang w:eastAsia="fr-FR"/>
        </w:rPr>
      </w:pPr>
      <w:r w:rsidRPr="00EA1CC5">
        <w:rPr>
          <w:rFonts w:ascii="Candara" w:eastAsia="Times New Roman" w:hAnsi="Candara" w:cstheme="minorHAnsi"/>
          <w:i/>
          <w:color w:val="333333"/>
          <w:sz w:val="20"/>
          <w:szCs w:val="20"/>
          <w:lang w:eastAsia="fr-FR"/>
        </w:rPr>
        <w:t xml:space="preserve">Etablissement / Service de Pédiatrie de l’Hôpital La Rabta </w:t>
      </w:r>
    </w:p>
    <w:p w:rsidR="00C02F9F" w:rsidRDefault="00C02F9F" w:rsidP="00C02F9F">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 maladie de Wilson est une maladie héréditaire du métabolisme à transmission autosomique récessive due à l’accumulation toxique de cuivre dans l’organisme essentiellement dans le foie, le système nerveux central et la cornée. Elle est caractérisée par une hétérogénéité clinique et génétique importante.</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Objectifs</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Nous nous sommes intéressés à caractériser les différents variants du gène ATP7B impliqués dans la maladie de Wilson à partir de l’analyse des données du WES de 55 individus témoins issus de la population tunisienne.</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Patients et Méthodes</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Les données du séquençage d’exome entier (WES) de 55 individus tunisiens atteintes de diverses pathologies autres que la maladie de Wilsons ont fait l’objet de cette étude. Ces individus sont considérés comme « témoins ».L’analyse bioinformatique ciblé du gène ATP7B est effectuée grâce aux outils et logiciels bioinformatique disponible sur le Web. Un séquençage direct des exons correspondant du gène ATP7B a permis la confirmation des variations délétères identifiées.</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Résultats</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Nous avons identifié 33 variants génétiques sur le gène </w:t>
      </w:r>
      <w:r w:rsidRPr="00B87DF4">
        <w:rPr>
          <w:rFonts w:ascii="Candara" w:eastAsia="Times New Roman" w:hAnsi="Candara" w:cstheme="minorHAnsi"/>
          <w:i/>
          <w:iCs/>
          <w:color w:val="333333"/>
          <w:sz w:val="20"/>
          <w:szCs w:val="20"/>
          <w:lang w:eastAsia="fr-FR"/>
        </w:rPr>
        <w:t>ATP7B</w:t>
      </w:r>
      <w:r w:rsidRPr="00B87DF4">
        <w:rPr>
          <w:rFonts w:ascii="Candara" w:eastAsia="Times New Roman" w:hAnsi="Candara" w:cstheme="minorHAnsi"/>
          <w:color w:val="333333"/>
          <w:sz w:val="20"/>
          <w:szCs w:val="20"/>
          <w:lang w:eastAsia="fr-FR"/>
        </w:rPr>
        <w:t xml:space="preserve">. Ils sont de nature et de localisations différentes. Parmi ces variations, deux sont répertoriées dans la littérature comme des mutations délétères (c.1922 T&gt;C, p.L641S) et (c.4301 C&gt;T, p.T1434M). Elles sont présentes chez deux familles non apparentées, d’origine géographique différente, atteints d'une </w:t>
      </w:r>
      <w:r w:rsidRPr="00B87DF4">
        <w:rPr>
          <w:rFonts w:ascii="Candara" w:eastAsia="Times New Roman" w:hAnsi="Candara" w:cstheme="minorHAnsi"/>
          <w:color w:val="333333"/>
          <w:sz w:val="20"/>
          <w:szCs w:val="20"/>
          <w:lang w:eastAsia="fr-FR"/>
        </w:rPr>
        <w:lastRenderedPageBreak/>
        <w:t>kératodermie de type Mal de Maleda et n’ayant aucune histoire familiale de la maladie de Wilson.</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xml:space="preserve">La découverte fortuite par WES de variations génétiques responsables de la maladie de Wilson n’était pas rare dans l’échantillon étudié malgré le nombre réduit des sujets et les biais méthodologique. L’application étendue du WES dans la génomique médicale a permis d’établir rapidement le diagnostic moléculaire des maladies caractérisées par une hétérogénéité mutationnelle telles que la maladie de Wilson, mais conduit également à l’identification des résultats inattendus rapportés comme étant des découvertes fortuites. </w:t>
      </w:r>
    </w:p>
    <w:p w:rsidR="00D76406" w:rsidRPr="00B87DF4" w:rsidRDefault="00D76406" w:rsidP="00D76406">
      <w:pPr>
        <w:spacing w:line="240" w:lineRule="auto"/>
        <w:rPr>
          <w:rFonts w:ascii="Candara" w:hAnsi="Candara" w:cstheme="minorHAnsi"/>
          <w:sz w:val="20"/>
          <w:szCs w:val="20"/>
        </w:rPr>
      </w:pPr>
    </w:p>
    <w:p w:rsidR="00D76406" w:rsidRPr="00B87DF4" w:rsidRDefault="00D76406" w:rsidP="00123243">
      <w:pPr>
        <w:spacing w:line="240" w:lineRule="auto"/>
        <w:rPr>
          <w:rFonts w:ascii="Candara" w:hAnsi="Candara"/>
          <w:sz w:val="20"/>
          <w:szCs w:val="20"/>
        </w:rPr>
      </w:pPr>
    </w:p>
    <w:p w:rsidR="00D76406" w:rsidRPr="00EA1CC5" w:rsidRDefault="007239F0" w:rsidP="00C048C2">
      <w:pPr>
        <w:shd w:val="clear" w:color="auto" w:fill="D9D9D9" w:themeFill="background1" w:themeFillShade="D9"/>
        <w:spacing w:line="240" w:lineRule="auto"/>
        <w:jc w:val="left"/>
        <w:rPr>
          <w:rFonts w:ascii="Candara" w:eastAsia="Times New Roman" w:hAnsi="Candara" w:cstheme="minorHAnsi"/>
          <w:b/>
          <w:color w:val="333333"/>
          <w:sz w:val="24"/>
          <w:szCs w:val="24"/>
          <w:lang w:eastAsia="fr-FR"/>
        </w:rPr>
      </w:pPr>
      <w:r w:rsidRPr="00EA1CC5">
        <w:rPr>
          <w:rFonts w:ascii="Candara" w:eastAsia="Times New Roman" w:hAnsi="Candara" w:cstheme="minorHAnsi"/>
          <w:b/>
          <w:bCs/>
          <w:color w:val="333333"/>
          <w:sz w:val="24"/>
          <w:szCs w:val="24"/>
          <w:lang w:eastAsia="fr-FR"/>
        </w:rPr>
        <w:t xml:space="preserve">P37- </w:t>
      </w:r>
      <w:r w:rsidR="00D76406" w:rsidRPr="00EA1CC5">
        <w:rPr>
          <w:rFonts w:ascii="Candara" w:eastAsia="Times New Roman" w:hAnsi="Candara" w:cstheme="minorHAnsi"/>
          <w:b/>
          <w:color w:val="333333"/>
          <w:sz w:val="24"/>
          <w:szCs w:val="24"/>
          <w:lang w:eastAsia="fr-FR"/>
        </w:rPr>
        <w:t>Les principales indications du dosage des acides gras à tr</w:t>
      </w:r>
      <w:r w:rsidR="00DA15D8">
        <w:rPr>
          <w:rFonts w:ascii="Candara" w:eastAsia="Times New Roman" w:hAnsi="Candara" w:cstheme="minorHAnsi"/>
          <w:b/>
          <w:color w:val="333333"/>
          <w:sz w:val="24"/>
          <w:szCs w:val="24"/>
          <w:lang w:eastAsia="fr-FR"/>
        </w:rPr>
        <w:t>è</w:t>
      </w:r>
      <w:r w:rsidR="00D76406" w:rsidRPr="00EA1CC5">
        <w:rPr>
          <w:rFonts w:ascii="Candara" w:eastAsia="Times New Roman" w:hAnsi="Candara" w:cstheme="minorHAnsi"/>
          <w:b/>
          <w:color w:val="333333"/>
          <w:sz w:val="24"/>
          <w:szCs w:val="24"/>
          <w:lang w:eastAsia="fr-FR"/>
        </w:rPr>
        <w:t>s longue chaine au CHU Farhat</w:t>
      </w:r>
      <w:r w:rsidR="00DA15D8">
        <w:rPr>
          <w:rFonts w:ascii="Candara" w:eastAsia="Times New Roman" w:hAnsi="Candara" w:cstheme="minorHAnsi"/>
          <w:b/>
          <w:color w:val="333333"/>
          <w:sz w:val="24"/>
          <w:szCs w:val="24"/>
          <w:lang w:eastAsia="fr-FR"/>
        </w:rPr>
        <w:t xml:space="preserve"> </w:t>
      </w:r>
      <w:r w:rsidR="00D76406" w:rsidRPr="00EA1CC5">
        <w:rPr>
          <w:rFonts w:ascii="Candara" w:eastAsia="Times New Roman" w:hAnsi="Candara" w:cstheme="minorHAnsi"/>
          <w:b/>
          <w:color w:val="333333"/>
          <w:sz w:val="24"/>
          <w:szCs w:val="24"/>
          <w:lang w:eastAsia="fr-FR"/>
        </w:rPr>
        <w:t xml:space="preserve">Hached: étude rétrospective de 5 ans </w:t>
      </w:r>
    </w:p>
    <w:p w:rsidR="00D76406" w:rsidRPr="00B87DF4" w:rsidRDefault="00D76406" w:rsidP="00D76406">
      <w:pPr>
        <w:shd w:val="clear" w:color="auto" w:fill="FFFFFF"/>
        <w:spacing w:line="240" w:lineRule="auto"/>
        <w:jc w:val="left"/>
        <w:rPr>
          <w:rFonts w:ascii="Candara" w:eastAsia="Times New Roman" w:hAnsi="Candara" w:cstheme="minorHAnsi"/>
          <w:color w:val="333333"/>
          <w:sz w:val="20"/>
          <w:szCs w:val="20"/>
          <w:lang w:eastAsia="fr-FR"/>
        </w:rPr>
      </w:pPr>
    </w:p>
    <w:p w:rsidR="00D76406" w:rsidRPr="00EA1CC5" w:rsidRDefault="00D76406" w:rsidP="00D76406">
      <w:pPr>
        <w:shd w:val="clear" w:color="auto" w:fill="FFFFFF"/>
        <w:spacing w:line="240" w:lineRule="auto"/>
        <w:jc w:val="left"/>
        <w:rPr>
          <w:rFonts w:ascii="Candara" w:eastAsia="Times New Roman" w:hAnsi="Candara" w:cstheme="minorHAnsi"/>
          <w:i/>
          <w:color w:val="333333"/>
          <w:sz w:val="20"/>
          <w:szCs w:val="20"/>
          <w:lang w:eastAsia="fr-FR"/>
        </w:rPr>
      </w:pPr>
      <w:r w:rsidRPr="00EA1CC5">
        <w:rPr>
          <w:rFonts w:ascii="Candara" w:eastAsia="Times New Roman" w:hAnsi="Candara" w:cstheme="minorHAnsi"/>
          <w:i/>
          <w:color w:val="333333"/>
          <w:sz w:val="20"/>
          <w:szCs w:val="20"/>
          <w:lang w:eastAsia="fr-FR"/>
        </w:rPr>
        <w:t>M</w:t>
      </w:r>
      <w:r w:rsidR="007239F0" w:rsidRPr="00EA1CC5">
        <w:rPr>
          <w:rFonts w:ascii="Candara" w:eastAsia="Times New Roman" w:hAnsi="Candara" w:cstheme="minorHAnsi"/>
          <w:i/>
          <w:color w:val="333333"/>
          <w:sz w:val="20"/>
          <w:szCs w:val="20"/>
          <w:lang w:eastAsia="fr-FR"/>
        </w:rPr>
        <w:t xml:space="preserve">rad </w:t>
      </w:r>
      <w:r w:rsidR="00B9116B">
        <w:rPr>
          <w:rFonts w:ascii="Candara" w:eastAsia="Times New Roman" w:hAnsi="Candara" w:cstheme="minorHAnsi"/>
          <w:i/>
          <w:color w:val="333333"/>
          <w:sz w:val="20"/>
          <w:szCs w:val="20"/>
          <w:lang w:eastAsia="fr-FR"/>
        </w:rPr>
        <w:t>S</w:t>
      </w:r>
      <w:r w:rsidRPr="00EA1CC5">
        <w:rPr>
          <w:rFonts w:ascii="Candara" w:eastAsia="Times New Roman" w:hAnsi="Candara" w:cstheme="minorHAnsi"/>
          <w:i/>
          <w:color w:val="333333"/>
          <w:sz w:val="20"/>
          <w:szCs w:val="20"/>
          <w:lang w:eastAsia="fr-FR"/>
        </w:rPr>
        <w:t xml:space="preserve"> , G</w:t>
      </w:r>
      <w:r w:rsidR="007239F0" w:rsidRPr="00EA1CC5">
        <w:rPr>
          <w:rFonts w:ascii="Candara" w:eastAsia="Times New Roman" w:hAnsi="Candara" w:cstheme="minorHAnsi"/>
          <w:i/>
          <w:color w:val="333333"/>
          <w:sz w:val="20"/>
          <w:szCs w:val="20"/>
          <w:lang w:eastAsia="fr-FR"/>
        </w:rPr>
        <w:t>aaloul</w:t>
      </w:r>
      <w:r w:rsidRPr="00EA1CC5">
        <w:rPr>
          <w:rFonts w:ascii="Candara" w:eastAsia="Times New Roman" w:hAnsi="Candara" w:cstheme="minorHAnsi"/>
          <w:i/>
          <w:color w:val="333333"/>
          <w:sz w:val="20"/>
          <w:szCs w:val="20"/>
          <w:lang w:eastAsia="fr-FR"/>
        </w:rPr>
        <w:t xml:space="preserve"> M ,C</w:t>
      </w:r>
      <w:r w:rsidR="007239F0" w:rsidRPr="00EA1CC5">
        <w:rPr>
          <w:rFonts w:ascii="Candara" w:eastAsia="Times New Roman" w:hAnsi="Candara" w:cstheme="minorHAnsi"/>
          <w:i/>
          <w:color w:val="333333"/>
          <w:sz w:val="20"/>
          <w:szCs w:val="20"/>
          <w:lang w:eastAsia="fr-FR"/>
        </w:rPr>
        <w:t>hamekh</w:t>
      </w:r>
      <w:r w:rsidRPr="00EA1CC5">
        <w:rPr>
          <w:rFonts w:ascii="Candara" w:eastAsia="Times New Roman" w:hAnsi="Candara" w:cstheme="minorHAnsi"/>
          <w:i/>
          <w:color w:val="333333"/>
          <w:sz w:val="20"/>
          <w:szCs w:val="20"/>
          <w:lang w:eastAsia="fr-FR"/>
        </w:rPr>
        <w:t xml:space="preserve"> Z, B</w:t>
      </w:r>
      <w:r w:rsidR="007239F0" w:rsidRPr="00EA1CC5">
        <w:rPr>
          <w:rFonts w:ascii="Candara" w:eastAsia="Times New Roman" w:hAnsi="Candara" w:cstheme="minorHAnsi"/>
          <w:i/>
          <w:color w:val="333333"/>
          <w:sz w:val="20"/>
          <w:szCs w:val="20"/>
          <w:lang w:eastAsia="fr-FR"/>
        </w:rPr>
        <w:t xml:space="preserve">en </w:t>
      </w:r>
      <w:r w:rsidRPr="00EA1CC5">
        <w:rPr>
          <w:rFonts w:ascii="Candara" w:eastAsia="Times New Roman" w:hAnsi="Candara" w:cstheme="minorHAnsi"/>
          <w:i/>
          <w:color w:val="333333"/>
          <w:sz w:val="20"/>
          <w:szCs w:val="20"/>
          <w:lang w:eastAsia="fr-FR"/>
        </w:rPr>
        <w:t>A</w:t>
      </w:r>
      <w:r w:rsidR="007239F0" w:rsidRPr="00EA1CC5">
        <w:rPr>
          <w:rFonts w:ascii="Candara" w:eastAsia="Times New Roman" w:hAnsi="Candara" w:cstheme="minorHAnsi"/>
          <w:i/>
          <w:color w:val="333333"/>
          <w:sz w:val="20"/>
          <w:szCs w:val="20"/>
          <w:lang w:eastAsia="fr-FR"/>
        </w:rPr>
        <w:t>bedelaziz</w:t>
      </w:r>
      <w:r w:rsidRPr="00EA1CC5">
        <w:rPr>
          <w:rFonts w:ascii="Candara" w:eastAsia="Times New Roman" w:hAnsi="Candara" w:cstheme="minorHAnsi"/>
          <w:i/>
          <w:color w:val="333333"/>
          <w:sz w:val="20"/>
          <w:szCs w:val="20"/>
          <w:lang w:eastAsia="fr-FR"/>
        </w:rPr>
        <w:t xml:space="preserve"> A,</w:t>
      </w:r>
      <w:r w:rsidR="00B9116B">
        <w:rPr>
          <w:rFonts w:ascii="Candara" w:eastAsia="Times New Roman" w:hAnsi="Candara" w:cstheme="minorHAnsi"/>
          <w:i/>
          <w:color w:val="333333"/>
          <w:sz w:val="20"/>
          <w:szCs w:val="20"/>
          <w:lang w:eastAsia="fr-FR"/>
        </w:rPr>
        <w:t xml:space="preserve"> </w:t>
      </w:r>
      <w:r w:rsidRPr="00EA1CC5">
        <w:rPr>
          <w:rFonts w:ascii="Candara" w:eastAsia="Times New Roman" w:hAnsi="Candara" w:cstheme="minorHAnsi"/>
          <w:i/>
          <w:color w:val="333333"/>
          <w:sz w:val="20"/>
          <w:szCs w:val="20"/>
          <w:lang w:eastAsia="fr-FR"/>
        </w:rPr>
        <w:t>N</w:t>
      </w:r>
      <w:r w:rsidR="007239F0" w:rsidRPr="00EA1CC5">
        <w:rPr>
          <w:rFonts w:ascii="Candara" w:eastAsia="Times New Roman" w:hAnsi="Candara" w:cstheme="minorHAnsi"/>
          <w:i/>
          <w:color w:val="333333"/>
          <w:sz w:val="20"/>
          <w:szCs w:val="20"/>
          <w:lang w:eastAsia="fr-FR"/>
        </w:rPr>
        <w:t>ouri</w:t>
      </w:r>
      <w:r w:rsidRPr="00EA1CC5">
        <w:rPr>
          <w:rFonts w:ascii="Candara" w:eastAsia="Times New Roman" w:hAnsi="Candara" w:cstheme="minorHAnsi"/>
          <w:i/>
          <w:color w:val="333333"/>
          <w:sz w:val="20"/>
          <w:szCs w:val="20"/>
          <w:lang w:eastAsia="fr-FR"/>
        </w:rPr>
        <w:t xml:space="preserve"> M, B</w:t>
      </w:r>
      <w:r w:rsidR="007239F0" w:rsidRPr="00EA1CC5">
        <w:rPr>
          <w:rFonts w:ascii="Candara" w:eastAsia="Times New Roman" w:hAnsi="Candara" w:cstheme="minorHAnsi"/>
          <w:i/>
          <w:color w:val="333333"/>
          <w:sz w:val="20"/>
          <w:szCs w:val="20"/>
          <w:lang w:eastAsia="fr-FR"/>
        </w:rPr>
        <w:t xml:space="preserve">en </w:t>
      </w:r>
      <w:r w:rsidRPr="00EA1CC5">
        <w:rPr>
          <w:rFonts w:ascii="Candara" w:eastAsia="Times New Roman" w:hAnsi="Candara" w:cstheme="minorHAnsi"/>
          <w:i/>
          <w:color w:val="333333"/>
          <w:sz w:val="20"/>
          <w:szCs w:val="20"/>
          <w:lang w:eastAsia="fr-FR"/>
        </w:rPr>
        <w:t>A</w:t>
      </w:r>
      <w:r w:rsidR="007239F0" w:rsidRPr="00EA1CC5">
        <w:rPr>
          <w:rFonts w:ascii="Candara" w:eastAsia="Times New Roman" w:hAnsi="Candara" w:cstheme="minorHAnsi"/>
          <w:i/>
          <w:color w:val="333333"/>
          <w:sz w:val="20"/>
          <w:szCs w:val="20"/>
          <w:lang w:eastAsia="fr-FR"/>
        </w:rPr>
        <w:t>bdallah</w:t>
      </w:r>
      <w:r w:rsidRPr="00EA1CC5">
        <w:rPr>
          <w:rFonts w:ascii="Candara" w:eastAsia="Times New Roman" w:hAnsi="Candara" w:cstheme="minorHAnsi"/>
          <w:i/>
          <w:color w:val="333333"/>
          <w:sz w:val="20"/>
          <w:szCs w:val="20"/>
          <w:lang w:eastAsia="fr-FR"/>
        </w:rPr>
        <w:t xml:space="preserve"> J, E</w:t>
      </w:r>
      <w:r w:rsidR="007239F0" w:rsidRPr="00EA1CC5">
        <w:rPr>
          <w:rFonts w:ascii="Candara" w:eastAsia="Times New Roman" w:hAnsi="Candara" w:cstheme="minorHAnsi"/>
          <w:i/>
          <w:color w:val="333333"/>
          <w:sz w:val="20"/>
          <w:szCs w:val="20"/>
          <w:lang w:eastAsia="fr-FR"/>
        </w:rPr>
        <w:t>l</w:t>
      </w:r>
      <w:r w:rsidRPr="00EA1CC5">
        <w:rPr>
          <w:rFonts w:ascii="Candara" w:eastAsia="Times New Roman" w:hAnsi="Candara" w:cstheme="minorHAnsi"/>
          <w:i/>
          <w:color w:val="333333"/>
          <w:sz w:val="20"/>
          <w:szCs w:val="20"/>
          <w:lang w:eastAsia="fr-FR"/>
        </w:rPr>
        <w:t xml:space="preserve"> C</w:t>
      </w:r>
      <w:r w:rsidR="007239F0" w:rsidRPr="00EA1CC5">
        <w:rPr>
          <w:rFonts w:ascii="Candara" w:eastAsia="Times New Roman" w:hAnsi="Candara" w:cstheme="minorHAnsi"/>
          <w:i/>
          <w:color w:val="333333"/>
          <w:sz w:val="20"/>
          <w:szCs w:val="20"/>
          <w:lang w:eastAsia="fr-FR"/>
        </w:rPr>
        <w:t>hahed</w:t>
      </w:r>
      <w:r w:rsidRPr="00EA1CC5">
        <w:rPr>
          <w:rFonts w:ascii="Candara" w:eastAsia="Times New Roman" w:hAnsi="Candara" w:cstheme="minorHAnsi"/>
          <w:i/>
          <w:color w:val="333333"/>
          <w:sz w:val="20"/>
          <w:szCs w:val="20"/>
          <w:lang w:eastAsia="fr-FR"/>
        </w:rPr>
        <w:t xml:space="preserve"> H, C</w:t>
      </w:r>
      <w:r w:rsidR="007239F0" w:rsidRPr="00EA1CC5">
        <w:rPr>
          <w:rFonts w:ascii="Candara" w:eastAsia="Times New Roman" w:hAnsi="Candara" w:cstheme="minorHAnsi"/>
          <w:i/>
          <w:color w:val="333333"/>
          <w:sz w:val="20"/>
          <w:szCs w:val="20"/>
          <w:lang w:eastAsia="fr-FR"/>
        </w:rPr>
        <w:t>harfeddine</w:t>
      </w:r>
      <w:r w:rsidRPr="00EA1CC5">
        <w:rPr>
          <w:rFonts w:ascii="Candara" w:eastAsia="Times New Roman" w:hAnsi="Candara" w:cstheme="minorHAnsi"/>
          <w:i/>
          <w:color w:val="333333"/>
          <w:sz w:val="20"/>
          <w:szCs w:val="20"/>
          <w:lang w:eastAsia="fr-FR"/>
        </w:rPr>
        <w:t xml:space="preserve"> B, F</w:t>
      </w:r>
      <w:r w:rsidR="007239F0" w:rsidRPr="00EA1CC5">
        <w:rPr>
          <w:rFonts w:ascii="Candara" w:eastAsia="Times New Roman" w:hAnsi="Candara" w:cstheme="minorHAnsi"/>
          <w:i/>
          <w:color w:val="333333"/>
          <w:sz w:val="20"/>
          <w:szCs w:val="20"/>
          <w:lang w:eastAsia="fr-FR"/>
        </w:rPr>
        <w:t>erchichi</w:t>
      </w:r>
      <w:r w:rsidRPr="00EA1CC5">
        <w:rPr>
          <w:rFonts w:ascii="Candara" w:eastAsia="Times New Roman" w:hAnsi="Candara" w:cstheme="minorHAnsi"/>
          <w:i/>
          <w:color w:val="333333"/>
          <w:sz w:val="20"/>
          <w:szCs w:val="20"/>
          <w:lang w:eastAsia="fr-FR"/>
        </w:rPr>
        <w:t xml:space="preserve"> S, L</w:t>
      </w:r>
      <w:r w:rsidR="007239F0" w:rsidRPr="00EA1CC5">
        <w:rPr>
          <w:rFonts w:ascii="Candara" w:eastAsia="Times New Roman" w:hAnsi="Candara" w:cstheme="minorHAnsi"/>
          <w:i/>
          <w:color w:val="333333"/>
          <w:sz w:val="20"/>
          <w:szCs w:val="20"/>
          <w:lang w:eastAsia="fr-FR"/>
        </w:rPr>
        <w:t>imem</w:t>
      </w:r>
      <w:r w:rsidRPr="00EA1CC5">
        <w:rPr>
          <w:rFonts w:ascii="Candara" w:eastAsia="Times New Roman" w:hAnsi="Candara" w:cstheme="minorHAnsi"/>
          <w:i/>
          <w:color w:val="333333"/>
          <w:sz w:val="20"/>
          <w:szCs w:val="20"/>
          <w:lang w:eastAsia="fr-FR"/>
        </w:rPr>
        <w:t xml:space="preserve"> K</w:t>
      </w:r>
      <w:r w:rsidRPr="00EA1CC5">
        <w:rPr>
          <w:rFonts w:ascii="Candara" w:eastAsia="Times New Roman" w:hAnsi="Candara" w:cstheme="minorHAnsi"/>
          <w:i/>
          <w:color w:val="333333"/>
          <w:sz w:val="20"/>
          <w:szCs w:val="20"/>
          <w:lang w:eastAsia="fr-FR"/>
        </w:rPr>
        <w:br/>
        <w:t>Laboratoire de biochimie-CHU Farhat</w:t>
      </w:r>
      <w:r w:rsidR="00DA15D8">
        <w:rPr>
          <w:rFonts w:ascii="Candara" w:eastAsia="Times New Roman" w:hAnsi="Candara" w:cstheme="minorHAnsi"/>
          <w:i/>
          <w:color w:val="333333"/>
          <w:sz w:val="20"/>
          <w:szCs w:val="20"/>
          <w:lang w:eastAsia="fr-FR"/>
        </w:rPr>
        <w:t xml:space="preserve"> </w:t>
      </w:r>
      <w:r w:rsidRPr="00EA1CC5">
        <w:rPr>
          <w:rFonts w:ascii="Candara" w:eastAsia="Times New Roman" w:hAnsi="Candara" w:cstheme="minorHAnsi"/>
          <w:i/>
          <w:color w:val="333333"/>
          <w:sz w:val="20"/>
          <w:szCs w:val="20"/>
          <w:lang w:eastAsia="fr-FR"/>
        </w:rPr>
        <w:t>Hached-Sousse</w:t>
      </w:r>
    </w:p>
    <w:p w:rsidR="00C02F9F" w:rsidRDefault="00C02F9F" w:rsidP="00C02F9F">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Les acides gras à très longue chaine, dont le nombre de carbones est supérieur ou égal à 22, sont catabolisés dans les peroxysomes. Les différentes étapes de la beta-oxydation  de ces acides gras peuvent être touchées et seront à l'origine  de plusieurs maladies métaboliques dont les plus connues sont le syndrome de Zellweger, adrénoleucodystrophie et la maladie de Refsum</w:t>
      </w:r>
      <w:r w:rsidR="00DA15D8">
        <w:rPr>
          <w:rFonts w:ascii="Candara" w:eastAsia="Times New Roman" w:hAnsi="Candara" w:cstheme="minorHAnsi"/>
          <w:color w:val="333333"/>
          <w:sz w:val="20"/>
          <w:szCs w:val="20"/>
          <w:lang w:eastAsia="fr-FR"/>
        </w:rPr>
        <w:t>.</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Objectifs</w:t>
      </w:r>
    </w:p>
    <w:p w:rsidR="00D76406" w:rsidRPr="00B87DF4" w:rsidRDefault="00DA15D8" w:rsidP="00D76406">
      <w:pPr>
        <w:shd w:val="clear" w:color="auto" w:fill="FFFFFF"/>
        <w:spacing w:line="240" w:lineRule="auto"/>
        <w:rPr>
          <w:rFonts w:ascii="Candara" w:eastAsia="Times New Roman" w:hAnsi="Candara" w:cstheme="minorHAnsi"/>
          <w:color w:val="333333"/>
          <w:sz w:val="20"/>
          <w:szCs w:val="20"/>
          <w:lang w:eastAsia="fr-FR"/>
        </w:rPr>
      </w:pPr>
      <w:r>
        <w:rPr>
          <w:rFonts w:ascii="Candara" w:eastAsia="Times New Roman" w:hAnsi="Candara" w:cstheme="minorHAnsi"/>
          <w:color w:val="333333"/>
          <w:sz w:val="20"/>
          <w:szCs w:val="20"/>
          <w:lang w:eastAsia="fr-FR"/>
        </w:rPr>
        <w:t>D</w:t>
      </w:r>
      <w:r w:rsidR="00D76406" w:rsidRPr="00B87DF4">
        <w:rPr>
          <w:rFonts w:ascii="Candara" w:eastAsia="Times New Roman" w:hAnsi="Candara" w:cstheme="minorHAnsi"/>
          <w:color w:val="333333"/>
          <w:sz w:val="20"/>
          <w:szCs w:val="20"/>
          <w:lang w:eastAsia="fr-FR"/>
        </w:rPr>
        <w:t>écrire les motifs de prescriptions de ce paramètre.</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Patients et Méthodes</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Il s'agit d'une étude descriptive rétrospective incluant toutes les demandes de dosage des acides gras à très longue chaine pendant une période de 5 ans adressées au laboratoire de biochimie Farhat</w:t>
      </w:r>
      <w:r w:rsidR="00DA15D8">
        <w:rPr>
          <w:rFonts w:ascii="Candara" w:eastAsia="Times New Roman" w:hAnsi="Candara" w:cstheme="minorHAnsi"/>
          <w:color w:val="333333"/>
          <w:sz w:val="20"/>
          <w:szCs w:val="20"/>
          <w:lang w:eastAsia="fr-FR"/>
        </w:rPr>
        <w:t xml:space="preserve"> </w:t>
      </w:r>
      <w:r w:rsidRPr="00B87DF4">
        <w:rPr>
          <w:rFonts w:ascii="Candara" w:eastAsia="Times New Roman" w:hAnsi="Candara" w:cstheme="minorHAnsi"/>
          <w:color w:val="333333"/>
          <w:sz w:val="20"/>
          <w:szCs w:val="20"/>
          <w:lang w:eastAsia="fr-FR"/>
        </w:rPr>
        <w:t>Hached. </w:t>
      </w:r>
    </w:p>
    <w:p w:rsidR="00C02F9F" w:rsidRDefault="00C02F9F" w:rsidP="00D76406">
      <w:pPr>
        <w:shd w:val="clear" w:color="auto" w:fill="FFFFFF"/>
        <w:spacing w:line="240" w:lineRule="auto"/>
        <w:rPr>
          <w:rFonts w:ascii="Candara" w:eastAsia="Times New Roman" w:hAnsi="Candara" w:cstheme="minorHAnsi"/>
          <w:b/>
          <w:bCs/>
          <w:color w:val="333333"/>
          <w:sz w:val="20"/>
          <w:szCs w:val="20"/>
          <w:lang w:eastAsia="fr-FR"/>
        </w:rPr>
      </w:pP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lastRenderedPageBreak/>
        <w:t>Résultats</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Au total, 55 demandes ont été reçues pendant la période d'étude, 82%  de ces demandes provenaient du service de pédiatrie, et 18% du service de néonatologie. L'âge moyen de la population d'étude était de 2,5 ans [5jours, 14 ans]. Les principales indications étaient: l'épilepsie (20%),  la détresse neurologique (16%), la dysmorphie faciale (16%), l’hépatosplénomegalie (9%), l’atteinte cardiaque (9%), les troubles visuels (7%), l’atrophie corticale (7%),  la surdité (4%) et l’hypoglycémie (4%). Les rapports C24/C22, C26/C22 étaient élevés dans 10,9% des cas. Le rapport était douteux dans 9,1% des cas pour C24/C22 et dans 2% pour C26/C22. Pour les patients qui présentaient des valeurs pathologiques, la symptomatologie neurologique à type d'hypotonie axiale, d'épilepsie et les antécédents familiaux de décès à bas âge était la plus retrouvée.</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D76406" w:rsidRPr="00B87DF4" w:rsidRDefault="00D76406" w:rsidP="00D76406">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 La symptomatologie des pathologies secondaires au défaut de beta-oxydation des acides gras à très longue chaine, est très hétérogène. Le dosage plasmatique de ces acides gras est indispensable mais il doit être couplé à l'étude des mutations de certains gènes afin de différencier entre les différentes maladies.</w:t>
      </w:r>
    </w:p>
    <w:p w:rsidR="007239F0" w:rsidRPr="00B87DF4" w:rsidRDefault="007239F0" w:rsidP="00123243">
      <w:pPr>
        <w:spacing w:line="240" w:lineRule="auto"/>
        <w:rPr>
          <w:rFonts w:ascii="Candara" w:hAnsi="Candara"/>
          <w:sz w:val="20"/>
          <w:szCs w:val="20"/>
        </w:rPr>
      </w:pPr>
    </w:p>
    <w:p w:rsidR="007239F0" w:rsidRPr="00B87DF4" w:rsidRDefault="007239F0" w:rsidP="007239F0">
      <w:pPr>
        <w:spacing w:line="240" w:lineRule="auto"/>
        <w:jc w:val="left"/>
        <w:rPr>
          <w:rFonts w:ascii="Candara" w:hAnsi="Candara"/>
          <w:sz w:val="20"/>
          <w:szCs w:val="20"/>
        </w:rPr>
      </w:pPr>
    </w:p>
    <w:p w:rsidR="007239F0" w:rsidRPr="00EA1CC5" w:rsidRDefault="007239F0" w:rsidP="00C048C2">
      <w:pPr>
        <w:shd w:val="clear" w:color="auto" w:fill="D9D9D9" w:themeFill="background1" w:themeFillShade="D9"/>
        <w:spacing w:line="240" w:lineRule="auto"/>
        <w:jc w:val="left"/>
        <w:rPr>
          <w:rFonts w:ascii="Candara" w:eastAsia="Times New Roman" w:hAnsi="Candara" w:cstheme="minorHAnsi"/>
          <w:b/>
          <w:color w:val="333333"/>
          <w:sz w:val="24"/>
          <w:szCs w:val="24"/>
          <w:lang w:eastAsia="fr-FR"/>
        </w:rPr>
      </w:pPr>
      <w:r w:rsidRPr="00EA1CC5">
        <w:rPr>
          <w:rFonts w:ascii="Candara" w:eastAsia="Times New Roman" w:hAnsi="Candara" w:cstheme="minorHAnsi"/>
          <w:b/>
          <w:bCs/>
          <w:color w:val="333333"/>
          <w:sz w:val="24"/>
          <w:szCs w:val="24"/>
          <w:lang w:eastAsia="fr-FR"/>
        </w:rPr>
        <w:t xml:space="preserve">P38- </w:t>
      </w:r>
      <w:r w:rsidRPr="00EA1CC5">
        <w:rPr>
          <w:rFonts w:ascii="Candara" w:eastAsia="Times New Roman" w:hAnsi="Candara" w:cstheme="minorHAnsi"/>
          <w:b/>
          <w:color w:val="333333"/>
          <w:sz w:val="24"/>
          <w:szCs w:val="24"/>
          <w:lang w:eastAsia="fr-FR"/>
        </w:rPr>
        <w:t xml:space="preserve">Adrénoleucodystrophie à propos d’une observation </w:t>
      </w:r>
    </w:p>
    <w:p w:rsidR="007239F0" w:rsidRPr="00B87DF4" w:rsidRDefault="007239F0" w:rsidP="007239F0">
      <w:pPr>
        <w:shd w:val="clear" w:color="auto" w:fill="FFFFFF"/>
        <w:spacing w:line="240" w:lineRule="auto"/>
        <w:jc w:val="left"/>
        <w:rPr>
          <w:rFonts w:ascii="Candara" w:eastAsia="Times New Roman" w:hAnsi="Candara" w:cstheme="minorHAnsi"/>
          <w:color w:val="333333"/>
          <w:sz w:val="20"/>
          <w:szCs w:val="20"/>
          <w:lang w:eastAsia="fr-FR"/>
        </w:rPr>
      </w:pPr>
    </w:p>
    <w:p w:rsidR="007239F0" w:rsidRPr="00EA1CC5" w:rsidRDefault="007239F0" w:rsidP="007239F0">
      <w:pPr>
        <w:shd w:val="clear" w:color="auto" w:fill="FFFFFF"/>
        <w:spacing w:line="240" w:lineRule="auto"/>
        <w:jc w:val="left"/>
        <w:rPr>
          <w:rFonts w:ascii="Candara" w:eastAsia="Times New Roman" w:hAnsi="Candara" w:cstheme="minorHAnsi"/>
          <w:i/>
          <w:color w:val="333333"/>
          <w:sz w:val="20"/>
          <w:szCs w:val="20"/>
          <w:lang w:eastAsia="fr-FR"/>
        </w:rPr>
      </w:pPr>
      <w:r w:rsidRPr="00EA1CC5">
        <w:rPr>
          <w:rFonts w:ascii="Candara" w:eastAsia="Times New Roman" w:hAnsi="Candara" w:cstheme="minorHAnsi"/>
          <w:i/>
          <w:color w:val="333333"/>
          <w:sz w:val="20"/>
          <w:szCs w:val="20"/>
          <w:lang w:eastAsia="fr-FR"/>
        </w:rPr>
        <w:t>Barkallah.M1, Tej.A1, Alilech.S1, Kbaili.R1, Ghdira.L2, Tilouche.S1, Kahloul.N1, Soyah.N1, Bouguila.J1, Boughamoura.L1</w:t>
      </w:r>
      <w:r w:rsidRPr="00EA1CC5">
        <w:rPr>
          <w:rFonts w:ascii="Candara" w:eastAsia="Times New Roman" w:hAnsi="Candara" w:cstheme="minorHAnsi"/>
          <w:i/>
          <w:color w:val="333333"/>
          <w:sz w:val="20"/>
          <w:szCs w:val="20"/>
          <w:lang w:eastAsia="fr-FR"/>
        </w:rPr>
        <w:br/>
        <w:t>1</w:t>
      </w:r>
      <w:r w:rsidR="00B9116B">
        <w:rPr>
          <w:rFonts w:ascii="Candara" w:eastAsia="Times New Roman" w:hAnsi="Candara" w:cstheme="minorHAnsi"/>
          <w:i/>
          <w:color w:val="333333"/>
          <w:sz w:val="20"/>
          <w:szCs w:val="20"/>
          <w:lang w:eastAsia="fr-FR"/>
        </w:rPr>
        <w:t xml:space="preserve"> </w:t>
      </w:r>
      <w:r w:rsidRPr="00EA1CC5">
        <w:rPr>
          <w:rFonts w:ascii="Candara" w:eastAsia="Times New Roman" w:hAnsi="Candara" w:cstheme="minorHAnsi"/>
          <w:i/>
          <w:color w:val="333333"/>
          <w:sz w:val="20"/>
          <w:szCs w:val="20"/>
          <w:lang w:eastAsia="fr-FR"/>
        </w:rPr>
        <w:t>Service de Pédiatrie, Farhat</w:t>
      </w:r>
      <w:r w:rsidR="00DA15D8">
        <w:rPr>
          <w:rFonts w:ascii="Candara" w:eastAsia="Times New Roman" w:hAnsi="Candara" w:cstheme="minorHAnsi"/>
          <w:i/>
          <w:color w:val="333333"/>
          <w:sz w:val="20"/>
          <w:szCs w:val="20"/>
          <w:lang w:eastAsia="fr-FR"/>
        </w:rPr>
        <w:t xml:space="preserve"> </w:t>
      </w:r>
      <w:r w:rsidRPr="00EA1CC5">
        <w:rPr>
          <w:rFonts w:ascii="Candara" w:eastAsia="Times New Roman" w:hAnsi="Candara" w:cstheme="minorHAnsi"/>
          <w:i/>
          <w:color w:val="333333"/>
          <w:sz w:val="20"/>
          <w:szCs w:val="20"/>
          <w:lang w:eastAsia="fr-FR"/>
        </w:rPr>
        <w:t>Hached</w:t>
      </w:r>
      <w:r w:rsidRPr="00EA1CC5">
        <w:rPr>
          <w:rFonts w:ascii="Candara" w:eastAsia="Times New Roman" w:hAnsi="Candara" w:cstheme="minorHAnsi"/>
          <w:i/>
          <w:color w:val="333333"/>
          <w:sz w:val="20"/>
          <w:szCs w:val="20"/>
          <w:lang w:eastAsia="fr-FR"/>
        </w:rPr>
        <w:br/>
        <w:t>2</w:t>
      </w:r>
      <w:r w:rsidR="00B9116B">
        <w:rPr>
          <w:rFonts w:ascii="Candara" w:eastAsia="Times New Roman" w:hAnsi="Candara" w:cstheme="minorHAnsi"/>
          <w:i/>
          <w:color w:val="333333"/>
          <w:sz w:val="20"/>
          <w:szCs w:val="20"/>
          <w:lang w:eastAsia="fr-FR"/>
        </w:rPr>
        <w:t xml:space="preserve"> </w:t>
      </w:r>
      <w:r w:rsidRPr="00EA1CC5">
        <w:rPr>
          <w:rFonts w:ascii="Candara" w:eastAsia="Times New Roman" w:hAnsi="Candara" w:cstheme="minorHAnsi"/>
          <w:i/>
          <w:color w:val="333333"/>
          <w:sz w:val="20"/>
          <w:szCs w:val="20"/>
          <w:lang w:eastAsia="fr-FR"/>
        </w:rPr>
        <w:t>Service de Pédiatrie, Monastir</w:t>
      </w:r>
    </w:p>
    <w:p w:rsidR="007239F0" w:rsidRPr="00C02F9F" w:rsidRDefault="00C02F9F" w:rsidP="007239F0">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C02F9F" w:rsidRDefault="00C02F9F" w:rsidP="007239F0">
      <w:pPr>
        <w:shd w:val="clear" w:color="auto" w:fill="FFFFFF"/>
        <w:spacing w:line="240" w:lineRule="auto"/>
        <w:rPr>
          <w:rFonts w:ascii="Candara" w:eastAsia="Times New Roman" w:hAnsi="Candara" w:cstheme="minorHAnsi"/>
          <w:b/>
          <w:bCs/>
          <w:color w:val="333333"/>
          <w:sz w:val="20"/>
          <w:szCs w:val="20"/>
          <w:lang w:eastAsia="fr-FR"/>
        </w:rPr>
      </w:pPr>
    </w:p>
    <w:p w:rsidR="007239F0" w:rsidRPr="00B87DF4" w:rsidRDefault="007239F0" w:rsidP="007239F0">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Introduction</w:t>
      </w:r>
    </w:p>
    <w:p w:rsidR="007239F0" w:rsidRPr="00B87DF4" w:rsidRDefault="007239F0" w:rsidP="007239F0">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L’adrénoleucodystrophie est une maladie génétique récessive liée à l’X qui atteint principalement la substance blanche et les corticosurrénales.</w:t>
      </w:r>
    </w:p>
    <w:p w:rsidR="00C02F9F" w:rsidRDefault="00C02F9F" w:rsidP="007239F0">
      <w:pPr>
        <w:shd w:val="clear" w:color="auto" w:fill="FFFFFF"/>
        <w:spacing w:line="240" w:lineRule="auto"/>
        <w:rPr>
          <w:rFonts w:ascii="Candara" w:eastAsia="Times New Roman" w:hAnsi="Candara" w:cstheme="minorHAnsi"/>
          <w:b/>
          <w:bCs/>
          <w:color w:val="333333"/>
          <w:sz w:val="20"/>
          <w:szCs w:val="20"/>
          <w:lang w:eastAsia="fr-FR"/>
        </w:rPr>
      </w:pPr>
    </w:p>
    <w:p w:rsidR="007239F0" w:rsidRPr="00B87DF4" w:rsidRDefault="007239F0" w:rsidP="007239F0">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Objectifs</w:t>
      </w:r>
      <w:r w:rsidR="00C02F9F">
        <w:rPr>
          <w:rFonts w:ascii="Candara" w:eastAsia="Times New Roman" w:hAnsi="Candara" w:cstheme="minorHAnsi"/>
          <w:color w:val="333333"/>
          <w:sz w:val="20"/>
          <w:szCs w:val="20"/>
          <w:lang w:eastAsia="fr-FR"/>
        </w:rPr>
        <w:br/>
      </w:r>
      <w:r w:rsidRPr="00B87DF4">
        <w:rPr>
          <w:rFonts w:ascii="Candara" w:eastAsia="Times New Roman" w:hAnsi="Candara" w:cstheme="minorHAnsi"/>
          <w:color w:val="333333"/>
          <w:sz w:val="20"/>
          <w:szCs w:val="20"/>
          <w:lang w:eastAsia="fr-FR"/>
        </w:rPr>
        <w:t>à travers une observation d’un enfant atteint d’une adrénoleucodystrohie, nous nous proposons de rappeler les particularités cliniques, biologiques et thérapeutiques de cette maladie.</w:t>
      </w:r>
    </w:p>
    <w:p w:rsidR="00C02F9F" w:rsidRDefault="00C02F9F" w:rsidP="007239F0">
      <w:pPr>
        <w:shd w:val="clear" w:color="auto" w:fill="FFFFFF"/>
        <w:spacing w:line="240" w:lineRule="auto"/>
        <w:rPr>
          <w:rFonts w:ascii="Candara" w:eastAsia="Times New Roman" w:hAnsi="Candara" w:cstheme="minorHAnsi"/>
          <w:b/>
          <w:bCs/>
          <w:color w:val="333333"/>
          <w:sz w:val="20"/>
          <w:szCs w:val="20"/>
          <w:lang w:eastAsia="fr-FR"/>
        </w:rPr>
      </w:pPr>
    </w:p>
    <w:p w:rsidR="007239F0" w:rsidRPr="00B87DF4" w:rsidRDefault="007239F0" w:rsidP="007239F0">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lastRenderedPageBreak/>
        <w:t>Observation</w:t>
      </w:r>
      <w:r w:rsidR="00C02F9F">
        <w:rPr>
          <w:rFonts w:ascii="Candara" w:eastAsia="Times New Roman" w:hAnsi="Candara" w:cstheme="minorHAnsi"/>
          <w:color w:val="333333"/>
          <w:sz w:val="20"/>
          <w:szCs w:val="20"/>
          <w:lang w:eastAsia="fr-FR"/>
        </w:rPr>
        <w:br/>
      </w:r>
      <w:r w:rsidRPr="00B87DF4">
        <w:rPr>
          <w:rFonts w:ascii="Candara" w:eastAsia="Times New Roman" w:hAnsi="Candara" w:cstheme="minorHAnsi"/>
          <w:color w:val="333333"/>
          <w:sz w:val="20"/>
          <w:szCs w:val="20"/>
          <w:lang w:eastAsia="fr-FR"/>
        </w:rPr>
        <w:t>enfant âgé de 13ans, adressé par un pédopsychiatre pour troubles de comportement d’apparition récente. Il a dans ses antécédents familiaux un oncle maternel âgé de 44 ans atteint d’une insuffisance surrénalienne depuis</w:t>
      </w:r>
      <w:r w:rsidR="00DA15D8">
        <w:rPr>
          <w:rFonts w:ascii="Candara" w:eastAsia="Times New Roman" w:hAnsi="Candara" w:cstheme="minorHAnsi"/>
          <w:color w:val="333333"/>
          <w:sz w:val="20"/>
          <w:szCs w:val="20"/>
          <w:lang w:eastAsia="fr-FR"/>
        </w:rPr>
        <w:t xml:space="preserve"> </w:t>
      </w:r>
      <w:r w:rsidRPr="00B87DF4">
        <w:rPr>
          <w:rFonts w:ascii="Candara" w:eastAsia="Times New Roman" w:hAnsi="Candara" w:cstheme="minorHAnsi"/>
          <w:color w:val="333333"/>
          <w:sz w:val="20"/>
          <w:szCs w:val="20"/>
          <w:lang w:eastAsia="fr-FR"/>
        </w:rPr>
        <w:t>l’âge de 35ans. Le diagnostic d’une insuffisance surrénalienne, a été porté chez notre patient à l’âge de 10 ans devant la constatation d’une mélanodermie. L’examen clinique a objectivé un comportement visuel anormal en faveur d’une malvoyance associé à des réflexes ostéotendineux vifs. L’examen ophtalmologique spécialisé, le champ visuel ainsi que les potentiels évoqués visuels étaient en faveur d’une neuropathie optique bilatérale.</w:t>
      </w:r>
      <w:r w:rsidR="00DA15D8">
        <w:rPr>
          <w:rFonts w:ascii="Candara" w:eastAsia="Times New Roman" w:hAnsi="Candara" w:cstheme="minorHAnsi"/>
          <w:color w:val="333333"/>
          <w:sz w:val="20"/>
          <w:szCs w:val="20"/>
          <w:lang w:eastAsia="fr-FR"/>
        </w:rPr>
        <w:t xml:space="preserve"> </w:t>
      </w:r>
      <w:r w:rsidRPr="00B87DF4">
        <w:rPr>
          <w:rFonts w:ascii="Candara" w:eastAsia="Times New Roman" w:hAnsi="Candara" w:cstheme="minorHAnsi"/>
          <w:color w:val="333333"/>
          <w:sz w:val="20"/>
          <w:szCs w:val="20"/>
          <w:lang w:eastAsia="fr-FR"/>
        </w:rPr>
        <w:t>L’IRM cérébrale a montré des longues plages d’anomalies de signal de la substance blanche péri-ventriculaire postérieure, du splénium et du corps calleux en hyposignal en T1 et en hypersignal en T2. L’étude spectroscopique a montré une forte augmentation du pic de la choline associée à un effondrement du pic du marqueur neuronal NAA. La présentation clinique, ainsi que le dosage des acides gras à très longues chaines et l’aspect radiologique étaient en faveur d’une adrénoleucodystrophie. Une étude par biologie moléculaire est en cours.</w:t>
      </w:r>
    </w:p>
    <w:p w:rsidR="00C02F9F" w:rsidRDefault="00C02F9F" w:rsidP="007239F0">
      <w:pPr>
        <w:shd w:val="clear" w:color="auto" w:fill="FFFFFF"/>
        <w:spacing w:line="240" w:lineRule="auto"/>
        <w:rPr>
          <w:rFonts w:ascii="Candara" w:eastAsia="Times New Roman" w:hAnsi="Candara" w:cstheme="minorHAnsi"/>
          <w:b/>
          <w:bCs/>
          <w:color w:val="333333"/>
          <w:sz w:val="20"/>
          <w:szCs w:val="20"/>
          <w:lang w:eastAsia="fr-FR"/>
        </w:rPr>
      </w:pPr>
    </w:p>
    <w:p w:rsidR="007239F0" w:rsidRPr="00B87DF4" w:rsidRDefault="007239F0" w:rsidP="007239F0">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b/>
          <w:bCs/>
          <w:color w:val="333333"/>
          <w:sz w:val="20"/>
          <w:szCs w:val="20"/>
          <w:lang w:eastAsia="fr-FR"/>
        </w:rPr>
        <w:t>Conclusion</w:t>
      </w:r>
    </w:p>
    <w:p w:rsidR="007239F0" w:rsidRDefault="007239F0" w:rsidP="00C048C2">
      <w:pPr>
        <w:shd w:val="clear" w:color="auto" w:fill="FFFFFF"/>
        <w:spacing w:line="240" w:lineRule="auto"/>
        <w:rPr>
          <w:rFonts w:ascii="Candara" w:eastAsia="Times New Roman" w:hAnsi="Candara" w:cstheme="minorHAnsi"/>
          <w:color w:val="333333"/>
          <w:sz w:val="20"/>
          <w:szCs w:val="20"/>
          <w:lang w:eastAsia="fr-FR"/>
        </w:rPr>
      </w:pPr>
      <w:r w:rsidRPr="00B87DF4">
        <w:rPr>
          <w:rFonts w:ascii="Candara" w:eastAsia="Times New Roman" w:hAnsi="Candara" w:cstheme="minorHAnsi"/>
          <w:color w:val="333333"/>
          <w:sz w:val="20"/>
          <w:szCs w:val="20"/>
          <w:lang w:eastAsia="fr-FR"/>
        </w:rPr>
        <w:t>L’adrénaloleucodystrophie comporte une grande variabilité phénotypique. La forme infantile constitue une maladie progressive évoluant vers un état végétatif rapidement fatale.</w:t>
      </w:r>
    </w:p>
    <w:p w:rsidR="00C048C2" w:rsidRPr="00C048C2" w:rsidRDefault="00C048C2" w:rsidP="00C048C2">
      <w:pPr>
        <w:shd w:val="clear" w:color="auto" w:fill="FFFFFF"/>
        <w:spacing w:line="240" w:lineRule="auto"/>
        <w:rPr>
          <w:rFonts w:ascii="Candara" w:eastAsia="Times New Roman" w:hAnsi="Candara" w:cstheme="minorHAnsi"/>
          <w:color w:val="333333"/>
          <w:sz w:val="20"/>
          <w:szCs w:val="20"/>
          <w:lang w:eastAsia="fr-FR"/>
        </w:rPr>
      </w:pPr>
    </w:p>
    <w:p w:rsidR="007239F0" w:rsidRPr="00B87DF4" w:rsidRDefault="007239F0" w:rsidP="00123243">
      <w:pPr>
        <w:spacing w:line="240" w:lineRule="auto"/>
        <w:rPr>
          <w:rFonts w:ascii="Candara" w:hAnsi="Candara"/>
          <w:sz w:val="20"/>
          <w:szCs w:val="20"/>
        </w:rPr>
      </w:pPr>
    </w:p>
    <w:p w:rsidR="007239F0" w:rsidRPr="00B87DF4" w:rsidRDefault="007239F0" w:rsidP="00123243">
      <w:pPr>
        <w:spacing w:line="240" w:lineRule="auto"/>
        <w:rPr>
          <w:rFonts w:ascii="Candara" w:hAnsi="Candara"/>
          <w:sz w:val="20"/>
          <w:szCs w:val="20"/>
        </w:rPr>
      </w:pPr>
    </w:p>
    <w:p w:rsidR="007239F0" w:rsidRDefault="00D74279" w:rsidP="00C048C2">
      <w:pPr>
        <w:shd w:val="clear" w:color="auto" w:fill="D9D9D9" w:themeFill="background1" w:themeFillShade="D9"/>
        <w:spacing w:line="240" w:lineRule="auto"/>
        <w:jc w:val="left"/>
        <w:rPr>
          <w:rFonts w:ascii="Candara" w:hAnsi="Candara" w:cstheme="minorHAnsi"/>
          <w:b/>
          <w:bCs/>
          <w:sz w:val="24"/>
          <w:szCs w:val="24"/>
        </w:rPr>
      </w:pPr>
      <w:r w:rsidRPr="00EA1CC5">
        <w:rPr>
          <w:rFonts w:ascii="Candara" w:eastAsia="Times New Roman" w:hAnsi="Candara" w:cstheme="minorHAnsi"/>
          <w:b/>
          <w:bCs/>
          <w:color w:val="333333"/>
          <w:sz w:val="24"/>
          <w:szCs w:val="24"/>
          <w:lang w:eastAsia="fr-FR"/>
        </w:rPr>
        <w:t xml:space="preserve">P39- </w:t>
      </w:r>
      <w:r w:rsidR="007239F0" w:rsidRPr="00EA1CC5">
        <w:rPr>
          <w:rFonts w:ascii="Candara" w:hAnsi="Candara" w:cstheme="minorHAnsi"/>
          <w:b/>
          <w:bCs/>
          <w:sz w:val="24"/>
          <w:szCs w:val="24"/>
        </w:rPr>
        <w:t>La cholestase intra hépatique familiale progressive  (CIFP) avec gamma GT normale à propos de 4 cas</w:t>
      </w:r>
    </w:p>
    <w:p w:rsidR="00EA1CC5" w:rsidRPr="00EA1CC5" w:rsidRDefault="00EA1CC5" w:rsidP="007239F0">
      <w:pPr>
        <w:spacing w:line="240" w:lineRule="auto"/>
        <w:jc w:val="left"/>
        <w:rPr>
          <w:rFonts w:ascii="Candara" w:eastAsia="Times New Roman" w:hAnsi="Candara" w:cstheme="minorHAnsi"/>
          <w:b/>
          <w:bCs/>
          <w:color w:val="333333"/>
          <w:sz w:val="24"/>
          <w:szCs w:val="24"/>
          <w:lang w:eastAsia="fr-FR"/>
        </w:rPr>
      </w:pPr>
    </w:p>
    <w:p w:rsidR="007239F0" w:rsidRPr="00EA1CC5" w:rsidRDefault="007239F0" w:rsidP="007239F0">
      <w:pPr>
        <w:spacing w:line="240" w:lineRule="auto"/>
        <w:jc w:val="left"/>
        <w:rPr>
          <w:rFonts w:ascii="Candara" w:hAnsi="Candara" w:cstheme="minorHAnsi"/>
          <w:i/>
          <w:sz w:val="20"/>
          <w:szCs w:val="20"/>
        </w:rPr>
      </w:pPr>
      <w:r w:rsidRPr="00EA1CC5">
        <w:rPr>
          <w:rFonts w:ascii="Candara" w:hAnsi="Candara" w:cstheme="minorHAnsi"/>
          <w:i/>
          <w:sz w:val="20"/>
          <w:szCs w:val="20"/>
        </w:rPr>
        <w:t>Kerkni M, Kahloul N, Tej A, Soyeh N, Tilouche S, Kbaili R, Bouguila J, Boughamoura L.</w:t>
      </w:r>
    </w:p>
    <w:p w:rsidR="007239F0" w:rsidRPr="00EA1CC5" w:rsidRDefault="007239F0" w:rsidP="007239F0">
      <w:pPr>
        <w:spacing w:line="240" w:lineRule="auto"/>
        <w:jc w:val="left"/>
        <w:rPr>
          <w:rFonts w:ascii="Candara" w:hAnsi="Candara" w:cstheme="minorHAnsi"/>
          <w:i/>
          <w:sz w:val="20"/>
          <w:szCs w:val="20"/>
        </w:rPr>
      </w:pPr>
      <w:r w:rsidRPr="00EA1CC5">
        <w:rPr>
          <w:rFonts w:ascii="Candara" w:hAnsi="Candara" w:cstheme="minorHAnsi"/>
          <w:i/>
          <w:sz w:val="20"/>
          <w:szCs w:val="20"/>
        </w:rPr>
        <w:t>Service de pédiatrie - CHU FH de Sousse</w:t>
      </w:r>
    </w:p>
    <w:p w:rsidR="007239F0" w:rsidRPr="00C02F9F" w:rsidRDefault="00C02F9F" w:rsidP="007239F0">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7239F0" w:rsidRPr="00B87DF4" w:rsidRDefault="007239F0" w:rsidP="007239F0">
      <w:pPr>
        <w:pStyle w:val="NormalWeb"/>
        <w:shd w:val="clear" w:color="auto" w:fill="FFFFFF"/>
        <w:spacing w:after="0" w:afterAutospacing="0"/>
        <w:jc w:val="both"/>
        <w:rPr>
          <w:rFonts w:ascii="Candara" w:hAnsi="Candara" w:cstheme="minorHAnsi"/>
          <w:color w:val="222222"/>
          <w:sz w:val="20"/>
          <w:szCs w:val="20"/>
          <w:shd w:val="clear" w:color="auto" w:fill="FFFFFF"/>
        </w:rPr>
      </w:pPr>
      <w:r w:rsidRPr="00B87DF4">
        <w:rPr>
          <w:rFonts w:ascii="Candara" w:hAnsi="Candara" w:cstheme="minorHAnsi"/>
          <w:b/>
          <w:bCs/>
          <w:sz w:val="20"/>
          <w:szCs w:val="20"/>
        </w:rPr>
        <w:t>Introduction :</w:t>
      </w:r>
      <w:r w:rsidRPr="00B87DF4">
        <w:rPr>
          <w:rFonts w:ascii="Candara" w:hAnsi="Candara" w:cstheme="minorHAnsi"/>
          <w:color w:val="222222"/>
          <w:sz w:val="20"/>
          <w:szCs w:val="20"/>
          <w:shd w:val="clear" w:color="auto" w:fill="FFFFFF"/>
        </w:rPr>
        <w:t xml:space="preserve"> </w:t>
      </w:r>
    </w:p>
    <w:p w:rsidR="007239F0" w:rsidRPr="00B87DF4" w:rsidRDefault="007239F0" w:rsidP="007239F0">
      <w:pPr>
        <w:autoSpaceDE w:val="0"/>
        <w:autoSpaceDN w:val="0"/>
        <w:adjustRightInd w:val="0"/>
        <w:spacing w:line="240" w:lineRule="auto"/>
        <w:rPr>
          <w:rFonts w:ascii="Candara" w:hAnsi="Candara" w:cstheme="minorHAnsi"/>
          <w:sz w:val="20"/>
          <w:szCs w:val="20"/>
        </w:rPr>
      </w:pPr>
      <w:r w:rsidRPr="00B87DF4">
        <w:rPr>
          <w:rFonts w:ascii="Candara" w:hAnsi="Candara" w:cstheme="minorHAnsi"/>
          <w:sz w:val="20"/>
          <w:szCs w:val="20"/>
        </w:rPr>
        <w:t xml:space="preserve">La CIFP-1 ou maladie de Byler et la CIFP-2 </w:t>
      </w:r>
      <w:r w:rsidRPr="00B87DF4">
        <w:rPr>
          <w:rFonts w:ascii="Candara" w:eastAsia="Times New Roman" w:hAnsi="Candara" w:cstheme="minorHAnsi"/>
          <w:sz w:val="20"/>
          <w:szCs w:val="20"/>
          <w:lang w:eastAsia="fr-FR"/>
        </w:rPr>
        <w:t>se manifestent le plus souvent dès les premiers mois de vie</w:t>
      </w:r>
      <w:r w:rsidRPr="00B87DF4">
        <w:rPr>
          <w:rFonts w:ascii="Candara" w:hAnsi="Candara" w:cstheme="minorHAnsi"/>
          <w:sz w:val="20"/>
          <w:szCs w:val="20"/>
        </w:rPr>
        <w:t xml:space="preserve"> et se caractérisent par une cholestase précoce avec insuffisance hépatique fréquente et prurit sévère; l’activité de la GGT est </w:t>
      </w:r>
      <w:r w:rsidRPr="00B87DF4">
        <w:rPr>
          <w:rFonts w:ascii="Candara" w:hAnsi="Candara" w:cstheme="minorHAnsi"/>
          <w:sz w:val="20"/>
          <w:szCs w:val="20"/>
        </w:rPr>
        <w:lastRenderedPageBreak/>
        <w:t>toujours normale. La transmission est autosomique récessive.</w:t>
      </w:r>
      <w:r w:rsidRPr="00B87DF4">
        <w:rPr>
          <w:rFonts w:ascii="Candara" w:eastAsia="Times New Roman" w:hAnsi="Candara" w:cstheme="minorHAnsi"/>
          <w:sz w:val="20"/>
          <w:szCs w:val="20"/>
          <w:lang w:eastAsia="fr-FR"/>
        </w:rPr>
        <w:t xml:space="preserve"> L’expression clinique, biochimique et histologique ainsi que </w:t>
      </w:r>
      <w:r w:rsidRPr="00B87DF4">
        <w:rPr>
          <w:rFonts w:ascii="Candara" w:hAnsi="Candara" w:cstheme="minorHAnsi"/>
          <w:sz w:val="20"/>
          <w:szCs w:val="20"/>
        </w:rPr>
        <w:t>l’évolution</w:t>
      </w:r>
      <w:r w:rsidRPr="00B87DF4">
        <w:rPr>
          <w:rFonts w:ascii="Candara" w:eastAsia="Times New Roman" w:hAnsi="Candara" w:cstheme="minorHAnsi"/>
          <w:sz w:val="20"/>
          <w:szCs w:val="20"/>
          <w:lang w:eastAsia="fr-FR"/>
        </w:rPr>
        <w:t xml:space="preserve"> </w:t>
      </w:r>
      <w:r w:rsidRPr="00B87DF4">
        <w:rPr>
          <w:rFonts w:ascii="Candara" w:hAnsi="Candara" w:cstheme="minorHAnsi"/>
          <w:sz w:val="20"/>
          <w:szCs w:val="20"/>
        </w:rPr>
        <w:t xml:space="preserve">est souvent plus sévère dans le déficit CIFP-2. </w:t>
      </w:r>
    </w:p>
    <w:p w:rsidR="007239F0" w:rsidRPr="00B87DF4" w:rsidRDefault="007239F0" w:rsidP="007239F0">
      <w:pPr>
        <w:autoSpaceDE w:val="0"/>
        <w:autoSpaceDN w:val="0"/>
        <w:adjustRightInd w:val="0"/>
        <w:spacing w:line="240" w:lineRule="auto"/>
        <w:rPr>
          <w:rFonts w:ascii="Candara" w:hAnsi="Candara" w:cstheme="minorHAnsi"/>
          <w:sz w:val="20"/>
          <w:szCs w:val="20"/>
        </w:rPr>
      </w:pPr>
      <w:r w:rsidRPr="00B87DF4">
        <w:rPr>
          <w:rFonts w:ascii="Candara" w:hAnsi="Candara" w:cstheme="minorHAnsi"/>
          <w:sz w:val="20"/>
          <w:szCs w:val="20"/>
        </w:rPr>
        <w:t>Le but de ce travail est d’insister sur la gravite de cette pathologie qui est rare.</w:t>
      </w:r>
    </w:p>
    <w:p w:rsidR="007239F0" w:rsidRPr="00B87DF4" w:rsidRDefault="007239F0" w:rsidP="007239F0">
      <w:pPr>
        <w:spacing w:line="240" w:lineRule="auto"/>
        <w:rPr>
          <w:rFonts w:ascii="Candara" w:hAnsi="Candara" w:cstheme="minorHAnsi"/>
          <w:b/>
          <w:bCs/>
          <w:sz w:val="20"/>
          <w:szCs w:val="20"/>
        </w:rPr>
      </w:pPr>
    </w:p>
    <w:p w:rsidR="007239F0" w:rsidRPr="00B87DF4" w:rsidRDefault="007239F0" w:rsidP="007239F0">
      <w:pPr>
        <w:spacing w:line="240" w:lineRule="auto"/>
        <w:rPr>
          <w:rFonts w:ascii="Candara" w:hAnsi="Candara" w:cstheme="minorHAnsi"/>
          <w:b/>
          <w:bCs/>
          <w:sz w:val="20"/>
          <w:szCs w:val="20"/>
        </w:rPr>
      </w:pPr>
      <w:r w:rsidRPr="00B87DF4">
        <w:rPr>
          <w:rFonts w:ascii="Candara" w:hAnsi="Candara" w:cstheme="minorHAnsi"/>
          <w:b/>
          <w:bCs/>
          <w:sz w:val="20"/>
          <w:szCs w:val="20"/>
        </w:rPr>
        <w:t xml:space="preserve">Méthodes et matériel : </w:t>
      </w:r>
    </w:p>
    <w:p w:rsidR="007239F0" w:rsidRPr="00B87DF4" w:rsidRDefault="007239F0" w:rsidP="007239F0">
      <w:pPr>
        <w:spacing w:line="240" w:lineRule="auto"/>
        <w:rPr>
          <w:rFonts w:ascii="Candara" w:hAnsi="Candara" w:cstheme="minorHAnsi"/>
          <w:sz w:val="20"/>
          <w:szCs w:val="20"/>
        </w:rPr>
      </w:pPr>
      <w:r w:rsidRPr="00B87DF4">
        <w:rPr>
          <w:rFonts w:ascii="Candara" w:hAnsi="Candara" w:cstheme="minorHAnsi"/>
          <w:sz w:val="20"/>
          <w:szCs w:val="20"/>
        </w:rPr>
        <w:t xml:space="preserve">Etude rétrospective réalisée sur 12 ans (2005-2016) au service de pédiatrie Farhat Hachad de Sousse. Nous avons colligé </w:t>
      </w:r>
      <w:r w:rsidRPr="00B87DF4">
        <w:rPr>
          <w:rFonts w:ascii="Candara" w:hAnsi="Candara" w:cstheme="minorHAnsi"/>
          <w:bCs/>
          <w:sz w:val="20"/>
          <w:szCs w:val="20"/>
        </w:rPr>
        <w:t>4 cas</w:t>
      </w:r>
      <w:r w:rsidRPr="00B87DF4">
        <w:rPr>
          <w:rFonts w:ascii="Candara" w:hAnsi="Candara" w:cstheme="minorHAnsi"/>
          <w:sz w:val="20"/>
          <w:szCs w:val="20"/>
        </w:rPr>
        <w:t xml:space="preserve"> de </w:t>
      </w:r>
      <w:r w:rsidRPr="00B87DF4">
        <w:rPr>
          <w:rFonts w:ascii="Candara" w:hAnsi="Candara" w:cstheme="minorHAnsi"/>
          <w:bCs/>
          <w:sz w:val="20"/>
          <w:szCs w:val="20"/>
        </w:rPr>
        <w:t>CIFP</w:t>
      </w:r>
      <w:r w:rsidRPr="00B87DF4">
        <w:rPr>
          <w:rFonts w:ascii="Candara" w:hAnsi="Candara" w:cstheme="minorHAnsi"/>
          <w:sz w:val="20"/>
          <w:szCs w:val="20"/>
        </w:rPr>
        <w:t xml:space="preserve"> avec GGT normale. Le diagnostic était confirmé par la biopsie hépatique avec étude histologique. La biologie moléculaire est en cours (pour 2 cas).</w:t>
      </w:r>
    </w:p>
    <w:p w:rsidR="007239F0" w:rsidRDefault="007239F0" w:rsidP="007239F0">
      <w:pPr>
        <w:spacing w:line="240" w:lineRule="auto"/>
        <w:rPr>
          <w:rFonts w:ascii="Candara" w:hAnsi="Candara" w:cstheme="minorHAnsi"/>
          <w:sz w:val="20"/>
          <w:szCs w:val="20"/>
        </w:rPr>
      </w:pPr>
    </w:p>
    <w:p w:rsidR="00C048C2" w:rsidRPr="00B87DF4" w:rsidRDefault="00C048C2" w:rsidP="007239F0">
      <w:pPr>
        <w:spacing w:line="240" w:lineRule="auto"/>
        <w:rPr>
          <w:rFonts w:ascii="Candara" w:hAnsi="Candara" w:cstheme="minorHAnsi"/>
          <w:sz w:val="20"/>
          <w:szCs w:val="20"/>
        </w:rPr>
      </w:pPr>
    </w:p>
    <w:p w:rsidR="007239F0" w:rsidRPr="00B87DF4" w:rsidRDefault="007239F0" w:rsidP="007239F0">
      <w:pPr>
        <w:spacing w:line="240" w:lineRule="auto"/>
        <w:rPr>
          <w:rFonts w:ascii="Candara" w:hAnsi="Candara" w:cstheme="minorHAnsi"/>
          <w:b/>
          <w:bCs/>
          <w:sz w:val="20"/>
          <w:szCs w:val="20"/>
        </w:rPr>
      </w:pPr>
      <w:r w:rsidRPr="00B87DF4">
        <w:rPr>
          <w:rFonts w:ascii="Candara" w:hAnsi="Candara" w:cstheme="minorHAnsi"/>
          <w:b/>
          <w:bCs/>
          <w:sz w:val="20"/>
          <w:szCs w:val="20"/>
        </w:rPr>
        <w:t xml:space="preserve">Résultats : </w:t>
      </w:r>
    </w:p>
    <w:p w:rsidR="007239F0" w:rsidRPr="00B87DF4" w:rsidRDefault="007239F0" w:rsidP="007239F0">
      <w:pPr>
        <w:spacing w:line="240" w:lineRule="auto"/>
        <w:rPr>
          <w:rFonts w:ascii="Candara" w:hAnsi="Candara" w:cstheme="minorHAnsi"/>
          <w:b/>
          <w:bCs/>
          <w:sz w:val="20"/>
          <w:szCs w:val="20"/>
        </w:rPr>
      </w:pPr>
      <w:r w:rsidRPr="00B87DF4">
        <w:rPr>
          <w:rFonts w:ascii="Candara" w:hAnsi="Candara" w:cstheme="minorHAnsi"/>
          <w:sz w:val="20"/>
          <w:szCs w:val="20"/>
        </w:rPr>
        <w:t>Il s’agit de 4 patients : 2 garçons et 2 filles ayant débuté leur symptomatologie entre 1 et 8 mois. La consanguinité était présente  dans 3 cas, l’antécédent de cas similaires dans la  famille dans 2 cas. Les circonstances cliniques de diagnostic étaient : ictère cutanéo- muqueux, prurit et HMG (dans tous les cas), SMG (3 cas), lésions de grattage (3 cas), l’hypotrophie dans 1 seul cas. Sur le plan biologique : la cholestase était franche pour tous les cas avec une hyperbiluribinémie conjuguée, la cytolyse hépatique dans 2 cas, GGT normale pour tous les cas, les acides biliaires ont été dosés dans 2 cas avec une valeur élevée entre 120 et 139 mg /l. L’échographie abdominale était en faveur d’une hépatomégalie homogène dans tous les cas. La biopsie hépatique a été  pratiqué pour tous les patients (en faveur de la cholestase intra hépatique progressive familiale dans 3 cas)  et objectivant une cirrhose hépatique dans un cas.</w:t>
      </w:r>
    </w:p>
    <w:p w:rsidR="007239F0" w:rsidRPr="00B87DF4" w:rsidRDefault="007239F0" w:rsidP="007239F0">
      <w:pPr>
        <w:spacing w:line="240" w:lineRule="auto"/>
        <w:rPr>
          <w:rFonts w:ascii="Candara" w:hAnsi="Candara" w:cstheme="minorHAnsi"/>
          <w:sz w:val="20"/>
          <w:szCs w:val="20"/>
        </w:rPr>
      </w:pPr>
      <w:r w:rsidRPr="00B87DF4">
        <w:rPr>
          <w:rFonts w:ascii="Candara" w:hAnsi="Candara" w:cstheme="minorHAnsi"/>
          <w:sz w:val="20"/>
          <w:szCs w:val="20"/>
        </w:rPr>
        <w:t>L’évolution sous un traitement chélateur des acides biliaires (</w:t>
      </w:r>
      <w:r w:rsidRPr="00B87DF4">
        <w:rPr>
          <w:rFonts w:ascii="Candara" w:eastAsia="Times New Roman" w:hAnsi="Candara" w:cstheme="minorHAnsi"/>
          <w:sz w:val="20"/>
          <w:szCs w:val="20"/>
          <w:lang w:eastAsia="fr-FR"/>
        </w:rPr>
        <w:t xml:space="preserve">par l'acide ursodésoxycholique (AUDC)) </w:t>
      </w:r>
      <w:r w:rsidRPr="00B87DF4">
        <w:rPr>
          <w:rFonts w:ascii="Candara" w:hAnsi="Candara" w:cstheme="minorHAnsi"/>
          <w:sz w:val="20"/>
          <w:szCs w:val="20"/>
        </w:rPr>
        <w:t>avec une vitaminothérapie (D, E, K) était marquée par des hospitalisations à plusieurs reprises pour syndrome œdémateux dans 2 cas. Un seul cas a été proposé pour une greffe hépatique à l’étranger (âgé actuellement de 12 ans en attente de l’accord).</w:t>
      </w:r>
    </w:p>
    <w:p w:rsidR="007239F0" w:rsidRPr="00B87DF4" w:rsidRDefault="007239F0" w:rsidP="007239F0">
      <w:pPr>
        <w:spacing w:line="240" w:lineRule="auto"/>
        <w:rPr>
          <w:rFonts w:ascii="Candara" w:hAnsi="Candara" w:cstheme="minorHAnsi"/>
          <w:sz w:val="20"/>
          <w:szCs w:val="20"/>
        </w:rPr>
      </w:pPr>
    </w:p>
    <w:p w:rsidR="007239F0" w:rsidRPr="00B87DF4" w:rsidRDefault="007239F0" w:rsidP="007239F0">
      <w:pPr>
        <w:spacing w:line="240" w:lineRule="auto"/>
        <w:rPr>
          <w:rFonts w:ascii="Candara" w:hAnsi="Candara" w:cstheme="minorHAnsi"/>
          <w:b/>
          <w:bCs/>
          <w:sz w:val="20"/>
          <w:szCs w:val="20"/>
        </w:rPr>
      </w:pPr>
      <w:r w:rsidRPr="00B87DF4">
        <w:rPr>
          <w:rFonts w:ascii="Candara" w:hAnsi="Candara" w:cstheme="minorHAnsi"/>
          <w:b/>
          <w:bCs/>
          <w:sz w:val="20"/>
          <w:szCs w:val="20"/>
        </w:rPr>
        <w:t>Conclusion :</w:t>
      </w:r>
    </w:p>
    <w:p w:rsidR="007239F0" w:rsidRPr="00B87DF4" w:rsidRDefault="007239F0" w:rsidP="007239F0">
      <w:pPr>
        <w:spacing w:line="240" w:lineRule="auto"/>
        <w:rPr>
          <w:rFonts w:ascii="Candara" w:hAnsi="Candara" w:cstheme="minorHAnsi"/>
          <w:sz w:val="20"/>
          <w:szCs w:val="20"/>
        </w:rPr>
      </w:pPr>
      <w:r w:rsidRPr="00B87DF4">
        <w:rPr>
          <w:rFonts w:ascii="Candara" w:eastAsia="Times New Roman" w:hAnsi="Candara" w:cstheme="minorHAnsi"/>
          <w:sz w:val="20"/>
          <w:szCs w:val="20"/>
          <w:lang w:eastAsia="fr-FR"/>
        </w:rPr>
        <w:t xml:space="preserve">Une transplantation hépatique est nécessaire avant l'âge adulte chez la plupart des patients. Une surveillance du risque de carcinome hépatocellulaire, notamment chez les patients </w:t>
      </w:r>
      <w:r w:rsidRPr="00B87DF4">
        <w:rPr>
          <w:rFonts w:ascii="Candara" w:hAnsi="Candara" w:cstheme="minorHAnsi"/>
          <w:sz w:val="20"/>
          <w:szCs w:val="20"/>
        </w:rPr>
        <w:t>CIFP-2</w:t>
      </w:r>
      <w:r w:rsidRPr="00B87DF4">
        <w:rPr>
          <w:rFonts w:ascii="Candara" w:eastAsia="Times New Roman" w:hAnsi="Candara" w:cstheme="minorHAnsi"/>
          <w:sz w:val="20"/>
          <w:szCs w:val="20"/>
          <w:lang w:eastAsia="fr-FR"/>
        </w:rPr>
        <w:t xml:space="preserve">, doit être assurée dès la première année de vie. Dans le futur, la pharmacothérapie ciblée, la </w:t>
      </w:r>
      <w:r w:rsidRPr="00B87DF4">
        <w:rPr>
          <w:rFonts w:ascii="Candara" w:eastAsia="Times New Roman" w:hAnsi="Candara" w:cstheme="minorHAnsi"/>
          <w:sz w:val="20"/>
          <w:szCs w:val="20"/>
          <w:lang w:eastAsia="fr-FR"/>
        </w:rPr>
        <w:lastRenderedPageBreak/>
        <w:t>transplantation d'hépatocytes et la thérapie génique pourraient représenter des alternatives thérapeutiques.</w:t>
      </w:r>
    </w:p>
    <w:p w:rsidR="007239F0" w:rsidRPr="00B87DF4" w:rsidRDefault="007239F0" w:rsidP="007239F0">
      <w:pPr>
        <w:spacing w:line="240" w:lineRule="auto"/>
        <w:rPr>
          <w:rFonts w:ascii="Candara" w:hAnsi="Candara" w:cstheme="minorHAnsi"/>
          <w:sz w:val="20"/>
          <w:szCs w:val="20"/>
        </w:rPr>
      </w:pPr>
    </w:p>
    <w:p w:rsidR="007239F0" w:rsidRPr="00B87DF4" w:rsidRDefault="007239F0" w:rsidP="007239F0">
      <w:pPr>
        <w:spacing w:line="240" w:lineRule="auto"/>
        <w:rPr>
          <w:rFonts w:ascii="Candara" w:hAnsi="Candara" w:cstheme="minorHAnsi"/>
          <w:sz w:val="20"/>
          <w:szCs w:val="20"/>
        </w:rPr>
      </w:pPr>
    </w:p>
    <w:p w:rsidR="007239F0" w:rsidRPr="00EA1CC5" w:rsidRDefault="00D74279" w:rsidP="00C048C2">
      <w:pPr>
        <w:shd w:val="clear" w:color="auto" w:fill="D9D9D9" w:themeFill="background1" w:themeFillShade="D9"/>
        <w:spacing w:line="240" w:lineRule="auto"/>
        <w:jc w:val="left"/>
        <w:rPr>
          <w:rFonts w:ascii="Candara" w:hAnsi="Candara" w:cstheme="minorHAnsi"/>
          <w:b/>
          <w:bCs/>
          <w:sz w:val="24"/>
          <w:szCs w:val="24"/>
        </w:rPr>
      </w:pPr>
      <w:r w:rsidRPr="00EA1CC5">
        <w:rPr>
          <w:rFonts w:ascii="Candara" w:eastAsia="Times New Roman" w:hAnsi="Candara" w:cstheme="minorHAnsi"/>
          <w:b/>
          <w:bCs/>
          <w:color w:val="333333"/>
          <w:sz w:val="24"/>
          <w:szCs w:val="24"/>
          <w:lang w:eastAsia="fr-FR"/>
        </w:rPr>
        <w:t xml:space="preserve">P40- </w:t>
      </w:r>
      <w:r w:rsidR="007239F0" w:rsidRPr="00EA1CC5">
        <w:rPr>
          <w:rFonts w:ascii="Candara" w:hAnsi="Candara" w:cstheme="minorHAnsi"/>
          <w:b/>
          <w:bCs/>
          <w:sz w:val="24"/>
          <w:szCs w:val="24"/>
        </w:rPr>
        <w:t>Etude génétique de la leucinose néonatale, a propos de trois familles tunisiennes</w:t>
      </w:r>
    </w:p>
    <w:p w:rsidR="007239F0" w:rsidRPr="00B87DF4" w:rsidRDefault="007239F0" w:rsidP="007239F0">
      <w:pPr>
        <w:spacing w:line="240" w:lineRule="auto"/>
        <w:jc w:val="left"/>
        <w:rPr>
          <w:rFonts w:ascii="Candara" w:hAnsi="Candara" w:cstheme="minorHAnsi"/>
          <w:b/>
          <w:bCs/>
          <w:sz w:val="20"/>
          <w:szCs w:val="20"/>
        </w:rPr>
      </w:pPr>
    </w:p>
    <w:p w:rsidR="007239F0" w:rsidRPr="00EA1CC5" w:rsidRDefault="007239F0" w:rsidP="007239F0">
      <w:pPr>
        <w:spacing w:line="240" w:lineRule="auto"/>
        <w:jc w:val="left"/>
        <w:rPr>
          <w:rFonts w:ascii="Candara" w:hAnsi="Candara" w:cstheme="minorHAnsi"/>
          <w:i/>
          <w:sz w:val="20"/>
          <w:szCs w:val="20"/>
        </w:rPr>
      </w:pPr>
      <w:r w:rsidRPr="00EA1CC5">
        <w:rPr>
          <w:rFonts w:ascii="Candara" w:hAnsi="Candara" w:cstheme="minorHAnsi"/>
          <w:i/>
          <w:sz w:val="20"/>
          <w:szCs w:val="20"/>
        </w:rPr>
        <w:t>Bahri.J, Ben Ameur.k, Sakka.R, Ben Hmida.H, Khmiss.T, Jaafar.N, Kerkeni.E, Kaabechi.N, Acquaviva.C, Chioukh.FZ, Monastiri.K.</w:t>
      </w:r>
    </w:p>
    <w:p w:rsidR="007239F0" w:rsidRPr="00EA1CC5" w:rsidRDefault="007239F0" w:rsidP="007239F0">
      <w:pPr>
        <w:spacing w:line="240" w:lineRule="auto"/>
        <w:jc w:val="left"/>
        <w:rPr>
          <w:rFonts w:ascii="Candara" w:hAnsi="Candara" w:cstheme="minorHAnsi"/>
          <w:i/>
          <w:sz w:val="20"/>
          <w:szCs w:val="20"/>
        </w:rPr>
      </w:pPr>
      <w:r w:rsidRPr="00EA1CC5">
        <w:rPr>
          <w:rFonts w:ascii="Candara" w:hAnsi="Candara" w:cstheme="minorHAnsi"/>
          <w:i/>
          <w:sz w:val="20"/>
          <w:szCs w:val="20"/>
        </w:rPr>
        <w:t>Service de réanimation et de médicine néonatale, Centre de maternité et de néonatologie, CHU Monastir, Unité de recherche 01/UR/08.14 Faculté de Médecine de Monastir,  Laboratoire de Biochimie, CHU  La Rabta, Tunis, Centre de biologie et pathologie EST biochimie et biologie moléculaire CHU de L</w:t>
      </w:r>
      <w:r w:rsidR="00EA1CC5" w:rsidRPr="00EA1CC5">
        <w:rPr>
          <w:rFonts w:ascii="Candara" w:hAnsi="Candara" w:cstheme="minorHAnsi"/>
          <w:i/>
          <w:sz w:val="20"/>
          <w:szCs w:val="20"/>
        </w:rPr>
        <w:t>yon</w:t>
      </w:r>
    </w:p>
    <w:p w:rsidR="00C02F9F" w:rsidRPr="00C048C2" w:rsidRDefault="00C02F9F" w:rsidP="00C048C2">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954C2F" w:rsidRDefault="00954C2F" w:rsidP="00C02F9F">
      <w:pPr>
        <w:pStyle w:val="PrformatHTML"/>
        <w:shd w:val="clear" w:color="auto" w:fill="FFFFFF"/>
        <w:jc w:val="both"/>
        <w:rPr>
          <w:rFonts w:ascii="Candara" w:hAnsi="Candara" w:cstheme="minorHAnsi"/>
          <w:b/>
          <w:bCs/>
          <w:color w:val="000000"/>
        </w:rPr>
      </w:pPr>
    </w:p>
    <w:p w:rsidR="00D74279" w:rsidRPr="00B87DF4" w:rsidRDefault="00DA15D8" w:rsidP="00C02F9F">
      <w:pPr>
        <w:pStyle w:val="PrformatHTML"/>
        <w:shd w:val="clear" w:color="auto" w:fill="FFFFFF"/>
        <w:jc w:val="both"/>
        <w:rPr>
          <w:rFonts w:ascii="Candara" w:hAnsi="Candara" w:cstheme="minorHAnsi"/>
          <w:b/>
          <w:bCs/>
          <w:color w:val="000000"/>
        </w:rPr>
      </w:pPr>
      <w:r w:rsidRPr="00B87DF4">
        <w:rPr>
          <w:rFonts w:ascii="Candara" w:hAnsi="Candara" w:cstheme="minorHAnsi"/>
          <w:b/>
          <w:bCs/>
          <w:color w:val="000000"/>
        </w:rPr>
        <w:t xml:space="preserve">Introduction </w:t>
      </w:r>
      <w:r w:rsidR="00D74279" w:rsidRPr="00B87DF4">
        <w:rPr>
          <w:rFonts w:ascii="Candara" w:hAnsi="Candara" w:cstheme="minorHAnsi"/>
          <w:b/>
          <w:bCs/>
          <w:color w:val="000000"/>
        </w:rPr>
        <w:t xml:space="preserve">: </w:t>
      </w:r>
    </w:p>
    <w:p w:rsidR="00D74279" w:rsidRPr="00B87DF4" w:rsidRDefault="00D74279" w:rsidP="00C02F9F">
      <w:pPr>
        <w:pStyle w:val="PrformatHTML"/>
        <w:shd w:val="clear" w:color="auto" w:fill="FFFFFF"/>
        <w:jc w:val="both"/>
        <w:rPr>
          <w:rFonts w:ascii="Candara" w:hAnsi="Candara" w:cstheme="minorHAnsi"/>
          <w:color w:val="212121"/>
        </w:rPr>
      </w:pPr>
      <w:r w:rsidRPr="00B87DF4">
        <w:rPr>
          <w:rFonts w:ascii="Candara" w:hAnsi="Candara" w:cstheme="minorHAnsi"/>
          <w:color w:val="000000"/>
        </w:rPr>
        <w:t>La leucinose est un trouble inné du métabolisme</w:t>
      </w:r>
      <w:r w:rsidRPr="00B87DF4">
        <w:rPr>
          <w:rFonts w:ascii="Candara" w:hAnsi="Candara" w:cstheme="minorHAnsi"/>
          <w:color w:val="212121"/>
        </w:rPr>
        <w:t xml:space="preserve"> des </w:t>
      </w:r>
      <w:r w:rsidRPr="00B87DF4">
        <w:rPr>
          <w:rFonts w:ascii="Candara" w:hAnsi="Candara" w:cstheme="minorHAnsi"/>
          <w:color w:val="000000"/>
        </w:rPr>
        <w:t>acides aminés</w:t>
      </w:r>
      <w:r w:rsidRPr="00B87DF4">
        <w:rPr>
          <w:rFonts w:ascii="Candara" w:hAnsi="Candara" w:cstheme="minorHAnsi"/>
          <w:color w:val="212121"/>
        </w:rPr>
        <w:t xml:space="preserve"> à chaîne ramifiée</w:t>
      </w:r>
      <w:r w:rsidRPr="00B87DF4">
        <w:rPr>
          <w:rFonts w:ascii="Candara" w:hAnsi="Candara" w:cstheme="minorHAnsi"/>
          <w:color w:val="000000"/>
        </w:rPr>
        <w:t xml:space="preserve"> (leucine, isoleucine, valine), ce qui a pour conséquence leur accumulation toxique dans le sang, les urines et les tissus. C’est une maladie génétique à transmission autosomique récessive due à une mutation</w:t>
      </w:r>
      <w:r w:rsidRPr="00B87DF4">
        <w:rPr>
          <w:rFonts w:ascii="Candara" w:hAnsi="Candara" w:cstheme="minorHAnsi"/>
          <w:color w:val="212121"/>
        </w:rPr>
        <w:t xml:space="preserve"> au niveau  des gènes BCKDHA, BCKDHB ou DBT codant respectivement pour les unités </w:t>
      </w:r>
      <w:r w:rsidRPr="00B87DF4">
        <w:rPr>
          <w:rFonts w:ascii="Candara" w:hAnsi="Candara" w:cstheme="minorHAnsi"/>
        </w:rPr>
        <w:t xml:space="preserve">E1 alpha, E1 beta </w:t>
      </w:r>
      <w:r w:rsidRPr="00B87DF4">
        <w:rPr>
          <w:rFonts w:ascii="Candara" w:hAnsi="Candara" w:cstheme="minorHAnsi"/>
          <w:color w:val="212121"/>
        </w:rPr>
        <w:t>et la sous unité E2 du complexe de la chaine BCKD.</w:t>
      </w:r>
    </w:p>
    <w:p w:rsidR="00D74279" w:rsidRPr="00B87DF4" w:rsidRDefault="00D74279" w:rsidP="00C02F9F">
      <w:pPr>
        <w:pStyle w:val="PrformatHTML"/>
        <w:shd w:val="clear" w:color="auto" w:fill="FFFFFF"/>
        <w:jc w:val="both"/>
        <w:rPr>
          <w:rFonts w:ascii="Candara" w:hAnsi="Candara" w:cstheme="minorHAnsi"/>
          <w:color w:val="212121"/>
        </w:rPr>
      </w:pPr>
    </w:p>
    <w:p w:rsidR="00D74279" w:rsidRPr="00B87DF4" w:rsidRDefault="00DA15D8" w:rsidP="00C02F9F">
      <w:pPr>
        <w:pStyle w:val="PrformatHTML"/>
        <w:shd w:val="clear" w:color="auto" w:fill="FFFFFF"/>
        <w:jc w:val="both"/>
        <w:rPr>
          <w:rFonts w:ascii="Candara" w:hAnsi="Candara" w:cstheme="minorHAnsi"/>
          <w:b/>
          <w:bCs/>
          <w:color w:val="212121"/>
        </w:rPr>
      </w:pPr>
      <w:r w:rsidRPr="00B87DF4">
        <w:rPr>
          <w:rFonts w:ascii="Candara" w:hAnsi="Candara" w:cstheme="minorHAnsi"/>
          <w:b/>
          <w:bCs/>
          <w:color w:val="212121"/>
        </w:rPr>
        <w:t>Patients et m</w:t>
      </w:r>
      <w:r>
        <w:rPr>
          <w:rFonts w:ascii="Candara" w:hAnsi="Candara" w:cstheme="minorHAnsi"/>
          <w:b/>
          <w:bCs/>
          <w:color w:val="212121"/>
        </w:rPr>
        <w:t>é</w:t>
      </w:r>
      <w:r w:rsidRPr="00B87DF4">
        <w:rPr>
          <w:rFonts w:ascii="Candara" w:hAnsi="Candara" w:cstheme="minorHAnsi"/>
          <w:b/>
          <w:bCs/>
          <w:color w:val="212121"/>
        </w:rPr>
        <w:t xml:space="preserve">thodes : </w:t>
      </w:r>
    </w:p>
    <w:p w:rsidR="00D74279" w:rsidRPr="00B87DF4" w:rsidRDefault="00D74279" w:rsidP="00C02F9F">
      <w:pPr>
        <w:pStyle w:val="PrformatHTML"/>
        <w:shd w:val="clear" w:color="auto" w:fill="FFFFFF"/>
        <w:jc w:val="both"/>
        <w:rPr>
          <w:rFonts w:ascii="Candara" w:hAnsi="Candara" w:cstheme="minorHAnsi"/>
          <w:color w:val="212121"/>
        </w:rPr>
      </w:pPr>
      <w:r w:rsidRPr="00B87DF4">
        <w:rPr>
          <w:rFonts w:ascii="Candara" w:hAnsi="Candara" w:cstheme="minorHAnsi"/>
          <w:color w:val="212121"/>
        </w:rPr>
        <w:t>Nous rapportons les observations de trois nouveau-nés chez qui le diagnostic de leucinose a été confirmé par la présence de taux  élevés d'acides aminés à chaîne ramifiée au niveau du plasma avec la présence de L-alloisoleucine.</w:t>
      </w:r>
    </w:p>
    <w:p w:rsidR="00D74279" w:rsidRPr="00B87DF4" w:rsidRDefault="00D74279" w:rsidP="00C02F9F">
      <w:pPr>
        <w:pStyle w:val="PrformatHTML"/>
        <w:shd w:val="clear" w:color="auto" w:fill="FFFFFF"/>
        <w:jc w:val="both"/>
        <w:rPr>
          <w:rFonts w:ascii="Candara" w:hAnsi="Candara" w:cstheme="minorHAnsi"/>
        </w:rPr>
      </w:pPr>
      <w:r w:rsidRPr="00B87DF4">
        <w:rPr>
          <w:rFonts w:ascii="Candara" w:hAnsi="Candara" w:cstheme="minorHAnsi"/>
          <w:color w:val="212121"/>
        </w:rPr>
        <w:t>Nous avons effectué sur des échantillons de sang périphérique des patients et des parents l’étudede l'ADN. Les gènes BCKDHA, BCKDHB et DBT ont été amplifiés à partir de l’ADN génomique.</w:t>
      </w:r>
      <w:r w:rsidR="00DA15D8">
        <w:rPr>
          <w:rFonts w:ascii="Candara" w:hAnsi="Candara" w:cstheme="minorHAnsi"/>
          <w:color w:val="212121"/>
        </w:rPr>
        <w:t xml:space="preserve"> </w:t>
      </w:r>
      <w:r w:rsidRPr="00B87DF4">
        <w:rPr>
          <w:rFonts w:ascii="Candara" w:hAnsi="Candara" w:cstheme="minorHAnsi"/>
        </w:rPr>
        <w:t>Un séquençage automatique a été réalisé pour les fragment</w:t>
      </w:r>
      <w:r w:rsidR="00F52608">
        <w:rPr>
          <w:rFonts w:ascii="Candara" w:hAnsi="Candara" w:cstheme="minorHAnsi"/>
        </w:rPr>
        <w:t>s</w:t>
      </w:r>
      <w:r w:rsidR="00DA15D8">
        <w:rPr>
          <w:rFonts w:ascii="Candara" w:hAnsi="Candara" w:cstheme="minorHAnsi"/>
        </w:rPr>
        <w:t xml:space="preserve"> </w:t>
      </w:r>
      <w:r w:rsidRPr="00B87DF4">
        <w:rPr>
          <w:rFonts w:ascii="Candara" w:hAnsi="Candara" w:cstheme="minorHAnsi"/>
        </w:rPr>
        <w:t>samplifiés.</w:t>
      </w:r>
    </w:p>
    <w:p w:rsidR="00D74279" w:rsidRPr="00B87DF4" w:rsidRDefault="00D74279" w:rsidP="00C02F9F">
      <w:pPr>
        <w:pStyle w:val="PrformatHTML"/>
        <w:shd w:val="clear" w:color="auto" w:fill="FFFFFF"/>
        <w:jc w:val="both"/>
        <w:rPr>
          <w:rFonts w:ascii="Candara" w:hAnsi="Candara" w:cstheme="minorHAnsi"/>
          <w:color w:val="212121"/>
        </w:rPr>
      </w:pPr>
    </w:p>
    <w:p w:rsidR="00D74279" w:rsidRPr="00B87DF4" w:rsidRDefault="00D74279" w:rsidP="00C02F9F">
      <w:pPr>
        <w:pStyle w:val="PrformatHTML"/>
        <w:shd w:val="clear" w:color="auto" w:fill="FFFFFF"/>
        <w:jc w:val="both"/>
        <w:rPr>
          <w:rFonts w:ascii="Candara" w:hAnsi="Candara" w:cstheme="minorHAnsi"/>
          <w:color w:val="212121"/>
        </w:rPr>
      </w:pPr>
      <w:r w:rsidRPr="00B87DF4">
        <w:rPr>
          <w:rFonts w:ascii="Candara" w:hAnsi="Candara" w:cstheme="minorHAnsi"/>
          <w:color w:val="212121"/>
        </w:rPr>
        <w:t>Trois mutations ont été identifiées: deux mutations au niveau du gène  BCKDHB (c.716A&gt; G; p.Glu239Gly)  et (c.502C&gt;T; p. Arg168Cys) l'autre dans  le gène DBT (c.1333_1336delAATG; p.As445X).</w:t>
      </w:r>
    </w:p>
    <w:p w:rsidR="00D74279" w:rsidRPr="00B87DF4" w:rsidRDefault="00D74279" w:rsidP="00C02F9F">
      <w:pPr>
        <w:pStyle w:val="PrformatHTML"/>
        <w:shd w:val="clear" w:color="auto" w:fill="FFFFFF"/>
        <w:jc w:val="both"/>
        <w:rPr>
          <w:rFonts w:ascii="Candara" w:hAnsi="Candara" w:cstheme="minorHAnsi"/>
          <w:color w:val="212121"/>
        </w:rPr>
      </w:pPr>
    </w:p>
    <w:p w:rsidR="00954C2F" w:rsidRDefault="00954C2F" w:rsidP="00C02F9F">
      <w:pPr>
        <w:pStyle w:val="PrformatHTML"/>
        <w:shd w:val="clear" w:color="auto" w:fill="FFFFFF"/>
        <w:jc w:val="both"/>
        <w:rPr>
          <w:rFonts w:ascii="Candara" w:hAnsi="Candara" w:cstheme="minorHAnsi"/>
          <w:b/>
          <w:bCs/>
          <w:color w:val="212121"/>
        </w:rPr>
      </w:pPr>
    </w:p>
    <w:p w:rsidR="00D74279" w:rsidRPr="00B87DF4" w:rsidRDefault="00DA15D8" w:rsidP="00C02F9F">
      <w:pPr>
        <w:pStyle w:val="PrformatHTML"/>
        <w:shd w:val="clear" w:color="auto" w:fill="FFFFFF"/>
        <w:jc w:val="both"/>
        <w:rPr>
          <w:rFonts w:ascii="Candara" w:hAnsi="Candara" w:cstheme="minorHAnsi"/>
          <w:b/>
          <w:bCs/>
          <w:color w:val="212121"/>
        </w:rPr>
      </w:pPr>
      <w:r w:rsidRPr="00B87DF4">
        <w:rPr>
          <w:rFonts w:ascii="Candara" w:hAnsi="Candara" w:cstheme="minorHAnsi"/>
          <w:b/>
          <w:bCs/>
          <w:color w:val="212121"/>
        </w:rPr>
        <w:lastRenderedPageBreak/>
        <w:t>Conclusion :</w:t>
      </w:r>
    </w:p>
    <w:p w:rsidR="00D74279" w:rsidRPr="00954C2F" w:rsidRDefault="00D74279" w:rsidP="00954C2F">
      <w:pPr>
        <w:pStyle w:val="PrformatHTML"/>
        <w:shd w:val="clear" w:color="auto" w:fill="FFFFFF"/>
        <w:jc w:val="both"/>
        <w:rPr>
          <w:rFonts w:ascii="Candara" w:hAnsi="Candara" w:cstheme="minorHAnsi"/>
          <w:color w:val="212121"/>
        </w:rPr>
      </w:pPr>
      <w:r w:rsidRPr="00B87DF4">
        <w:rPr>
          <w:rFonts w:ascii="Candara" w:hAnsi="Candara" w:cstheme="minorHAnsi"/>
        </w:rPr>
        <w:t>En Tunisie la leucinose est relativement fréquente.</w:t>
      </w:r>
      <w:r w:rsidR="0089088C">
        <w:rPr>
          <w:rFonts w:ascii="Candara" w:hAnsi="Candara" w:cstheme="minorHAnsi"/>
        </w:rPr>
        <w:t xml:space="preserve"> </w:t>
      </w:r>
      <w:r w:rsidRPr="00B87DF4">
        <w:rPr>
          <w:rFonts w:ascii="Candara" w:hAnsi="Candara" w:cstheme="minorHAnsi"/>
        </w:rPr>
        <w:t>L’étude moléculaire serait d’un grand apport pour le diagnostic prénatal et le conseil génétique dans les familles à risque.</w:t>
      </w:r>
    </w:p>
    <w:p w:rsidR="00D74279" w:rsidRPr="005C77ED" w:rsidRDefault="00D74279" w:rsidP="00D74279">
      <w:pPr>
        <w:spacing w:line="240" w:lineRule="auto"/>
        <w:rPr>
          <w:rFonts w:ascii="Candara" w:hAnsi="Candara" w:cstheme="minorHAnsi"/>
          <w:sz w:val="28"/>
          <w:szCs w:val="28"/>
        </w:rPr>
      </w:pPr>
    </w:p>
    <w:p w:rsidR="00D74279" w:rsidRPr="00EA1CC5" w:rsidRDefault="00D74279" w:rsidP="00C048C2">
      <w:pPr>
        <w:shd w:val="clear" w:color="auto" w:fill="D9D9D9" w:themeFill="background1" w:themeFillShade="D9"/>
        <w:spacing w:line="240" w:lineRule="auto"/>
        <w:jc w:val="left"/>
        <w:rPr>
          <w:rFonts w:ascii="Candara" w:eastAsia="Times New Roman" w:hAnsi="Candara" w:cstheme="minorHAnsi"/>
          <w:b/>
          <w:bCs/>
          <w:color w:val="000000"/>
          <w:sz w:val="24"/>
          <w:szCs w:val="24"/>
          <w:lang w:eastAsia="fr-FR"/>
        </w:rPr>
      </w:pPr>
      <w:r w:rsidRPr="00EA1CC5">
        <w:rPr>
          <w:rFonts w:ascii="Candara" w:eastAsia="Times New Roman" w:hAnsi="Candara" w:cstheme="minorHAnsi"/>
          <w:b/>
          <w:bCs/>
          <w:color w:val="333333"/>
          <w:sz w:val="24"/>
          <w:szCs w:val="24"/>
          <w:lang w:eastAsia="fr-FR"/>
        </w:rPr>
        <w:t xml:space="preserve">P41- </w:t>
      </w:r>
      <w:r w:rsidRPr="00EA1CC5">
        <w:rPr>
          <w:rFonts w:ascii="Candara" w:eastAsia="Times New Roman" w:hAnsi="Candara" w:cstheme="minorHAnsi"/>
          <w:b/>
          <w:bCs/>
          <w:color w:val="000000"/>
          <w:sz w:val="24"/>
          <w:szCs w:val="24"/>
          <w:lang w:eastAsia="fr-FR"/>
        </w:rPr>
        <w:t xml:space="preserve">Apport de la spectro IRM cérébrale dans le diagnostic rapide de la leucinose, </w:t>
      </w:r>
      <w:r w:rsidR="00DA15D8">
        <w:rPr>
          <w:rFonts w:ascii="Candara" w:eastAsia="Times New Roman" w:hAnsi="Candara" w:cstheme="minorHAnsi"/>
          <w:b/>
          <w:bCs/>
          <w:color w:val="000000"/>
          <w:sz w:val="24"/>
          <w:szCs w:val="24"/>
          <w:lang w:eastAsia="fr-FR"/>
        </w:rPr>
        <w:t>à</w:t>
      </w:r>
      <w:r w:rsidRPr="00EA1CC5">
        <w:rPr>
          <w:rFonts w:ascii="Candara" w:eastAsia="Times New Roman" w:hAnsi="Candara" w:cstheme="minorHAnsi"/>
          <w:b/>
          <w:bCs/>
          <w:color w:val="000000"/>
          <w:sz w:val="24"/>
          <w:szCs w:val="24"/>
          <w:lang w:eastAsia="fr-FR"/>
        </w:rPr>
        <w:t xml:space="preserve"> propos de trois observations néonatales</w:t>
      </w:r>
    </w:p>
    <w:p w:rsidR="00D74279" w:rsidRPr="00B87DF4" w:rsidRDefault="00D74279" w:rsidP="00D74279">
      <w:pPr>
        <w:shd w:val="clear" w:color="auto" w:fill="FFFFFF"/>
        <w:spacing w:line="240" w:lineRule="auto"/>
        <w:jc w:val="left"/>
        <w:rPr>
          <w:rFonts w:ascii="Candara" w:eastAsia="Times New Roman" w:hAnsi="Candara" w:cstheme="minorHAnsi"/>
          <w:color w:val="000000"/>
          <w:sz w:val="20"/>
          <w:szCs w:val="20"/>
          <w:lang w:eastAsia="fr-FR"/>
        </w:rPr>
      </w:pPr>
    </w:p>
    <w:p w:rsidR="00D74279" w:rsidRPr="00EA1CC5" w:rsidRDefault="00D74279" w:rsidP="00D74279">
      <w:pPr>
        <w:spacing w:line="240" w:lineRule="auto"/>
        <w:jc w:val="left"/>
        <w:rPr>
          <w:rFonts w:ascii="Candara" w:hAnsi="Candara" w:cstheme="minorHAnsi"/>
          <w:i/>
          <w:sz w:val="20"/>
          <w:szCs w:val="20"/>
        </w:rPr>
      </w:pPr>
      <w:r w:rsidRPr="00EA1CC5">
        <w:rPr>
          <w:rFonts w:ascii="Candara" w:hAnsi="Candara" w:cstheme="minorHAnsi"/>
          <w:i/>
          <w:sz w:val="20"/>
          <w:szCs w:val="20"/>
        </w:rPr>
        <w:t>Bahri. J, Ben Hamida. H, Ben Ameur. K, Khmis T, Souai-Mhiri M, Jlassi A, Kaabachi N,  Chioukh. FZ, Monastiri. K</w:t>
      </w:r>
    </w:p>
    <w:p w:rsidR="00D74279" w:rsidRPr="00EA1CC5" w:rsidRDefault="00D74279" w:rsidP="00D74279">
      <w:pPr>
        <w:spacing w:line="240" w:lineRule="auto"/>
        <w:jc w:val="left"/>
        <w:rPr>
          <w:rFonts w:ascii="Candara" w:hAnsi="Candara" w:cstheme="minorHAnsi"/>
          <w:i/>
          <w:sz w:val="20"/>
          <w:szCs w:val="20"/>
        </w:rPr>
      </w:pPr>
      <w:r w:rsidRPr="00EA1CC5">
        <w:rPr>
          <w:rFonts w:ascii="Candara" w:hAnsi="Candara" w:cstheme="minorHAnsi"/>
          <w:i/>
          <w:sz w:val="20"/>
          <w:szCs w:val="20"/>
        </w:rPr>
        <w:t>Service de réanimation et de médicine néonatale, Centre de maternité et de néonatologie, CHU Monastir, Service de radiologie Sousse, Laboratoire de Biochimie, CHU  La Rabta, Tunis</w:t>
      </w:r>
    </w:p>
    <w:p w:rsidR="00F52608" w:rsidRDefault="00F52608" w:rsidP="00F52608">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D74279" w:rsidRPr="00B87DF4" w:rsidRDefault="00D74279" w:rsidP="00D74279">
      <w:pPr>
        <w:spacing w:line="240" w:lineRule="auto"/>
        <w:jc w:val="left"/>
        <w:rPr>
          <w:rFonts w:ascii="Candara" w:hAnsi="Candara" w:cstheme="minorHAnsi"/>
          <w:sz w:val="20"/>
          <w:szCs w:val="20"/>
        </w:rPr>
      </w:pPr>
    </w:p>
    <w:p w:rsidR="00D74279" w:rsidRPr="00B87DF4" w:rsidRDefault="00DA15D8" w:rsidP="00D74279">
      <w:pPr>
        <w:spacing w:line="240" w:lineRule="auto"/>
        <w:rPr>
          <w:rFonts w:ascii="Candara" w:hAnsi="Candara" w:cstheme="minorHAnsi"/>
          <w:b/>
          <w:sz w:val="20"/>
          <w:szCs w:val="20"/>
        </w:rPr>
      </w:pPr>
      <w:r w:rsidRPr="00B87DF4">
        <w:rPr>
          <w:rFonts w:ascii="Candara" w:hAnsi="Candara" w:cstheme="minorHAnsi"/>
          <w:b/>
          <w:sz w:val="20"/>
          <w:szCs w:val="20"/>
        </w:rPr>
        <w:t>Introduction</w:t>
      </w:r>
      <w:r w:rsidR="00D74279" w:rsidRPr="00B87DF4">
        <w:rPr>
          <w:rFonts w:ascii="Candara" w:hAnsi="Candara" w:cstheme="minorHAnsi"/>
          <w:b/>
          <w:sz w:val="20"/>
          <w:szCs w:val="20"/>
        </w:rPr>
        <w:t xml:space="preserve"> :</w:t>
      </w:r>
    </w:p>
    <w:p w:rsidR="00D74279" w:rsidRPr="00B87DF4" w:rsidRDefault="00D74279" w:rsidP="00D74279">
      <w:pPr>
        <w:spacing w:line="240" w:lineRule="auto"/>
        <w:rPr>
          <w:rFonts w:ascii="Candara" w:hAnsi="Candara" w:cstheme="minorHAnsi"/>
          <w:sz w:val="20"/>
          <w:szCs w:val="20"/>
        </w:rPr>
      </w:pPr>
      <w:r w:rsidRPr="00B87DF4">
        <w:rPr>
          <w:rFonts w:ascii="Candara" w:hAnsi="Candara" w:cstheme="minorHAnsi"/>
          <w:sz w:val="20"/>
          <w:szCs w:val="20"/>
        </w:rPr>
        <w:t>La Leucinose</w:t>
      </w:r>
      <w:r w:rsidR="0089088C">
        <w:rPr>
          <w:rFonts w:ascii="Candara" w:hAnsi="Candara" w:cstheme="minorHAnsi"/>
          <w:sz w:val="20"/>
          <w:szCs w:val="20"/>
        </w:rPr>
        <w:t xml:space="preserve"> </w:t>
      </w:r>
      <w:r w:rsidRPr="00B87DF4">
        <w:rPr>
          <w:rFonts w:ascii="Candara" w:hAnsi="Candara" w:cstheme="minorHAnsi"/>
          <w:sz w:val="20"/>
          <w:szCs w:val="20"/>
        </w:rPr>
        <w:t xml:space="preserve">néonatale ou MSUD (Maple Syrup Urine Disease) est un trouble inné du métabolisme par bloc enzymatique des trois acides aminés ramifiés (leucine (Leu), valine (Val) et isoleucine (Ileu). La maladie entraîne une atteinte neurologique à aggravation rapide et un décès due à la neurotoxicité de la leucine et ses dérivés. La prise en charge nécessite la mise en œuvre en urgence, avant que ne s’installent les séquelles neurologiques définitives, d’une épuration de leucine par une nutrition entérale glucido-lipidique. La spectroIRM cérébrale montre des lésions évocatrices de Leucinose permettant un diagnostic précoce avant les résultats biochimiques.Nous rapportons les observations de trois nouveau-nés chez qui le diagnostic de Leucinose a été porté précocement avant le résultat de la chromatographie des acides aminés par la spectroIRM cérébrale. </w:t>
      </w:r>
    </w:p>
    <w:p w:rsidR="00D74279" w:rsidRPr="00B87DF4" w:rsidRDefault="00D74279" w:rsidP="00D74279">
      <w:pPr>
        <w:spacing w:line="240" w:lineRule="auto"/>
        <w:rPr>
          <w:rFonts w:ascii="Candara" w:hAnsi="Candara" w:cstheme="minorHAnsi"/>
          <w:sz w:val="20"/>
          <w:szCs w:val="20"/>
        </w:rPr>
      </w:pPr>
    </w:p>
    <w:p w:rsidR="00D74279" w:rsidRPr="00B87DF4" w:rsidRDefault="00DA15D8" w:rsidP="00D74279">
      <w:pPr>
        <w:spacing w:line="240" w:lineRule="auto"/>
        <w:rPr>
          <w:rFonts w:ascii="Candara" w:hAnsi="Candara" w:cstheme="minorHAnsi"/>
          <w:sz w:val="20"/>
          <w:szCs w:val="20"/>
        </w:rPr>
      </w:pPr>
      <w:r w:rsidRPr="00B87DF4">
        <w:rPr>
          <w:rFonts w:ascii="Candara" w:hAnsi="Candara" w:cstheme="minorHAnsi"/>
          <w:b/>
          <w:sz w:val="20"/>
          <w:szCs w:val="20"/>
        </w:rPr>
        <w:t>Observations</w:t>
      </w:r>
      <w:r w:rsidR="00D74279" w:rsidRPr="00B87DF4">
        <w:rPr>
          <w:rFonts w:ascii="Candara" w:hAnsi="Candara" w:cstheme="minorHAnsi"/>
          <w:b/>
          <w:sz w:val="20"/>
          <w:szCs w:val="20"/>
        </w:rPr>
        <w:t xml:space="preserve"> :</w:t>
      </w:r>
      <w:r w:rsidR="00D74279" w:rsidRPr="00B87DF4">
        <w:rPr>
          <w:rFonts w:ascii="Candara" w:hAnsi="Candara" w:cstheme="minorHAnsi"/>
          <w:sz w:val="20"/>
          <w:szCs w:val="20"/>
        </w:rPr>
        <w:t xml:space="preserve"> </w:t>
      </w:r>
    </w:p>
    <w:p w:rsidR="00D74279" w:rsidRPr="00B87DF4" w:rsidRDefault="00D74279" w:rsidP="00D74279">
      <w:pPr>
        <w:spacing w:line="240" w:lineRule="auto"/>
        <w:rPr>
          <w:rFonts w:ascii="Candara" w:hAnsi="Candara" w:cstheme="minorHAnsi"/>
          <w:sz w:val="20"/>
          <w:szCs w:val="20"/>
        </w:rPr>
      </w:pPr>
      <w:r w:rsidRPr="00B87DF4">
        <w:rPr>
          <w:rFonts w:ascii="Candara" w:hAnsi="Candara" w:cstheme="minorHAnsi"/>
          <w:sz w:val="20"/>
          <w:szCs w:val="20"/>
        </w:rPr>
        <w:t xml:space="preserve">Les signes cliniques chez les trois nouveau-nés (2 </w:t>
      </w:r>
      <w:r w:rsidRPr="00B87DF4">
        <w:rPr>
          <w:rFonts w:ascii="Arial" w:hAnsi="Arial" w:cstheme="minorHAnsi"/>
          <w:sz w:val="20"/>
          <w:szCs w:val="20"/>
        </w:rPr>
        <w:t>♂</w:t>
      </w:r>
      <w:r w:rsidRPr="00B87DF4">
        <w:rPr>
          <w:rFonts w:ascii="Candara" w:hAnsi="Candara" w:cstheme="minorHAnsi"/>
          <w:sz w:val="20"/>
          <w:szCs w:val="20"/>
        </w:rPr>
        <w:t xml:space="preserve"> et 1 </w:t>
      </w:r>
      <w:r w:rsidRPr="00B87DF4">
        <w:rPr>
          <w:rFonts w:ascii="Arial" w:hAnsi="Arial" w:cstheme="minorHAnsi"/>
          <w:sz w:val="20"/>
          <w:szCs w:val="20"/>
        </w:rPr>
        <w:t>♀</w:t>
      </w:r>
      <w:r w:rsidRPr="00B87DF4">
        <w:rPr>
          <w:rFonts w:ascii="Candara" w:hAnsi="Candara" w:cstheme="minorHAnsi"/>
          <w:sz w:val="20"/>
          <w:szCs w:val="20"/>
        </w:rPr>
        <w:t>) sont apparus progressivement la première semaine de vie (J6</w:t>
      </w:r>
      <w:r w:rsidRPr="00B87DF4">
        <w:rPr>
          <w:rFonts w:cstheme="minorHAnsi"/>
          <w:sz w:val="20"/>
          <w:szCs w:val="20"/>
        </w:rPr>
        <w:t>→</w:t>
      </w:r>
      <w:r w:rsidRPr="00B87DF4">
        <w:rPr>
          <w:rFonts w:ascii="Candara" w:hAnsi="Candara" w:cstheme="minorHAnsi"/>
          <w:sz w:val="20"/>
          <w:szCs w:val="20"/>
        </w:rPr>
        <w:t xml:space="preserve">J8), avec des signes neurologiques type refus de tété, hypotonie axiale, hypertonie périphérique et des troubles de la conscience. Une odeur particulière des urines de Fenugrec a été notée chez les trois malades.  L’IRM cérébrale avec spectroscopie faite dans un délai d’une semaine de l’hospitalisation a </w:t>
      </w:r>
      <w:r w:rsidRPr="00B87DF4">
        <w:rPr>
          <w:rFonts w:ascii="Candara" w:hAnsi="Candara" w:cstheme="minorHAnsi"/>
          <w:sz w:val="20"/>
          <w:szCs w:val="20"/>
        </w:rPr>
        <w:lastRenderedPageBreak/>
        <w:t>montré des plages d'anomalies de signal bilatérales, symétriques et diffuses au niveau de la substance blanche avec des pics de lactate et de composés alpha cétoniques des acides aminés à chaînes ramifiées.</w:t>
      </w:r>
      <w:r w:rsidR="0089088C">
        <w:rPr>
          <w:rFonts w:ascii="Candara" w:hAnsi="Candara" w:cstheme="minorHAnsi"/>
          <w:sz w:val="20"/>
          <w:szCs w:val="20"/>
        </w:rPr>
        <w:t xml:space="preserve"> </w:t>
      </w:r>
      <w:r w:rsidRPr="00B87DF4">
        <w:rPr>
          <w:rFonts w:ascii="Candara" w:hAnsi="Candara" w:cstheme="minorHAnsi"/>
          <w:sz w:val="20"/>
          <w:szCs w:val="20"/>
        </w:rPr>
        <w:t xml:space="preserve">La mise en place rapide d’une nutrition entérale et parentérale spécifique pour épurer les toxiques a permis une amélioration considérable de l’état clinique des malades avant même la confirmation biologique. La chromatographie des acides aminés (CAA) a confirmé par la suite le diagnostic de Leucinose (trois semaines d’intervalle par rapport au résultat de la spectroIRM).  </w:t>
      </w:r>
    </w:p>
    <w:p w:rsidR="00D74279" w:rsidRPr="00B87DF4" w:rsidRDefault="00D74279" w:rsidP="00D74279">
      <w:pPr>
        <w:spacing w:line="240" w:lineRule="auto"/>
        <w:rPr>
          <w:rFonts w:ascii="Candara" w:hAnsi="Candara" w:cstheme="minorHAnsi"/>
          <w:sz w:val="20"/>
          <w:szCs w:val="20"/>
        </w:rPr>
      </w:pPr>
    </w:p>
    <w:p w:rsidR="00D74279" w:rsidRPr="00B87DF4" w:rsidRDefault="00DA15D8" w:rsidP="00D74279">
      <w:pPr>
        <w:spacing w:line="240" w:lineRule="auto"/>
        <w:rPr>
          <w:rFonts w:ascii="Candara" w:hAnsi="Candara" w:cstheme="minorHAnsi"/>
          <w:sz w:val="20"/>
          <w:szCs w:val="20"/>
        </w:rPr>
      </w:pPr>
      <w:r w:rsidRPr="00B87DF4">
        <w:rPr>
          <w:rFonts w:ascii="Candara" w:hAnsi="Candara" w:cstheme="minorHAnsi"/>
          <w:b/>
          <w:sz w:val="20"/>
          <w:szCs w:val="20"/>
        </w:rPr>
        <w:t>Conclusion</w:t>
      </w:r>
      <w:r w:rsidR="00D74279" w:rsidRPr="00B87DF4">
        <w:rPr>
          <w:rFonts w:ascii="Candara" w:hAnsi="Candara" w:cstheme="minorHAnsi"/>
          <w:b/>
          <w:sz w:val="20"/>
          <w:szCs w:val="20"/>
        </w:rPr>
        <w:t xml:space="preserve"> :</w:t>
      </w:r>
      <w:r w:rsidR="00D74279" w:rsidRPr="00B87DF4">
        <w:rPr>
          <w:rFonts w:ascii="Candara" w:hAnsi="Candara" w:cstheme="minorHAnsi"/>
          <w:sz w:val="20"/>
          <w:szCs w:val="20"/>
        </w:rPr>
        <w:t xml:space="preserve"> </w:t>
      </w:r>
    </w:p>
    <w:p w:rsidR="00D74279" w:rsidRPr="00B87DF4" w:rsidRDefault="00D74279" w:rsidP="00D74279">
      <w:pPr>
        <w:spacing w:line="240" w:lineRule="auto"/>
        <w:rPr>
          <w:rFonts w:ascii="Candara" w:hAnsi="Candara" w:cstheme="minorHAnsi"/>
          <w:sz w:val="20"/>
          <w:szCs w:val="20"/>
        </w:rPr>
      </w:pPr>
      <w:r w:rsidRPr="00B87DF4">
        <w:rPr>
          <w:rFonts w:ascii="Candara" w:hAnsi="Candara" w:cstheme="minorHAnsi"/>
          <w:sz w:val="20"/>
          <w:szCs w:val="20"/>
        </w:rPr>
        <w:t>La spectroIRM cérébrale fait partie, à présent, des outils de diagnostic de certaines erreurs innés de métabolisme. Elle permet une orientation étiologique comme dans le cas de Leucinose chez nos trois nouveau-nés. Ceci permet une prise en charge thérapeutique rapide avant même le résultat biochimique de confirmation,  souvent tardif au stade des séquelles neurologiques irréversibles ou en post-mortem.</w:t>
      </w:r>
    </w:p>
    <w:p w:rsidR="00D74279" w:rsidRPr="00B87DF4" w:rsidRDefault="00D74279" w:rsidP="00D74279">
      <w:pPr>
        <w:spacing w:line="240" w:lineRule="auto"/>
        <w:rPr>
          <w:rFonts w:ascii="Candara" w:hAnsi="Candara" w:cstheme="minorHAnsi"/>
          <w:sz w:val="20"/>
          <w:szCs w:val="20"/>
        </w:rPr>
      </w:pPr>
    </w:p>
    <w:p w:rsidR="00D74279" w:rsidRPr="00B87DF4" w:rsidRDefault="00D74279" w:rsidP="00D74279">
      <w:pPr>
        <w:spacing w:line="240" w:lineRule="auto"/>
        <w:rPr>
          <w:rFonts w:ascii="Candara" w:hAnsi="Candara" w:cstheme="minorHAnsi"/>
          <w:sz w:val="20"/>
          <w:szCs w:val="20"/>
        </w:rPr>
      </w:pPr>
    </w:p>
    <w:p w:rsidR="00D042D3" w:rsidRPr="00D042D3" w:rsidRDefault="00516202" w:rsidP="00C048C2">
      <w:pPr>
        <w:shd w:val="clear" w:color="auto" w:fill="D9D9D9" w:themeFill="background1" w:themeFillShade="D9"/>
        <w:spacing w:after="150" w:line="240" w:lineRule="auto"/>
        <w:jc w:val="left"/>
        <w:textAlignment w:val="baseline"/>
        <w:rPr>
          <w:rFonts w:ascii="Candara" w:eastAsia="Times New Roman" w:hAnsi="Candara" w:cstheme="minorHAnsi"/>
          <w:b/>
          <w:bCs/>
          <w:sz w:val="24"/>
          <w:szCs w:val="24"/>
          <w:lang w:eastAsia="fr-FR"/>
        </w:rPr>
      </w:pPr>
      <w:r>
        <w:rPr>
          <w:rFonts w:ascii="Candara" w:eastAsia="Times New Roman" w:hAnsi="Candara" w:cstheme="minorHAnsi"/>
          <w:b/>
          <w:bCs/>
          <w:color w:val="333333"/>
          <w:sz w:val="24"/>
          <w:szCs w:val="24"/>
          <w:lang w:eastAsia="fr-FR"/>
        </w:rPr>
        <w:t>P42</w:t>
      </w:r>
      <w:r w:rsidRPr="00EA1CC5">
        <w:rPr>
          <w:rFonts w:ascii="Candara" w:eastAsia="Times New Roman" w:hAnsi="Candara" w:cstheme="minorHAnsi"/>
          <w:b/>
          <w:bCs/>
          <w:color w:val="333333"/>
          <w:sz w:val="24"/>
          <w:szCs w:val="24"/>
          <w:lang w:eastAsia="fr-FR"/>
        </w:rPr>
        <w:t xml:space="preserve">- </w:t>
      </w:r>
      <w:r w:rsidR="00D042D3" w:rsidRPr="00D042D3">
        <w:rPr>
          <w:rFonts w:ascii="Candara" w:eastAsia="Times New Roman" w:hAnsi="Candara" w:cstheme="minorHAnsi"/>
          <w:b/>
          <w:bCs/>
          <w:sz w:val="24"/>
          <w:szCs w:val="24"/>
          <w:lang w:eastAsia="fr-FR"/>
        </w:rPr>
        <w:t>Bronchiolite aiguë sévère rév</w:t>
      </w:r>
      <w:r w:rsidR="00B9116B">
        <w:rPr>
          <w:rFonts w:ascii="Candara" w:eastAsia="Times New Roman" w:hAnsi="Candara" w:cstheme="minorHAnsi"/>
          <w:b/>
          <w:bCs/>
          <w:sz w:val="24"/>
          <w:szCs w:val="24"/>
          <w:lang w:eastAsia="fr-FR"/>
        </w:rPr>
        <w:t>é</w:t>
      </w:r>
      <w:r w:rsidR="00D042D3" w:rsidRPr="00D042D3">
        <w:rPr>
          <w:rFonts w:ascii="Candara" w:eastAsia="Times New Roman" w:hAnsi="Candara" w:cstheme="minorHAnsi"/>
          <w:b/>
          <w:bCs/>
          <w:sz w:val="24"/>
          <w:szCs w:val="24"/>
          <w:lang w:eastAsia="fr-FR"/>
        </w:rPr>
        <w:t>lant un déficit en beta-cétothiolase</w:t>
      </w:r>
    </w:p>
    <w:p w:rsidR="00D042D3" w:rsidRDefault="00D042D3" w:rsidP="00D042D3">
      <w:pPr>
        <w:shd w:val="clear" w:color="auto" w:fill="FFFFFF"/>
        <w:spacing w:after="150" w:line="240" w:lineRule="auto"/>
        <w:textAlignment w:val="baseline"/>
        <w:rPr>
          <w:rFonts w:ascii="Candara" w:eastAsia="Times New Roman" w:hAnsi="Candara" w:cstheme="minorHAnsi"/>
          <w:i/>
          <w:color w:val="333333"/>
          <w:sz w:val="20"/>
          <w:szCs w:val="20"/>
          <w:lang w:eastAsia="fr-FR"/>
        </w:rPr>
      </w:pPr>
    </w:p>
    <w:p w:rsidR="00D042D3" w:rsidRDefault="00D042D3" w:rsidP="00D042D3">
      <w:pPr>
        <w:shd w:val="clear" w:color="auto" w:fill="FFFFFF"/>
        <w:spacing w:line="240" w:lineRule="auto"/>
        <w:jc w:val="left"/>
        <w:textAlignment w:val="baseline"/>
        <w:rPr>
          <w:rFonts w:ascii="Candara" w:eastAsia="Times New Roman" w:hAnsi="Candara" w:cstheme="minorHAnsi"/>
          <w:i/>
          <w:color w:val="333333"/>
          <w:sz w:val="20"/>
          <w:szCs w:val="20"/>
          <w:lang w:eastAsia="fr-FR"/>
        </w:rPr>
      </w:pPr>
      <w:r>
        <w:rPr>
          <w:rFonts w:ascii="Candara" w:eastAsia="Times New Roman" w:hAnsi="Candara" w:cstheme="minorHAnsi"/>
          <w:i/>
          <w:color w:val="333333"/>
          <w:sz w:val="20"/>
          <w:szCs w:val="20"/>
          <w:lang w:eastAsia="fr-FR"/>
        </w:rPr>
        <w:t>Boulehmi S ,</w:t>
      </w:r>
      <w:r w:rsidR="0089088C">
        <w:rPr>
          <w:rFonts w:ascii="Candara" w:eastAsia="Times New Roman" w:hAnsi="Candara" w:cstheme="minorHAnsi"/>
          <w:i/>
          <w:color w:val="333333"/>
          <w:sz w:val="20"/>
          <w:szCs w:val="20"/>
          <w:lang w:eastAsia="fr-FR"/>
        </w:rPr>
        <w:t xml:space="preserve"> </w:t>
      </w:r>
      <w:r>
        <w:rPr>
          <w:rFonts w:ascii="Candara" w:eastAsia="Times New Roman" w:hAnsi="Candara" w:cstheme="minorHAnsi"/>
          <w:i/>
          <w:color w:val="333333"/>
          <w:sz w:val="20"/>
          <w:szCs w:val="20"/>
          <w:lang w:eastAsia="fr-FR"/>
        </w:rPr>
        <w:t>Barakizou H, Ben Rjeb Y, Gannouni S</w:t>
      </w:r>
      <w:r w:rsidRPr="00D042D3">
        <w:rPr>
          <w:rFonts w:ascii="Candara" w:eastAsia="Times New Roman" w:hAnsi="Candara" w:cstheme="minorHAnsi"/>
          <w:i/>
          <w:color w:val="333333"/>
          <w:sz w:val="20"/>
          <w:szCs w:val="20"/>
          <w:lang w:eastAsia="fr-FR"/>
        </w:rPr>
        <w:br/>
        <w:t>Service de pédiatrie Hôpital militaire de Tunis</w:t>
      </w:r>
    </w:p>
    <w:p w:rsidR="00F52608" w:rsidRDefault="00F52608" w:rsidP="00F52608">
      <w:pPr>
        <w:shd w:val="clear" w:color="auto" w:fill="FFFFFF"/>
        <w:spacing w:line="240" w:lineRule="auto"/>
        <w:rPr>
          <w:rFonts w:ascii="Centaur" w:eastAsia="Calibri" w:hAnsi="Centaur" w:cs="Times New Roman"/>
          <w:b/>
          <w:sz w:val="20"/>
          <w:szCs w:val="20"/>
        </w:rPr>
      </w:pPr>
      <w:r w:rsidRPr="00315EAE">
        <w:rPr>
          <w:rFonts w:ascii="Centaur" w:eastAsia="Calibri" w:hAnsi="Centaur" w:cs="Times New Roman"/>
          <w:b/>
          <w:sz w:val="20"/>
          <w:szCs w:val="20"/>
        </w:rPr>
        <w:t>--------------------------------------------------------------</w:t>
      </w:r>
      <w:r>
        <w:rPr>
          <w:rFonts w:ascii="Centaur" w:eastAsia="Calibri" w:hAnsi="Centaur" w:cs="Times New Roman"/>
          <w:b/>
          <w:sz w:val="20"/>
          <w:szCs w:val="20"/>
        </w:rPr>
        <w:t>----</w:t>
      </w:r>
    </w:p>
    <w:p w:rsidR="00F52608" w:rsidRDefault="00F52608" w:rsidP="00D042D3">
      <w:pPr>
        <w:shd w:val="clear" w:color="auto" w:fill="FFFFFF"/>
        <w:spacing w:line="240" w:lineRule="auto"/>
        <w:jc w:val="left"/>
        <w:textAlignment w:val="baseline"/>
        <w:rPr>
          <w:rFonts w:ascii="Candara" w:eastAsia="Times New Roman" w:hAnsi="Candara" w:cstheme="minorHAnsi"/>
          <w:i/>
          <w:color w:val="333333"/>
          <w:sz w:val="20"/>
          <w:szCs w:val="20"/>
          <w:lang w:eastAsia="fr-FR"/>
        </w:rPr>
      </w:pPr>
    </w:p>
    <w:p w:rsidR="00C048C2" w:rsidRDefault="00D042D3" w:rsidP="00C048C2">
      <w:pPr>
        <w:shd w:val="clear" w:color="auto" w:fill="FFFFFF"/>
        <w:spacing w:line="240" w:lineRule="auto"/>
        <w:textAlignment w:val="baseline"/>
        <w:rPr>
          <w:rFonts w:ascii="Candara" w:eastAsia="Times New Roman" w:hAnsi="Candara" w:cstheme="minorHAnsi"/>
          <w:color w:val="333333"/>
          <w:sz w:val="20"/>
          <w:szCs w:val="20"/>
          <w:lang w:eastAsia="fr-FR"/>
        </w:rPr>
      </w:pPr>
      <w:r w:rsidRPr="00D042D3">
        <w:rPr>
          <w:rFonts w:ascii="Candara" w:eastAsia="Times New Roman" w:hAnsi="Candara" w:cstheme="minorHAnsi"/>
          <w:b/>
          <w:bCs/>
          <w:color w:val="333333"/>
          <w:sz w:val="20"/>
          <w:szCs w:val="20"/>
          <w:bdr w:val="none" w:sz="0" w:space="0" w:color="auto" w:frame="1"/>
          <w:lang w:eastAsia="fr-FR"/>
        </w:rPr>
        <w:t>Introduction</w:t>
      </w:r>
      <w:r w:rsidRPr="00D042D3">
        <w:rPr>
          <w:rFonts w:ascii="Candara" w:eastAsia="Times New Roman" w:hAnsi="Candara" w:cstheme="minorHAnsi"/>
          <w:color w:val="333333"/>
          <w:sz w:val="20"/>
          <w:szCs w:val="20"/>
          <w:lang w:eastAsia="fr-FR"/>
        </w:rPr>
        <w:t> :</w:t>
      </w:r>
      <w:r w:rsidRPr="00D042D3">
        <w:rPr>
          <w:rFonts w:ascii="Candara" w:eastAsia="Times New Roman" w:hAnsi="Candara" w:cstheme="minorHAnsi"/>
          <w:color w:val="333333"/>
          <w:sz w:val="20"/>
          <w:szCs w:val="20"/>
          <w:lang w:eastAsia="fr-FR"/>
        </w:rPr>
        <w:br/>
        <w:t>Le déficit en bêta-cétothiolase est une maladie rare concernant le métabolisme des corps cétoniques et le catabolisme de l'isoleucine. Elle est liée à un défaut d'acétoacétyl-CoAthiolase mitochondriale. Elle associe une régression psychomotrice et des épisodes acidocétosiques généralement sévères.</w:t>
      </w:r>
    </w:p>
    <w:p w:rsidR="00F52608" w:rsidRDefault="00D042D3" w:rsidP="00C048C2">
      <w:pPr>
        <w:shd w:val="clear" w:color="auto" w:fill="FFFFFF"/>
        <w:spacing w:line="240" w:lineRule="auto"/>
        <w:textAlignment w:val="baseline"/>
        <w:rPr>
          <w:rFonts w:ascii="Candara" w:eastAsia="Times New Roman" w:hAnsi="Candara" w:cstheme="minorHAnsi"/>
          <w:color w:val="333333"/>
          <w:sz w:val="20"/>
          <w:szCs w:val="20"/>
          <w:lang w:eastAsia="fr-FR"/>
        </w:rPr>
      </w:pPr>
      <w:r w:rsidRPr="00D042D3">
        <w:rPr>
          <w:rFonts w:ascii="Candara" w:eastAsia="Times New Roman" w:hAnsi="Candara" w:cstheme="minorHAnsi"/>
          <w:color w:val="333333"/>
          <w:sz w:val="20"/>
          <w:szCs w:val="20"/>
          <w:lang w:eastAsia="fr-FR"/>
        </w:rPr>
        <w:br/>
      </w:r>
      <w:r w:rsidRPr="00D042D3">
        <w:rPr>
          <w:rFonts w:ascii="Candara" w:eastAsia="Times New Roman" w:hAnsi="Candara" w:cstheme="minorHAnsi"/>
          <w:b/>
          <w:bCs/>
          <w:color w:val="333333"/>
          <w:sz w:val="20"/>
          <w:szCs w:val="20"/>
          <w:bdr w:val="none" w:sz="0" w:space="0" w:color="auto" w:frame="1"/>
          <w:lang w:eastAsia="fr-FR"/>
        </w:rPr>
        <w:t>Objectif </w:t>
      </w:r>
      <w:r w:rsidRPr="00D042D3">
        <w:rPr>
          <w:rFonts w:ascii="Candara" w:eastAsia="Times New Roman" w:hAnsi="Candara" w:cstheme="minorHAnsi"/>
          <w:color w:val="333333"/>
          <w:sz w:val="20"/>
          <w:szCs w:val="20"/>
          <w:lang w:eastAsia="fr-FR"/>
        </w:rPr>
        <w:t>:</w:t>
      </w:r>
      <w:r w:rsidRPr="00D042D3">
        <w:rPr>
          <w:rFonts w:ascii="Candara" w:eastAsia="Times New Roman" w:hAnsi="Candara" w:cstheme="minorHAnsi"/>
          <w:color w:val="333333"/>
          <w:sz w:val="20"/>
          <w:szCs w:val="20"/>
          <w:lang w:eastAsia="fr-FR"/>
        </w:rPr>
        <w:br/>
        <w:t>Faire le point sur cette maladie métabolique rare.</w:t>
      </w:r>
    </w:p>
    <w:p w:rsidR="00C048C2" w:rsidRPr="00C048C2" w:rsidRDefault="00C048C2" w:rsidP="00C048C2">
      <w:pPr>
        <w:shd w:val="clear" w:color="auto" w:fill="FFFFFF"/>
        <w:spacing w:line="240" w:lineRule="auto"/>
        <w:textAlignment w:val="baseline"/>
        <w:rPr>
          <w:rFonts w:ascii="Candara" w:eastAsia="Times New Roman" w:hAnsi="Candara" w:cstheme="minorHAnsi"/>
          <w:color w:val="333333"/>
          <w:sz w:val="20"/>
          <w:szCs w:val="20"/>
          <w:lang w:eastAsia="fr-FR"/>
        </w:rPr>
      </w:pPr>
    </w:p>
    <w:p w:rsidR="00F52608" w:rsidRDefault="00D042D3" w:rsidP="00F52608">
      <w:pPr>
        <w:shd w:val="clear" w:color="auto" w:fill="FFFFFF"/>
        <w:spacing w:after="150" w:line="240" w:lineRule="auto"/>
        <w:textAlignment w:val="baseline"/>
        <w:rPr>
          <w:rFonts w:ascii="Candara" w:eastAsia="Times New Roman" w:hAnsi="Candara" w:cstheme="minorHAnsi"/>
          <w:b/>
          <w:bCs/>
          <w:color w:val="333333"/>
          <w:sz w:val="20"/>
          <w:szCs w:val="20"/>
          <w:bdr w:val="none" w:sz="0" w:space="0" w:color="auto" w:frame="1"/>
          <w:lang w:eastAsia="fr-FR"/>
        </w:rPr>
      </w:pPr>
      <w:r w:rsidRPr="00D042D3">
        <w:rPr>
          <w:rFonts w:ascii="Candara" w:eastAsia="Times New Roman" w:hAnsi="Candara" w:cstheme="minorHAnsi"/>
          <w:b/>
          <w:bCs/>
          <w:color w:val="333333"/>
          <w:sz w:val="20"/>
          <w:szCs w:val="20"/>
          <w:bdr w:val="none" w:sz="0" w:space="0" w:color="auto" w:frame="1"/>
          <w:lang w:eastAsia="fr-FR"/>
        </w:rPr>
        <w:t>Observation </w:t>
      </w:r>
      <w:r w:rsidRPr="00D042D3">
        <w:rPr>
          <w:rFonts w:ascii="Candara" w:eastAsia="Times New Roman" w:hAnsi="Candara" w:cstheme="minorHAnsi"/>
          <w:color w:val="333333"/>
          <w:sz w:val="20"/>
          <w:szCs w:val="20"/>
          <w:lang w:eastAsia="fr-FR"/>
        </w:rPr>
        <w:t>:</w:t>
      </w:r>
      <w:r w:rsidRPr="00D042D3">
        <w:rPr>
          <w:rFonts w:ascii="Candara" w:eastAsia="Times New Roman" w:hAnsi="Candara" w:cstheme="minorHAnsi"/>
          <w:color w:val="333333"/>
          <w:sz w:val="20"/>
          <w:szCs w:val="20"/>
          <w:lang w:eastAsia="fr-FR"/>
        </w:rPr>
        <w:br/>
        <w:t xml:space="preserve">AY est un garçon issu d`un mariage consanguin au premier degré et sans antécédents pathologiques notables. Il a été admis à l’âge de 5 mois pour </w:t>
      </w:r>
      <w:r w:rsidRPr="00D042D3">
        <w:rPr>
          <w:rFonts w:ascii="Candara" w:eastAsia="Times New Roman" w:hAnsi="Candara" w:cstheme="minorHAnsi"/>
          <w:color w:val="333333"/>
          <w:sz w:val="20"/>
          <w:szCs w:val="20"/>
          <w:lang w:eastAsia="fr-FR"/>
        </w:rPr>
        <w:lastRenderedPageBreak/>
        <w:t>une bronchiolite sévère ayant nécessité le recours à la ventilation mécanique. Vingt-quatre heures après son extubation, il a présenté une convulsion généralisée tonico-clonique évoluant dans un contexte fébrile et associée à une acidose métabolique profonde. Le nourrisson a été mis sous traitement anti-épileptique et un bilan métabolique a été demandé dans le cadre du bilan étiologique. Ce bilan a confirmé le diagnostic de déficit en bêta-cétothiolase. Le traitement anti-épileptiquea été maintenu et le garçon mis sous régime restreint en protéines avec administration prophylactique de glucose dans les périodes d'accalmie de la maladie. L`évolution ultérieure était favorable avec un bon développement psychomoteur et absence de récidive convulsive.</w:t>
      </w:r>
    </w:p>
    <w:p w:rsidR="00D042D3" w:rsidRPr="00D042D3" w:rsidRDefault="00D042D3" w:rsidP="00F52608">
      <w:pPr>
        <w:shd w:val="clear" w:color="auto" w:fill="FFFFFF"/>
        <w:spacing w:after="150" w:line="240" w:lineRule="auto"/>
        <w:textAlignment w:val="baseline"/>
        <w:rPr>
          <w:rFonts w:ascii="Candara" w:eastAsia="Times New Roman" w:hAnsi="Candara" w:cstheme="minorHAnsi"/>
          <w:color w:val="333333"/>
          <w:sz w:val="20"/>
          <w:szCs w:val="20"/>
          <w:lang w:eastAsia="fr-FR"/>
        </w:rPr>
      </w:pPr>
      <w:r w:rsidRPr="00D042D3">
        <w:rPr>
          <w:rFonts w:ascii="Candara" w:eastAsia="Times New Roman" w:hAnsi="Candara" w:cstheme="minorHAnsi"/>
          <w:b/>
          <w:bCs/>
          <w:color w:val="333333"/>
          <w:sz w:val="20"/>
          <w:szCs w:val="20"/>
          <w:bdr w:val="none" w:sz="0" w:space="0" w:color="auto" w:frame="1"/>
          <w:lang w:eastAsia="fr-FR"/>
        </w:rPr>
        <w:t>Conclusion</w:t>
      </w:r>
      <w:r w:rsidRPr="00D042D3">
        <w:rPr>
          <w:rFonts w:ascii="Candara" w:eastAsia="Times New Roman" w:hAnsi="Candara" w:cstheme="minorHAnsi"/>
          <w:color w:val="333333"/>
          <w:sz w:val="20"/>
          <w:szCs w:val="20"/>
          <w:lang w:eastAsia="fr-FR"/>
        </w:rPr>
        <w:t> :</w:t>
      </w:r>
      <w:r w:rsidRPr="00D042D3">
        <w:rPr>
          <w:rFonts w:ascii="Candara" w:eastAsia="Times New Roman" w:hAnsi="Candara" w:cstheme="minorHAnsi"/>
          <w:color w:val="333333"/>
          <w:sz w:val="20"/>
          <w:szCs w:val="20"/>
          <w:lang w:eastAsia="fr-FR"/>
        </w:rPr>
        <w:br/>
        <w:t>Le déficit en béta-cétothiolase doit être évoqué devant l’association de signes neurologiques et d’une acidémie inexpliquée. Son pronostic dépend étroitement de la précocité du diagnostic et de la qualité de la prise en charge.</w:t>
      </w:r>
    </w:p>
    <w:p w:rsidR="00D74279" w:rsidRDefault="00D74279" w:rsidP="00D74279">
      <w:pPr>
        <w:spacing w:line="240" w:lineRule="auto"/>
        <w:rPr>
          <w:rFonts w:ascii="Candara" w:hAnsi="Candara" w:cstheme="minorHAnsi"/>
          <w:sz w:val="20"/>
          <w:szCs w:val="20"/>
        </w:rPr>
      </w:pPr>
    </w:p>
    <w:p w:rsidR="00D042D3" w:rsidRDefault="00D042D3" w:rsidP="00D74279">
      <w:pPr>
        <w:spacing w:line="240" w:lineRule="auto"/>
        <w:rPr>
          <w:rFonts w:ascii="Candara" w:hAnsi="Candara" w:cstheme="minorHAnsi"/>
          <w:sz w:val="20"/>
          <w:szCs w:val="20"/>
        </w:rPr>
      </w:pPr>
    </w:p>
    <w:p w:rsidR="00D042D3" w:rsidRDefault="00D042D3" w:rsidP="00D74279">
      <w:pPr>
        <w:spacing w:line="240" w:lineRule="auto"/>
        <w:rPr>
          <w:rFonts w:ascii="Candara" w:hAnsi="Candara" w:cstheme="minorHAnsi"/>
          <w:sz w:val="20"/>
          <w:szCs w:val="20"/>
        </w:rPr>
      </w:pPr>
    </w:p>
    <w:p w:rsidR="00D042D3" w:rsidRDefault="00D042D3" w:rsidP="00D74279">
      <w:pPr>
        <w:spacing w:line="240" w:lineRule="auto"/>
        <w:rPr>
          <w:rFonts w:ascii="Candara" w:hAnsi="Candara" w:cstheme="minorHAnsi"/>
          <w:sz w:val="20"/>
          <w:szCs w:val="20"/>
        </w:rPr>
      </w:pPr>
    </w:p>
    <w:p w:rsidR="00954C2F" w:rsidRDefault="00954C2F" w:rsidP="00D74279">
      <w:pPr>
        <w:spacing w:line="240" w:lineRule="auto"/>
        <w:rPr>
          <w:rFonts w:ascii="Candara" w:hAnsi="Candara" w:cstheme="minorHAnsi"/>
          <w:sz w:val="20"/>
          <w:szCs w:val="20"/>
        </w:rPr>
      </w:pPr>
    </w:p>
    <w:p w:rsidR="00D042D3" w:rsidRDefault="00D042D3" w:rsidP="00D74279">
      <w:pPr>
        <w:spacing w:line="240" w:lineRule="auto"/>
        <w:rPr>
          <w:rFonts w:ascii="Candara" w:hAnsi="Candara" w:cstheme="minorHAnsi"/>
          <w:sz w:val="20"/>
          <w:szCs w:val="20"/>
        </w:rPr>
      </w:pPr>
    </w:p>
    <w:p w:rsidR="00D042D3" w:rsidRDefault="00D042D3" w:rsidP="00D74279">
      <w:pPr>
        <w:spacing w:line="240" w:lineRule="auto"/>
        <w:rPr>
          <w:rFonts w:ascii="Candara" w:hAnsi="Candara" w:cstheme="minorHAnsi"/>
          <w:sz w:val="20"/>
          <w:szCs w:val="20"/>
        </w:rPr>
      </w:pPr>
    </w:p>
    <w:p w:rsidR="00D042D3" w:rsidRPr="00B87DF4" w:rsidRDefault="00D042D3" w:rsidP="00D74279">
      <w:pPr>
        <w:spacing w:line="240" w:lineRule="auto"/>
        <w:rPr>
          <w:rFonts w:ascii="Candara" w:hAnsi="Candara" w:cstheme="minorHAnsi"/>
          <w:sz w:val="20"/>
          <w:szCs w:val="20"/>
        </w:rPr>
      </w:pPr>
    </w:p>
    <w:p w:rsidR="00954C2F" w:rsidRDefault="00954C2F" w:rsidP="007239F0">
      <w:pPr>
        <w:spacing w:line="240" w:lineRule="auto"/>
        <w:rPr>
          <w:rFonts w:ascii="Candara" w:hAnsi="Candara" w:cstheme="minorHAnsi"/>
          <w:sz w:val="20"/>
          <w:szCs w:val="20"/>
        </w:rPr>
      </w:pPr>
    </w:p>
    <w:p w:rsidR="00954C2F" w:rsidRDefault="00954C2F" w:rsidP="007239F0">
      <w:pPr>
        <w:spacing w:line="240" w:lineRule="auto"/>
        <w:rPr>
          <w:rFonts w:ascii="Candara" w:hAnsi="Candara" w:cstheme="minorHAnsi"/>
          <w:sz w:val="20"/>
          <w:szCs w:val="20"/>
        </w:rPr>
      </w:pPr>
    </w:p>
    <w:p w:rsidR="00954C2F" w:rsidRDefault="00954C2F" w:rsidP="007239F0">
      <w:pPr>
        <w:spacing w:line="240" w:lineRule="auto"/>
        <w:rPr>
          <w:rFonts w:ascii="Candara" w:hAnsi="Candara" w:cstheme="minorHAnsi"/>
          <w:sz w:val="20"/>
          <w:szCs w:val="20"/>
        </w:rPr>
      </w:pPr>
    </w:p>
    <w:p w:rsidR="00954C2F" w:rsidRDefault="00954C2F" w:rsidP="007239F0">
      <w:pPr>
        <w:spacing w:line="240" w:lineRule="auto"/>
        <w:rPr>
          <w:rFonts w:ascii="Candara" w:hAnsi="Candara" w:cstheme="minorHAnsi"/>
          <w:sz w:val="20"/>
          <w:szCs w:val="20"/>
        </w:rPr>
      </w:pPr>
    </w:p>
    <w:p w:rsidR="00954C2F" w:rsidRDefault="00954C2F" w:rsidP="007239F0">
      <w:pPr>
        <w:spacing w:line="240" w:lineRule="auto"/>
        <w:rPr>
          <w:rFonts w:ascii="Candara" w:hAnsi="Candara" w:cstheme="minorHAnsi"/>
          <w:sz w:val="20"/>
          <w:szCs w:val="20"/>
        </w:rPr>
      </w:pPr>
    </w:p>
    <w:p w:rsidR="00954C2F" w:rsidRDefault="00954C2F" w:rsidP="007239F0">
      <w:pPr>
        <w:spacing w:line="240" w:lineRule="auto"/>
        <w:rPr>
          <w:rFonts w:ascii="Candara" w:hAnsi="Candara" w:cstheme="minorHAnsi"/>
          <w:sz w:val="20"/>
          <w:szCs w:val="20"/>
        </w:rPr>
      </w:pPr>
    </w:p>
    <w:p w:rsidR="00954C2F" w:rsidRDefault="00954C2F" w:rsidP="007239F0">
      <w:pPr>
        <w:spacing w:line="240" w:lineRule="auto"/>
        <w:rPr>
          <w:rFonts w:ascii="Candara" w:hAnsi="Candara" w:cstheme="minorHAnsi"/>
          <w:sz w:val="20"/>
          <w:szCs w:val="20"/>
        </w:rPr>
      </w:pPr>
    </w:p>
    <w:p w:rsidR="00954C2F" w:rsidRDefault="00954C2F" w:rsidP="007239F0">
      <w:pPr>
        <w:spacing w:line="240" w:lineRule="auto"/>
        <w:rPr>
          <w:rFonts w:ascii="Candara" w:hAnsi="Candara" w:cstheme="minorHAnsi"/>
          <w:sz w:val="20"/>
          <w:szCs w:val="20"/>
        </w:rPr>
      </w:pPr>
    </w:p>
    <w:p w:rsidR="00954C2F" w:rsidRDefault="00954C2F" w:rsidP="007239F0">
      <w:pPr>
        <w:spacing w:line="240" w:lineRule="auto"/>
        <w:rPr>
          <w:rFonts w:ascii="Candara" w:hAnsi="Candara" w:cstheme="minorHAnsi"/>
          <w:sz w:val="20"/>
          <w:szCs w:val="20"/>
        </w:rPr>
      </w:pPr>
    </w:p>
    <w:p w:rsidR="00954C2F" w:rsidRDefault="00954C2F" w:rsidP="007239F0">
      <w:pPr>
        <w:spacing w:line="240" w:lineRule="auto"/>
        <w:rPr>
          <w:rFonts w:ascii="Candara" w:hAnsi="Candara" w:cstheme="minorHAnsi"/>
          <w:sz w:val="20"/>
          <w:szCs w:val="20"/>
        </w:rPr>
      </w:pPr>
    </w:p>
    <w:p w:rsidR="00954C2F" w:rsidRDefault="00954C2F" w:rsidP="007239F0">
      <w:pPr>
        <w:spacing w:line="240" w:lineRule="auto"/>
        <w:rPr>
          <w:rFonts w:ascii="Candara" w:hAnsi="Candara" w:cstheme="minorHAnsi"/>
          <w:sz w:val="20"/>
          <w:szCs w:val="20"/>
        </w:rPr>
      </w:pPr>
    </w:p>
    <w:p w:rsidR="00954C2F" w:rsidRDefault="00954C2F" w:rsidP="007239F0">
      <w:pPr>
        <w:spacing w:line="240" w:lineRule="auto"/>
        <w:rPr>
          <w:rFonts w:ascii="Candara" w:hAnsi="Candara" w:cstheme="minorHAnsi"/>
          <w:sz w:val="20"/>
          <w:szCs w:val="20"/>
        </w:rPr>
      </w:pPr>
    </w:p>
    <w:p w:rsidR="00954C2F" w:rsidRDefault="00954C2F" w:rsidP="007239F0">
      <w:pPr>
        <w:spacing w:line="240" w:lineRule="auto"/>
        <w:rPr>
          <w:rFonts w:ascii="Candara" w:hAnsi="Candara" w:cstheme="minorHAnsi"/>
          <w:sz w:val="20"/>
          <w:szCs w:val="20"/>
        </w:rPr>
      </w:pPr>
    </w:p>
    <w:p w:rsidR="00954C2F" w:rsidRDefault="00954C2F" w:rsidP="007239F0">
      <w:pPr>
        <w:spacing w:line="240" w:lineRule="auto"/>
        <w:rPr>
          <w:rFonts w:ascii="Candara" w:hAnsi="Candara" w:cstheme="minorHAnsi"/>
          <w:sz w:val="20"/>
          <w:szCs w:val="20"/>
        </w:rPr>
      </w:pPr>
    </w:p>
    <w:p w:rsidR="00954C2F" w:rsidRDefault="00736FA8" w:rsidP="007239F0">
      <w:pPr>
        <w:spacing w:line="240" w:lineRule="auto"/>
        <w:rPr>
          <w:rFonts w:ascii="Candara" w:hAnsi="Candara" w:cstheme="minorHAnsi"/>
          <w:sz w:val="20"/>
          <w:szCs w:val="20"/>
        </w:rPr>
      </w:pPr>
      <w:r>
        <w:rPr>
          <w:rFonts w:ascii="Candara" w:hAnsi="Candara" w:cstheme="minorHAnsi"/>
          <w:noProof/>
          <w:sz w:val="20"/>
          <w:szCs w:val="20"/>
          <w:lang w:eastAsia="fr-FR"/>
        </w:rPr>
        <w:lastRenderedPageBreak/>
        <w:pict>
          <v:shape id="_x0000_s1169" type="#_x0000_t202" style="position:absolute;left:0;text-align:left;margin-left:28.25pt;margin-top:-52.2pt;width:260.4pt;height:58.9pt;z-index:251710464" filled="f" stroked="f">
            <v:textbox style="mso-next-textbox:#_x0000_s1169">
              <w:txbxContent>
                <w:p w:rsidR="00CA1117" w:rsidRPr="0028549B" w:rsidRDefault="00CA1117" w:rsidP="00C67908">
                  <w:pPr>
                    <w:jc w:val="left"/>
                    <w:rPr>
                      <w:rFonts w:ascii="Centaur" w:hAnsi="Centaur" w:cstheme="minorHAnsi"/>
                      <w:b/>
                      <w:sz w:val="28"/>
                      <w:szCs w:val="28"/>
                    </w:rPr>
                  </w:pPr>
                  <w:r w:rsidRPr="0028549B">
                    <w:rPr>
                      <w:rFonts w:ascii="Centaur" w:hAnsi="Centaur" w:cstheme="minorHAnsi"/>
                      <w:b/>
                      <w:sz w:val="28"/>
                      <w:szCs w:val="28"/>
                    </w:rPr>
                    <w:t>Association Tunisienne d’Etude des Maladies</w:t>
                  </w:r>
                </w:p>
                <w:p w:rsidR="00CA1117" w:rsidRDefault="00CA1117" w:rsidP="00C67908">
                  <w:pPr>
                    <w:jc w:val="left"/>
                    <w:rPr>
                      <w:rFonts w:ascii="Centaur" w:hAnsi="Centaur" w:cstheme="minorHAnsi"/>
                      <w:b/>
                      <w:sz w:val="28"/>
                      <w:szCs w:val="28"/>
                    </w:rPr>
                  </w:pPr>
                  <w:r w:rsidRPr="0028549B">
                    <w:rPr>
                      <w:rFonts w:ascii="Centaur" w:hAnsi="Centaur" w:cstheme="minorHAnsi"/>
                      <w:b/>
                      <w:sz w:val="28"/>
                      <w:szCs w:val="28"/>
                    </w:rPr>
                    <w:t xml:space="preserve">Métaboliques Héréditaires </w:t>
                  </w:r>
                </w:p>
                <w:p w:rsidR="00CA1117" w:rsidRPr="0028549B" w:rsidRDefault="00CA1117" w:rsidP="00C67908">
                  <w:pPr>
                    <w:jc w:val="left"/>
                    <w:rPr>
                      <w:rFonts w:ascii="Centaur" w:hAnsi="Centaur" w:cstheme="minorHAnsi"/>
                      <w:b/>
                      <w:sz w:val="28"/>
                      <w:szCs w:val="28"/>
                    </w:rPr>
                  </w:pPr>
                  <w:r w:rsidRPr="0028549B">
                    <w:rPr>
                      <w:rFonts w:ascii="Centaur" w:hAnsi="Centaur" w:cstheme="minorHAnsi"/>
                      <w:b/>
                      <w:sz w:val="28"/>
                      <w:szCs w:val="28"/>
                    </w:rPr>
                    <w:t>(ATEMMH)</w:t>
                  </w:r>
                </w:p>
              </w:txbxContent>
            </v:textbox>
          </v:shape>
        </w:pict>
      </w:r>
      <w:r>
        <w:rPr>
          <w:rFonts w:ascii="Candara" w:hAnsi="Candara" w:cstheme="minorHAnsi"/>
          <w:noProof/>
          <w:sz w:val="20"/>
          <w:szCs w:val="20"/>
          <w:lang w:eastAsia="fr-FR"/>
        </w:rPr>
        <w:pict>
          <v:rect id="_x0000_s1161" style="position:absolute;left:0;text-align:left;margin-left:-2.4pt;margin-top:-19.8pt;width:440.5pt;height:98.8pt;z-index:251704320;mso-width-percent:1050;mso-position-horizontal-relative:page;mso-position-vertical-relative:top-margin-area;mso-width-percent:1050;mso-height-relative:top-margin-area" o:allowincell="f" fillcolor="#c4bc96 [2414]" stroked="f" strokecolor="#31849b [2408]">
            <v:fill color2="fill lighten(51)" rotate="t" angle="-45" focusposition=".5,.5" focussize="" method="linear sigma" type="gradient"/>
            <w10:wrap anchorx="page" anchory="margin"/>
          </v:rect>
        </w:pict>
      </w:r>
    </w:p>
    <w:p w:rsidR="00954C2F" w:rsidRDefault="00736FA8" w:rsidP="007239F0">
      <w:pPr>
        <w:spacing w:line="240" w:lineRule="auto"/>
        <w:rPr>
          <w:rFonts w:ascii="Candara" w:hAnsi="Candara" w:cstheme="minorHAnsi"/>
          <w:sz w:val="20"/>
          <w:szCs w:val="20"/>
        </w:rPr>
      </w:pPr>
      <w:r>
        <w:rPr>
          <w:rFonts w:ascii="Candara" w:hAnsi="Candara" w:cstheme="minorHAnsi"/>
          <w:noProof/>
          <w:sz w:val="20"/>
          <w:szCs w:val="20"/>
          <w:lang w:eastAsia="fr-FR"/>
        </w:rPr>
        <w:pict>
          <v:shape id="_x0000_s1166" type="#_x0000_t202" style="position:absolute;left:0;text-align:left;margin-left:262.85pt;margin-top:-43.1pt;width:100.2pt;height:79.3pt;z-index:251709440" filled="f" fillcolor="#fde9d9 [665]" stroked="f">
            <v:textbox style="mso-next-textbox:#_x0000_s1166">
              <w:txbxContent>
                <w:p w:rsidR="00CA1117" w:rsidRDefault="00CA1117" w:rsidP="000A7FE1">
                  <w:r w:rsidRPr="008C15FA">
                    <w:rPr>
                      <w:noProof/>
                      <w:lang w:eastAsia="fr-FR"/>
                    </w:rPr>
                    <w:drawing>
                      <wp:inline distT="0" distB="0" distL="0" distR="0">
                        <wp:extent cx="830338" cy="739140"/>
                        <wp:effectExtent l="114300" t="114300" r="103112" b="99060"/>
                        <wp:docPr id="90" name="Image 4" descr="logo ATEM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EMMH.jpg"/>
                                <pic:cNvPicPr/>
                              </pic:nvPicPr>
                              <pic:blipFill>
                                <a:blip r:embed="rId9"/>
                                <a:stretch>
                                  <a:fillRect/>
                                </a:stretch>
                              </pic:blipFill>
                              <pic:spPr>
                                <a:xfrm>
                                  <a:off x="0" y="0"/>
                                  <a:ext cx="821413" cy="731195"/>
                                </a:xfrm>
                                <a:prstGeom prst="ellipse">
                                  <a:avLst/>
                                </a:prstGeom>
                                <a:effectLst>
                                  <a:glow rad="139700">
                                    <a:srgbClr val="800080">
                                      <a:alpha val="40000"/>
                                    </a:srgbClr>
                                  </a:glow>
                                </a:effectLst>
                                <a:scene3d>
                                  <a:camera prst="isometricOffAxis1Right"/>
                                  <a:lightRig rig="threePt" dir="t"/>
                                </a:scene3d>
                              </pic:spPr>
                            </pic:pic>
                          </a:graphicData>
                        </a:graphic>
                      </wp:inline>
                    </w:drawing>
                  </w:r>
                </w:p>
              </w:txbxContent>
            </v:textbox>
          </v:shape>
        </w:pict>
      </w:r>
    </w:p>
    <w:p w:rsidR="00954C2F" w:rsidRDefault="00954C2F" w:rsidP="007239F0">
      <w:pPr>
        <w:spacing w:line="240" w:lineRule="auto"/>
        <w:rPr>
          <w:rFonts w:ascii="Candara" w:hAnsi="Candara" w:cstheme="minorHAnsi"/>
          <w:sz w:val="20"/>
          <w:szCs w:val="20"/>
        </w:rPr>
      </w:pPr>
    </w:p>
    <w:p w:rsidR="00954C2F" w:rsidRDefault="00954C2F" w:rsidP="007239F0">
      <w:pPr>
        <w:spacing w:line="240" w:lineRule="auto"/>
        <w:rPr>
          <w:rFonts w:ascii="Candara" w:hAnsi="Candara" w:cstheme="minorHAnsi"/>
          <w:sz w:val="20"/>
          <w:szCs w:val="20"/>
        </w:rPr>
      </w:pPr>
    </w:p>
    <w:p w:rsidR="00954C2F" w:rsidRDefault="00954C2F" w:rsidP="007239F0">
      <w:pPr>
        <w:spacing w:line="240" w:lineRule="auto"/>
        <w:rPr>
          <w:rFonts w:ascii="Candara" w:hAnsi="Candara" w:cstheme="minorHAnsi"/>
          <w:sz w:val="20"/>
          <w:szCs w:val="20"/>
        </w:rPr>
      </w:pPr>
    </w:p>
    <w:p w:rsidR="00954C2F" w:rsidRDefault="00736FA8" w:rsidP="007239F0">
      <w:pPr>
        <w:spacing w:line="240" w:lineRule="auto"/>
        <w:rPr>
          <w:rFonts w:ascii="Candara" w:hAnsi="Candara" w:cstheme="minorHAnsi"/>
          <w:sz w:val="20"/>
          <w:szCs w:val="20"/>
        </w:rPr>
      </w:pPr>
      <w:r>
        <w:rPr>
          <w:rFonts w:ascii="Candara" w:hAnsi="Candara" w:cstheme="minorHAnsi"/>
          <w:noProof/>
          <w:sz w:val="20"/>
          <w:szCs w:val="20"/>
          <w:lang w:eastAsia="fr-FR"/>
        </w:rPr>
        <w:pict>
          <v:shape id="_x0000_s1151" type="#_x0000_t202" style="position:absolute;left:0;text-align:left;margin-left:236.6pt;margin-top:5.35pt;width:104.85pt;height:67.8pt;z-index:251697152" fillcolor="white [3212]" stroked="f" strokecolor="#a5a5a5 [2092]">
            <v:fill r:id="rId19" o:title="logo orphan europe" recolor="t" type="frame"/>
            <v:textbox style="mso-next-textbox:#_x0000_s1151">
              <w:txbxContent>
                <w:p w:rsidR="00CA1117" w:rsidRDefault="00CA1117" w:rsidP="00556A3D"/>
              </w:txbxContent>
            </v:textbox>
          </v:shape>
        </w:pict>
      </w:r>
      <w:r>
        <w:rPr>
          <w:rFonts w:ascii="Candara" w:hAnsi="Candara" w:cstheme="minorHAnsi"/>
          <w:noProof/>
          <w:sz w:val="20"/>
          <w:szCs w:val="20"/>
          <w:lang w:eastAsia="fr-FR"/>
        </w:rPr>
        <w:pict>
          <v:shape id="_x0000_s1154" type="#_x0000_t202" style="position:absolute;left:0;text-align:left;margin-left:55.65pt;margin-top:5.35pt;width:132.55pt;height:75.3pt;z-index:251700224" stroked="f" strokecolor="#a5a5a5 [2092]">
            <v:fill r:id="rId20" o:title="logo genzyme france" recolor="t" type="frame"/>
            <v:textbox style="mso-next-textbox:#_x0000_s1154">
              <w:txbxContent>
                <w:p w:rsidR="00CA1117" w:rsidRPr="00354FDB" w:rsidRDefault="00CA1117" w:rsidP="00556A3D">
                  <w:pPr>
                    <w:rPr>
                      <w:sz w:val="16"/>
                      <w:szCs w:val="16"/>
                    </w:rPr>
                  </w:pPr>
                </w:p>
                <w:p w:rsidR="00CA1117" w:rsidRDefault="00CA1117" w:rsidP="00556A3D">
                  <w:pPr>
                    <w:jc w:val="center"/>
                  </w:pPr>
                </w:p>
              </w:txbxContent>
            </v:textbox>
          </v:shape>
        </w:pict>
      </w:r>
    </w:p>
    <w:p w:rsidR="00954C2F" w:rsidRDefault="00954C2F" w:rsidP="007239F0">
      <w:pPr>
        <w:spacing w:line="240" w:lineRule="auto"/>
        <w:rPr>
          <w:rFonts w:ascii="Candara" w:hAnsi="Candara" w:cstheme="minorHAnsi"/>
          <w:sz w:val="20"/>
          <w:szCs w:val="20"/>
        </w:rPr>
      </w:pPr>
    </w:p>
    <w:p w:rsidR="007239F0" w:rsidRPr="00B87DF4" w:rsidRDefault="00736FA8" w:rsidP="007239F0">
      <w:pPr>
        <w:spacing w:line="240" w:lineRule="auto"/>
        <w:rPr>
          <w:rFonts w:ascii="Candara" w:hAnsi="Candara" w:cstheme="minorHAnsi"/>
          <w:sz w:val="20"/>
          <w:szCs w:val="20"/>
        </w:rPr>
      </w:pPr>
      <w:r>
        <w:rPr>
          <w:rFonts w:ascii="Candara" w:hAnsi="Candara" w:cstheme="minorHAnsi"/>
          <w:noProof/>
          <w:sz w:val="20"/>
          <w:szCs w:val="20"/>
          <w:lang w:eastAsia="fr-FR"/>
        </w:rPr>
        <w:pict>
          <v:shape id="_x0000_s1157" type="#_x0000_t202" style="position:absolute;left:0;text-align:left;margin-left:153.85pt;margin-top:256.25pt;width:65.8pt;height:23.8pt;z-index:251703296" strokecolor="white [3212]">
            <v:fill r:id="rId21" o:title="logo BOIRON" recolor="t" type="frame"/>
            <v:textbox style="mso-next-textbox:#_x0000_s1157">
              <w:txbxContent>
                <w:p w:rsidR="00CA1117" w:rsidRDefault="00CA1117" w:rsidP="00556A3D">
                  <w:pPr>
                    <w:jc w:val="center"/>
                  </w:pPr>
                </w:p>
              </w:txbxContent>
            </v:textbox>
          </v:shape>
        </w:pict>
      </w:r>
      <w:r>
        <w:rPr>
          <w:rFonts w:ascii="Candara" w:hAnsi="Candara" w:cstheme="minorHAnsi"/>
          <w:noProof/>
          <w:sz w:val="20"/>
          <w:szCs w:val="20"/>
          <w:lang w:eastAsia="fr-FR"/>
        </w:rPr>
        <w:pict>
          <v:shape id="_x0000_s1177" type="#_x0000_t202" style="position:absolute;left:0;text-align:left;margin-left:148.4pt;margin-top:91.65pt;width:88.2pt;height:44.4pt;z-index:251714560" stroked="f">
            <v:textbox>
              <w:txbxContent>
                <w:p w:rsidR="00CA1117" w:rsidRDefault="00CA1117">
                  <w:r>
                    <w:rPr>
                      <w:noProof/>
                      <w:lang w:eastAsia="fr-FR"/>
                    </w:rPr>
                    <w:drawing>
                      <wp:inline distT="0" distB="0" distL="0" distR="0">
                        <wp:extent cx="927735" cy="403860"/>
                        <wp:effectExtent l="19050" t="0" r="5715" b="0"/>
                        <wp:docPr id="67" name="Image 66"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2"/>
                                <a:stretch>
                                  <a:fillRect/>
                                </a:stretch>
                              </pic:blipFill>
                              <pic:spPr>
                                <a:xfrm>
                                  <a:off x="0" y="0"/>
                                  <a:ext cx="927735" cy="403860"/>
                                </a:xfrm>
                                <a:prstGeom prst="rect">
                                  <a:avLst/>
                                </a:prstGeom>
                              </pic:spPr>
                            </pic:pic>
                          </a:graphicData>
                        </a:graphic>
                      </wp:inline>
                    </w:drawing>
                  </w:r>
                </w:p>
              </w:txbxContent>
            </v:textbox>
          </v:shape>
        </w:pict>
      </w:r>
      <w:r>
        <w:rPr>
          <w:rFonts w:ascii="Candara" w:hAnsi="Candara" w:cstheme="minorHAnsi"/>
          <w:noProof/>
          <w:sz w:val="20"/>
          <w:szCs w:val="20"/>
          <w:lang w:eastAsia="fr-FR"/>
        </w:rPr>
        <w:pict>
          <v:shape id="_x0000_s1152" type="#_x0000_t202" style="position:absolute;left:0;text-align:left;margin-left:55.65pt;margin-top:81.85pt;width:73.25pt;height:57.8pt;z-index:251698176" stroked="f" strokecolor="#a5a5a5 [2092]">
            <v:fill r:id="rId23" o:title="logo SOBI copie" recolor="t" type="frame"/>
            <v:textbox style="mso-next-textbox:#_x0000_s1152">
              <w:txbxContent>
                <w:p w:rsidR="00CA1117" w:rsidRDefault="00CA1117" w:rsidP="00556A3D"/>
              </w:txbxContent>
            </v:textbox>
          </v:shape>
        </w:pict>
      </w:r>
      <w:r>
        <w:rPr>
          <w:rFonts w:ascii="Candara" w:hAnsi="Candara" w:cstheme="minorHAnsi"/>
          <w:noProof/>
          <w:sz w:val="20"/>
          <w:szCs w:val="20"/>
          <w:lang w:eastAsia="fr-FR"/>
        </w:rPr>
        <w:pict>
          <v:shape id="_x0000_s1153" type="#_x0000_t202" style="position:absolute;left:0;text-align:left;margin-left:257.75pt;margin-top:75.45pt;width:77.7pt;height:55.75pt;z-index:251699200" stroked="f" strokecolor="#a5a5a5 [2092]">
            <v:fill r:id="rId24" o:title="Logo GLOBAL PHARMA" recolor="t" type="frame"/>
            <v:textbox style="mso-next-textbox:#_x0000_s1153">
              <w:txbxContent>
                <w:p w:rsidR="00CA1117" w:rsidRDefault="00CA1117" w:rsidP="00556A3D"/>
              </w:txbxContent>
            </v:textbox>
          </v:shape>
        </w:pict>
      </w:r>
      <w:r>
        <w:rPr>
          <w:rFonts w:ascii="Candara" w:hAnsi="Candara" w:cstheme="minorHAnsi"/>
          <w:noProof/>
          <w:sz w:val="20"/>
          <w:szCs w:val="20"/>
          <w:lang w:eastAsia="fr-FR"/>
        </w:rPr>
        <w:pict>
          <v:shape id="_x0000_s1172" type="#_x0000_t202" style="position:absolute;left:0;text-align:left;margin-left:229.1pt;margin-top:167.85pt;width:78.3pt;height:72.6pt;z-index:251711488" stroked="f">
            <v:textbox style="mso-next-textbox:#_x0000_s1172">
              <w:txbxContent>
                <w:p w:rsidR="00CA1117" w:rsidRDefault="00CA1117">
                  <w:r>
                    <w:rPr>
                      <w:noProof/>
                      <w:lang w:eastAsia="fr-FR"/>
                    </w:rPr>
                    <w:drawing>
                      <wp:inline distT="0" distB="0" distL="0" distR="0">
                        <wp:extent cx="914400" cy="758456"/>
                        <wp:effectExtent l="0" t="0" r="0" b="0"/>
                        <wp:docPr id="15" name="Image 14" descr="logo-pharmaly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harmalys-footer.png"/>
                                <pic:cNvPicPr/>
                              </pic:nvPicPr>
                              <pic:blipFill>
                                <a:blip r:embed="rId25"/>
                                <a:stretch>
                                  <a:fillRect/>
                                </a:stretch>
                              </pic:blipFill>
                              <pic:spPr>
                                <a:xfrm>
                                  <a:off x="0" y="0"/>
                                  <a:ext cx="914400" cy="758456"/>
                                </a:xfrm>
                                <a:prstGeom prst="rect">
                                  <a:avLst/>
                                </a:prstGeom>
                              </pic:spPr>
                            </pic:pic>
                          </a:graphicData>
                        </a:graphic>
                      </wp:inline>
                    </w:drawing>
                  </w:r>
                </w:p>
              </w:txbxContent>
            </v:textbox>
          </v:shape>
        </w:pict>
      </w:r>
      <w:r>
        <w:rPr>
          <w:rFonts w:ascii="Candara" w:hAnsi="Candara" w:cstheme="minorHAnsi"/>
          <w:noProof/>
          <w:sz w:val="20"/>
          <w:szCs w:val="20"/>
          <w:lang w:eastAsia="fr-FR"/>
        </w:rPr>
        <w:pict>
          <v:shape id="_x0000_s1176" type="#_x0000_t202" style="position:absolute;left:0;text-align:left;margin-left:61.25pt;margin-top:196.05pt;width:126.95pt;height:44.4pt;z-index:251713536" stroked="f">
            <v:textbox>
              <w:txbxContent>
                <w:p w:rsidR="00CA1117" w:rsidRDefault="00CA1117" w:rsidP="00C91324">
                  <w:r>
                    <w:rPr>
                      <w:noProof/>
                      <w:lang w:eastAsia="fr-FR"/>
                    </w:rPr>
                    <w:drawing>
                      <wp:inline distT="0" distB="0" distL="0" distR="0">
                        <wp:extent cx="1017270" cy="352440"/>
                        <wp:effectExtent l="19050" t="0" r="0" b="0"/>
                        <wp:docPr id="25" name="Image 3" descr="C:\Users\pediatrie\Downloads\metabolic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diatrie\Downloads\metabolics (1).jpg"/>
                                <pic:cNvPicPr>
                                  <a:picLocks noChangeAspect="1" noChangeArrowheads="1"/>
                                </pic:cNvPicPr>
                              </pic:nvPicPr>
                              <pic:blipFill>
                                <a:blip r:embed="rId26"/>
                                <a:srcRect/>
                                <a:stretch>
                                  <a:fillRect/>
                                </a:stretch>
                              </pic:blipFill>
                              <pic:spPr bwMode="auto">
                                <a:xfrm>
                                  <a:off x="0" y="0"/>
                                  <a:ext cx="1017755" cy="352608"/>
                                </a:xfrm>
                                <a:prstGeom prst="rect">
                                  <a:avLst/>
                                </a:prstGeom>
                                <a:noFill/>
                                <a:ln w="9525">
                                  <a:noFill/>
                                  <a:miter lim="800000"/>
                                  <a:headEnd/>
                                  <a:tailEnd/>
                                </a:ln>
                              </pic:spPr>
                            </pic:pic>
                          </a:graphicData>
                        </a:graphic>
                      </wp:inline>
                    </w:drawing>
                  </w:r>
                </w:p>
              </w:txbxContent>
            </v:textbox>
          </v:shape>
        </w:pict>
      </w:r>
      <w:r>
        <w:rPr>
          <w:rFonts w:ascii="Candara" w:hAnsi="Candara" w:cstheme="minorHAnsi"/>
          <w:noProof/>
          <w:sz w:val="20"/>
          <w:szCs w:val="20"/>
          <w:lang w:eastAsia="fr-FR"/>
        </w:rPr>
        <w:pict>
          <v:rect id="_x0000_s1163" style="position:absolute;left:0;text-align:left;margin-left:60.65pt;margin-top:91.4pt;width:7.15pt;height:364pt;z-index:251706368;mso-position-horizontal-relative:left-margin-area;mso-position-vertical-relative:page" o:allowincell="f" fillcolor="#938953 [1614]" stroked="f" strokecolor="#938953 [1614]">
            <v:fill color2="fill lighten(51)" angle="-45" focusposition=".5,.5" focussize="" method="linear sigma" focus="100%" type="gradient"/>
            <w10:wrap anchorx="margin" anchory="page"/>
          </v:rect>
        </w:pict>
      </w:r>
      <w:r>
        <w:rPr>
          <w:rFonts w:ascii="Candara" w:hAnsi="Candara" w:cstheme="minorHAnsi"/>
          <w:noProof/>
          <w:sz w:val="20"/>
          <w:szCs w:val="20"/>
          <w:lang w:eastAsia="fr-FR"/>
        </w:rPr>
        <w:pict>
          <v:shape id="_x0000_s1165" type="#_x0000_t202" style="position:absolute;left:0;text-align:left;margin-left:11.95pt;margin-top:393.05pt;width:312pt;height:41.2pt;z-index:251708416" filled="f" fillcolor="#fde9d9 [665]" stroked="f">
            <v:textbox style="mso-next-textbox:#_x0000_s1165">
              <w:txbxContent>
                <w:p w:rsidR="00CA1117" w:rsidRPr="00C048C2" w:rsidRDefault="00CA1117" w:rsidP="000A7FE1">
                  <w:pPr>
                    <w:jc w:val="center"/>
                    <w:rPr>
                      <w:b/>
                      <w:sz w:val="18"/>
                      <w:szCs w:val="18"/>
                    </w:rPr>
                  </w:pPr>
                  <w:r w:rsidRPr="00C048C2">
                    <w:rPr>
                      <w:b/>
                      <w:sz w:val="18"/>
                      <w:szCs w:val="18"/>
                    </w:rPr>
                    <w:t>Adresse : Service de Pédiatrie – Pr N. TEBIB  - Hôpital la Rabta - Tunis</w:t>
                  </w:r>
                </w:p>
                <w:p w:rsidR="00CA1117" w:rsidRPr="00C048C2" w:rsidRDefault="00CA1117" w:rsidP="000A7FE1">
                  <w:pPr>
                    <w:jc w:val="center"/>
                    <w:rPr>
                      <w:b/>
                      <w:sz w:val="18"/>
                      <w:szCs w:val="18"/>
                    </w:rPr>
                  </w:pPr>
                  <w:r w:rsidRPr="00C048C2">
                    <w:rPr>
                      <w:b/>
                      <w:sz w:val="18"/>
                      <w:szCs w:val="18"/>
                    </w:rPr>
                    <w:t>Tél : 71.57.8923 – Tél/Fax : 71.572.470</w:t>
                  </w:r>
                </w:p>
                <w:p w:rsidR="00CA1117" w:rsidRPr="00C048C2" w:rsidRDefault="00CA1117" w:rsidP="000A7FE1">
                  <w:pPr>
                    <w:jc w:val="center"/>
                    <w:rPr>
                      <w:b/>
                      <w:sz w:val="18"/>
                      <w:szCs w:val="18"/>
                    </w:rPr>
                  </w:pPr>
                  <w:r w:rsidRPr="00C048C2">
                    <w:rPr>
                      <w:b/>
                      <w:sz w:val="18"/>
                      <w:szCs w:val="18"/>
                    </w:rPr>
                    <w:t xml:space="preserve">Mail : </w:t>
                  </w:r>
                  <w:hyperlink r:id="rId27" w:history="1">
                    <w:r w:rsidRPr="00C048C2">
                      <w:rPr>
                        <w:rStyle w:val="Lienhypertexte"/>
                        <w:b/>
                        <w:color w:val="auto"/>
                        <w:sz w:val="18"/>
                        <w:szCs w:val="18"/>
                        <w:u w:val="none"/>
                      </w:rPr>
                      <w:t>atemmh@ymail.com</w:t>
                    </w:r>
                  </w:hyperlink>
                  <w:r w:rsidRPr="00C048C2">
                    <w:rPr>
                      <w:b/>
                      <w:sz w:val="18"/>
                      <w:szCs w:val="18"/>
                    </w:rPr>
                    <w:t xml:space="preserve">     -     Site web : www.atemmh.org</w:t>
                  </w:r>
                </w:p>
                <w:p w:rsidR="00CA1117" w:rsidRPr="00C048C2" w:rsidRDefault="00CA1117" w:rsidP="000A7FE1">
                  <w:pPr>
                    <w:jc w:val="center"/>
                    <w:rPr>
                      <w:b/>
                      <w:sz w:val="18"/>
                      <w:szCs w:val="18"/>
                    </w:rPr>
                  </w:pPr>
                </w:p>
              </w:txbxContent>
            </v:textbox>
          </v:shape>
        </w:pict>
      </w:r>
      <w:r>
        <w:rPr>
          <w:rFonts w:ascii="Candara" w:hAnsi="Candara" w:cstheme="minorHAnsi"/>
          <w:noProof/>
          <w:sz w:val="20"/>
          <w:szCs w:val="20"/>
          <w:lang w:eastAsia="fr-FR"/>
        </w:rPr>
        <w:pict>
          <v:rect id="_x0000_s1162" style="position:absolute;left:0;text-align:left;margin-left:0;margin-top:0;width:439.7pt;height:61.55pt;z-index:251705344;mso-width-percent:1050;mso-position-horizontal:center;mso-position-horizontal-relative:page;mso-position-vertical:bottom;mso-position-vertical-relative:page;mso-width-percent:1050;mso-height-relative:top-margin-area" o:allowincell="f" fillcolor="#c4bc96 [2414]" stroked="f" strokecolor="#31849b [2408]">
            <v:fill color2="fill lighten(51)" rotate="t" angle="-90" focusposition="1" focussize="" method="linear sigma" type="gradient"/>
            <w10:wrap anchorx="page" anchory="page"/>
          </v:rect>
        </w:pict>
      </w:r>
    </w:p>
    <w:sectPr w:rsidR="007239F0" w:rsidRPr="00B87DF4" w:rsidSect="00481BE9">
      <w:headerReference w:type="default" r:id="rId28"/>
      <w:footerReference w:type="default" r:id="rId29"/>
      <w:pgSz w:w="8391" w:h="11907" w:code="11"/>
      <w:pgMar w:top="851" w:right="1134"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60F" w:rsidRDefault="0001760F" w:rsidP="008C15FA">
      <w:pPr>
        <w:spacing w:line="240" w:lineRule="auto"/>
      </w:pPr>
      <w:r>
        <w:separator/>
      </w:r>
    </w:p>
  </w:endnote>
  <w:endnote w:type="continuationSeparator" w:id="1">
    <w:p w:rsidR="0001760F" w:rsidRDefault="0001760F" w:rsidP="008C15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doni MT Condensed">
    <w:panose1 w:val="02070606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aur">
    <w:panose1 w:val="020305040502050203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Footlight MT Light">
    <w:panose1 w:val="0204060206030A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atangChe">
    <w:panose1 w:val="02030609000101010101"/>
    <w:charset w:val="81"/>
    <w:family w:val="modern"/>
    <w:pitch w:val="fixed"/>
    <w:sig w:usb0="B00002AF" w:usb1="69D77CFB" w:usb2="00000030" w:usb3="00000000" w:csb0="0008009F" w:csb1="00000000"/>
  </w:font>
  <w:font w:name="Vivaldi">
    <w:panose1 w:val="030206020505060908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GillSans-Semi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2295"/>
      <w:docPartObj>
        <w:docPartGallery w:val="Page Numbers (Bottom of Page)"/>
        <w:docPartUnique/>
      </w:docPartObj>
    </w:sdtPr>
    <w:sdtContent>
      <w:p w:rsidR="00CA1117" w:rsidRDefault="00736FA8">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CA1117" w:rsidRDefault="00736FA8">
                    <w:pPr>
                      <w:jc w:val="center"/>
                    </w:pPr>
                    <w:fldSimple w:instr=" PAGE    \* MERGEFORMAT ">
                      <w:r w:rsidR="00402DE1" w:rsidRPr="00402DE1">
                        <w:rPr>
                          <w:noProof/>
                          <w:sz w:val="16"/>
                          <w:szCs w:val="16"/>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60F" w:rsidRDefault="0001760F" w:rsidP="008C15FA">
      <w:pPr>
        <w:spacing w:line="240" w:lineRule="auto"/>
      </w:pPr>
      <w:r>
        <w:separator/>
      </w:r>
    </w:p>
  </w:footnote>
  <w:footnote w:type="continuationSeparator" w:id="1">
    <w:p w:rsidR="0001760F" w:rsidRDefault="0001760F" w:rsidP="008C15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17" w:rsidRDefault="00CA1117">
    <w:pPr>
      <w:pStyle w:val="En-tte"/>
      <w:jc w:val="center"/>
      <w:rPr>
        <w:color w:val="365F91" w:themeColor="accent1" w:themeShade="BF"/>
      </w:rPr>
    </w:pPr>
  </w:p>
  <w:p w:rsidR="00CA1117" w:rsidRDefault="00CA111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6pt;height:10.2pt;visibility:visible;mso-wrap-style:square" o:bullet="t">
        <v:imagedata r:id="rId1" o:title=""/>
      </v:shape>
    </w:pict>
  </w:numPicBullet>
  <w:abstractNum w:abstractNumId="0">
    <w:nsid w:val="0896215C"/>
    <w:multiLevelType w:val="hybridMultilevel"/>
    <w:tmpl w:val="722C6D1C"/>
    <w:lvl w:ilvl="0" w:tplc="AA8C335A">
      <w:start w:val="1"/>
      <w:numFmt w:val="upperLetter"/>
      <w:lvlText w:val="%1."/>
      <w:lvlJc w:val="left"/>
      <w:pPr>
        <w:ind w:left="720" w:hanging="360"/>
      </w:pPr>
      <w:rPr>
        <w:rFonts w:ascii="Bodoni MT Condensed" w:eastAsia="Calibri" w:hAnsi="Bodoni MT Condensed"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0C5B8D"/>
    <w:multiLevelType w:val="hybridMultilevel"/>
    <w:tmpl w:val="40987396"/>
    <w:lvl w:ilvl="0" w:tplc="9F1801B8">
      <w:start w:val="2"/>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33B4737"/>
    <w:multiLevelType w:val="hybridMultilevel"/>
    <w:tmpl w:val="005412A6"/>
    <w:lvl w:ilvl="0" w:tplc="A82C3EF8">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5D332634"/>
    <w:multiLevelType w:val="hybridMultilevel"/>
    <w:tmpl w:val="03C6FB00"/>
    <w:lvl w:ilvl="0" w:tplc="48AC470C">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5E536D0F"/>
    <w:multiLevelType w:val="multilevel"/>
    <w:tmpl w:val="2660B2CC"/>
    <w:lvl w:ilvl="0">
      <w:start w:val="2"/>
      <w:numFmt w:val="upperRoman"/>
      <w:lvlText w:val="%1."/>
      <w:lvlJc w:val="right"/>
      <w:pPr>
        <w:tabs>
          <w:tab w:val="num" w:pos="360"/>
        </w:tabs>
        <w:ind w:left="0" w:firstLine="0"/>
      </w:pPr>
      <w:rPr>
        <w:rFonts w:hint="default"/>
      </w:rPr>
    </w:lvl>
    <w:lvl w:ilvl="1">
      <w:start w:val="1"/>
      <w:numFmt w:val="upperLetter"/>
      <w:pStyle w:val="Titre2"/>
      <w:lvlText w:val="%2."/>
      <w:lvlJc w:val="left"/>
      <w:pPr>
        <w:tabs>
          <w:tab w:val="num" w:pos="1080"/>
        </w:tabs>
        <w:ind w:left="720" w:firstLine="0"/>
      </w:pPr>
      <w:rPr>
        <w:rFonts w:hint="default"/>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34818">
      <o:colormru v:ext="edit" colors="#eaeaea,#fef1e6,#e7f6ff,#ffdcb9,#ffecd9,#fff5eb,#fffbf7,#d5eaff"/>
      <o:colormenu v:ext="edit" fillcolor="none [2414]" strokecolor="none [3212]"/>
    </o:shapedefaults>
    <o:shapelayout v:ext="edit">
      <o:idmap v:ext="edit" data="2"/>
    </o:shapelayout>
  </w:hdrShapeDefaults>
  <w:footnotePr>
    <w:footnote w:id="0"/>
    <w:footnote w:id="1"/>
  </w:footnotePr>
  <w:endnotePr>
    <w:endnote w:id="0"/>
    <w:endnote w:id="1"/>
  </w:endnotePr>
  <w:compat/>
  <w:rsids>
    <w:rsidRoot w:val="002005AA"/>
    <w:rsid w:val="0001760F"/>
    <w:rsid w:val="00022592"/>
    <w:rsid w:val="00037697"/>
    <w:rsid w:val="00037DFF"/>
    <w:rsid w:val="00042DAC"/>
    <w:rsid w:val="000500ED"/>
    <w:rsid w:val="00055AAB"/>
    <w:rsid w:val="000576CF"/>
    <w:rsid w:val="00060FAA"/>
    <w:rsid w:val="00062D98"/>
    <w:rsid w:val="000934B3"/>
    <w:rsid w:val="000947DA"/>
    <w:rsid w:val="000A1660"/>
    <w:rsid w:val="000A7FE1"/>
    <w:rsid w:val="000B79D4"/>
    <w:rsid w:val="000D463B"/>
    <w:rsid w:val="000D64DA"/>
    <w:rsid w:val="000E7193"/>
    <w:rsid w:val="001142D6"/>
    <w:rsid w:val="00114E2E"/>
    <w:rsid w:val="00115B01"/>
    <w:rsid w:val="00122CC0"/>
    <w:rsid w:val="00123243"/>
    <w:rsid w:val="00136D47"/>
    <w:rsid w:val="00143383"/>
    <w:rsid w:val="00144517"/>
    <w:rsid w:val="00146169"/>
    <w:rsid w:val="00170AEE"/>
    <w:rsid w:val="00172705"/>
    <w:rsid w:val="001972F6"/>
    <w:rsid w:val="001A3513"/>
    <w:rsid w:val="001A781E"/>
    <w:rsid w:val="001C378B"/>
    <w:rsid w:val="001C46FA"/>
    <w:rsid w:val="001E7857"/>
    <w:rsid w:val="002005AA"/>
    <w:rsid w:val="0021362A"/>
    <w:rsid w:val="00242B40"/>
    <w:rsid w:val="0025790F"/>
    <w:rsid w:val="0026599E"/>
    <w:rsid w:val="00281CA5"/>
    <w:rsid w:val="0028549B"/>
    <w:rsid w:val="00285681"/>
    <w:rsid w:val="002A1BEF"/>
    <w:rsid w:val="002B47B6"/>
    <w:rsid w:val="002C30DA"/>
    <w:rsid w:val="002C4E51"/>
    <w:rsid w:val="002C5CB9"/>
    <w:rsid w:val="002C6EBF"/>
    <w:rsid w:val="002D2601"/>
    <w:rsid w:val="002F53E4"/>
    <w:rsid w:val="002F616F"/>
    <w:rsid w:val="003101AF"/>
    <w:rsid w:val="00315EAE"/>
    <w:rsid w:val="00323A1E"/>
    <w:rsid w:val="00342EE5"/>
    <w:rsid w:val="00344248"/>
    <w:rsid w:val="00347F35"/>
    <w:rsid w:val="00363F4C"/>
    <w:rsid w:val="00373CF4"/>
    <w:rsid w:val="00390B8A"/>
    <w:rsid w:val="00391FCF"/>
    <w:rsid w:val="003B4179"/>
    <w:rsid w:val="003C2624"/>
    <w:rsid w:val="003C3E40"/>
    <w:rsid w:val="003C525D"/>
    <w:rsid w:val="003D148A"/>
    <w:rsid w:val="003E2253"/>
    <w:rsid w:val="00402DE1"/>
    <w:rsid w:val="004155C3"/>
    <w:rsid w:val="00420B42"/>
    <w:rsid w:val="00423E28"/>
    <w:rsid w:val="0043059D"/>
    <w:rsid w:val="00443E87"/>
    <w:rsid w:val="00467648"/>
    <w:rsid w:val="00467D9E"/>
    <w:rsid w:val="0047435F"/>
    <w:rsid w:val="00481BE9"/>
    <w:rsid w:val="004B497B"/>
    <w:rsid w:val="004B59DC"/>
    <w:rsid w:val="004C2822"/>
    <w:rsid w:val="004D7C75"/>
    <w:rsid w:val="004E1ED3"/>
    <w:rsid w:val="004E48C4"/>
    <w:rsid w:val="004F1FAC"/>
    <w:rsid w:val="004F5022"/>
    <w:rsid w:val="005117D2"/>
    <w:rsid w:val="005129BB"/>
    <w:rsid w:val="00516202"/>
    <w:rsid w:val="00527CD4"/>
    <w:rsid w:val="0053148B"/>
    <w:rsid w:val="00534092"/>
    <w:rsid w:val="00544BC6"/>
    <w:rsid w:val="0055257E"/>
    <w:rsid w:val="00556A3D"/>
    <w:rsid w:val="00564A9A"/>
    <w:rsid w:val="005A3619"/>
    <w:rsid w:val="005B1B6C"/>
    <w:rsid w:val="005B7DBD"/>
    <w:rsid w:val="005C77ED"/>
    <w:rsid w:val="005C7BE1"/>
    <w:rsid w:val="005F22E5"/>
    <w:rsid w:val="00601BB9"/>
    <w:rsid w:val="00612940"/>
    <w:rsid w:val="00612DE9"/>
    <w:rsid w:val="006376D2"/>
    <w:rsid w:val="00647B17"/>
    <w:rsid w:val="006560D8"/>
    <w:rsid w:val="00686AEB"/>
    <w:rsid w:val="006A7778"/>
    <w:rsid w:val="006B5253"/>
    <w:rsid w:val="006B60D7"/>
    <w:rsid w:val="006C524A"/>
    <w:rsid w:val="006D382A"/>
    <w:rsid w:val="006D6350"/>
    <w:rsid w:val="007072E8"/>
    <w:rsid w:val="00707CAD"/>
    <w:rsid w:val="00711218"/>
    <w:rsid w:val="00713288"/>
    <w:rsid w:val="007239F0"/>
    <w:rsid w:val="00730479"/>
    <w:rsid w:val="00735E90"/>
    <w:rsid w:val="00736FA8"/>
    <w:rsid w:val="0074334A"/>
    <w:rsid w:val="00761FDC"/>
    <w:rsid w:val="007754B1"/>
    <w:rsid w:val="007B1762"/>
    <w:rsid w:val="007B56C3"/>
    <w:rsid w:val="007D4BDD"/>
    <w:rsid w:val="007E4673"/>
    <w:rsid w:val="007E6D4C"/>
    <w:rsid w:val="00847E9E"/>
    <w:rsid w:val="008563CB"/>
    <w:rsid w:val="00867951"/>
    <w:rsid w:val="00871483"/>
    <w:rsid w:val="00874693"/>
    <w:rsid w:val="00877687"/>
    <w:rsid w:val="0089088C"/>
    <w:rsid w:val="008B747F"/>
    <w:rsid w:val="008C15FA"/>
    <w:rsid w:val="008C56F8"/>
    <w:rsid w:val="008D3595"/>
    <w:rsid w:val="00954C2F"/>
    <w:rsid w:val="0099246E"/>
    <w:rsid w:val="009D17D6"/>
    <w:rsid w:val="009E0B58"/>
    <w:rsid w:val="009E4392"/>
    <w:rsid w:val="00A01797"/>
    <w:rsid w:val="00A10FD2"/>
    <w:rsid w:val="00A21C24"/>
    <w:rsid w:val="00A24CC4"/>
    <w:rsid w:val="00A26EB5"/>
    <w:rsid w:val="00A27EEC"/>
    <w:rsid w:val="00A47959"/>
    <w:rsid w:val="00A61C5E"/>
    <w:rsid w:val="00A8003F"/>
    <w:rsid w:val="00A94176"/>
    <w:rsid w:val="00A95DAD"/>
    <w:rsid w:val="00AD2C88"/>
    <w:rsid w:val="00AE5E05"/>
    <w:rsid w:val="00B00562"/>
    <w:rsid w:val="00B00DD1"/>
    <w:rsid w:val="00B1451C"/>
    <w:rsid w:val="00B16583"/>
    <w:rsid w:val="00B31002"/>
    <w:rsid w:val="00B555A0"/>
    <w:rsid w:val="00B72091"/>
    <w:rsid w:val="00B72ECF"/>
    <w:rsid w:val="00B76991"/>
    <w:rsid w:val="00B85738"/>
    <w:rsid w:val="00B8600D"/>
    <w:rsid w:val="00B87DF4"/>
    <w:rsid w:val="00B9116B"/>
    <w:rsid w:val="00B91F4B"/>
    <w:rsid w:val="00B95FFA"/>
    <w:rsid w:val="00BA01EF"/>
    <w:rsid w:val="00BA58AD"/>
    <w:rsid w:val="00BB7FFD"/>
    <w:rsid w:val="00BC4507"/>
    <w:rsid w:val="00BD0C91"/>
    <w:rsid w:val="00BD2F6A"/>
    <w:rsid w:val="00BE49B8"/>
    <w:rsid w:val="00C013D9"/>
    <w:rsid w:val="00C02F9F"/>
    <w:rsid w:val="00C048C2"/>
    <w:rsid w:val="00C102E1"/>
    <w:rsid w:val="00C21250"/>
    <w:rsid w:val="00C22457"/>
    <w:rsid w:val="00C430BB"/>
    <w:rsid w:val="00C52353"/>
    <w:rsid w:val="00C53FD0"/>
    <w:rsid w:val="00C633D9"/>
    <w:rsid w:val="00C66B2C"/>
    <w:rsid w:val="00C67908"/>
    <w:rsid w:val="00C9072B"/>
    <w:rsid w:val="00C91324"/>
    <w:rsid w:val="00C9287B"/>
    <w:rsid w:val="00CA1117"/>
    <w:rsid w:val="00CB735B"/>
    <w:rsid w:val="00CC5554"/>
    <w:rsid w:val="00CF6E36"/>
    <w:rsid w:val="00D042D3"/>
    <w:rsid w:val="00D108AF"/>
    <w:rsid w:val="00D14BD3"/>
    <w:rsid w:val="00D22AC0"/>
    <w:rsid w:val="00D25E6F"/>
    <w:rsid w:val="00D30CA2"/>
    <w:rsid w:val="00D321AC"/>
    <w:rsid w:val="00D32C6F"/>
    <w:rsid w:val="00D464E0"/>
    <w:rsid w:val="00D50A33"/>
    <w:rsid w:val="00D7294C"/>
    <w:rsid w:val="00D74279"/>
    <w:rsid w:val="00D76406"/>
    <w:rsid w:val="00D907DF"/>
    <w:rsid w:val="00DA15D8"/>
    <w:rsid w:val="00DA27FC"/>
    <w:rsid w:val="00DE1D0B"/>
    <w:rsid w:val="00DF4317"/>
    <w:rsid w:val="00E1591B"/>
    <w:rsid w:val="00E363A5"/>
    <w:rsid w:val="00E374A0"/>
    <w:rsid w:val="00E41A1D"/>
    <w:rsid w:val="00E53361"/>
    <w:rsid w:val="00E74208"/>
    <w:rsid w:val="00E819E5"/>
    <w:rsid w:val="00E92FFD"/>
    <w:rsid w:val="00EA1CC5"/>
    <w:rsid w:val="00ED19CE"/>
    <w:rsid w:val="00EE6598"/>
    <w:rsid w:val="00EE7CAC"/>
    <w:rsid w:val="00EF2517"/>
    <w:rsid w:val="00F00E4B"/>
    <w:rsid w:val="00F1722E"/>
    <w:rsid w:val="00F3709F"/>
    <w:rsid w:val="00F406C5"/>
    <w:rsid w:val="00F52608"/>
    <w:rsid w:val="00F7173D"/>
    <w:rsid w:val="00F734AD"/>
    <w:rsid w:val="00F95344"/>
    <w:rsid w:val="00FE04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colormru v:ext="edit" colors="#eaeaea,#fef1e6,#e7f6ff,#ffdcb9,#ffecd9,#fff5eb,#fffbf7,#d5eaff"/>
      <o:colormenu v:ext="edit" fillcolor="none [2414]"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88"/>
  </w:style>
  <w:style w:type="paragraph" w:styleId="Titre1">
    <w:name w:val="heading 1"/>
    <w:basedOn w:val="Normal"/>
    <w:next w:val="Normal"/>
    <w:link w:val="Titre1Car"/>
    <w:qFormat/>
    <w:rsid w:val="00B00DD1"/>
    <w:pPr>
      <w:keepNext/>
      <w:spacing w:before="240" w:beforeAutospacing="1" w:after="60" w:afterAutospacing="1" w:line="240" w:lineRule="auto"/>
      <w:jc w:val="left"/>
      <w:outlineLvl w:val="0"/>
    </w:pPr>
    <w:rPr>
      <w:rFonts w:ascii="Arial" w:eastAsia="Times New Roman" w:hAnsi="Arial" w:cs="Times New Roman"/>
      <w:b/>
      <w:bCs/>
      <w:kern w:val="32"/>
      <w:sz w:val="32"/>
      <w:szCs w:val="32"/>
      <w:lang w:eastAsia="fr-FR"/>
    </w:rPr>
  </w:style>
  <w:style w:type="paragraph" w:styleId="Titre2">
    <w:name w:val="heading 2"/>
    <w:basedOn w:val="Normal"/>
    <w:next w:val="Normal"/>
    <w:link w:val="Titre2Car"/>
    <w:qFormat/>
    <w:rsid w:val="00B00DD1"/>
    <w:pPr>
      <w:keepNext/>
      <w:numPr>
        <w:ilvl w:val="1"/>
        <w:numId w:val="2"/>
      </w:numPr>
      <w:spacing w:before="240" w:beforeAutospacing="1" w:after="60" w:afterAutospacing="1" w:line="240" w:lineRule="auto"/>
      <w:jc w:val="left"/>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B00DD1"/>
    <w:pPr>
      <w:keepNext/>
      <w:numPr>
        <w:ilvl w:val="2"/>
        <w:numId w:val="2"/>
      </w:numPr>
      <w:spacing w:before="240" w:beforeAutospacing="1" w:after="60" w:afterAutospacing="1" w:line="240" w:lineRule="auto"/>
      <w:jc w:val="left"/>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B00DD1"/>
    <w:pPr>
      <w:keepNext/>
      <w:numPr>
        <w:ilvl w:val="3"/>
        <w:numId w:val="2"/>
      </w:numPr>
      <w:spacing w:before="240" w:beforeAutospacing="1" w:after="60" w:afterAutospacing="1" w:line="240" w:lineRule="auto"/>
      <w:jc w:val="left"/>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qFormat/>
    <w:rsid w:val="00B00DD1"/>
    <w:pPr>
      <w:numPr>
        <w:ilvl w:val="4"/>
        <w:numId w:val="2"/>
      </w:numPr>
      <w:spacing w:before="240" w:beforeAutospacing="1" w:after="60" w:afterAutospacing="1" w:line="240" w:lineRule="auto"/>
      <w:jc w:val="left"/>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qFormat/>
    <w:rsid w:val="00B00DD1"/>
    <w:pPr>
      <w:numPr>
        <w:ilvl w:val="5"/>
        <w:numId w:val="2"/>
      </w:numPr>
      <w:spacing w:before="240" w:beforeAutospacing="1" w:after="60" w:afterAutospacing="1" w:line="240" w:lineRule="auto"/>
      <w:jc w:val="left"/>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B00DD1"/>
    <w:pPr>
      <w:numPr>
        <w:ilvl w:val="6"/>
        <w:numId w:val="2"/>
      </w:numPr>
      <w:spacing w:before="240" w:beforeAutospacing="1" w:after="60" w:afterAutospacing="1" w:line="240" w:lineRule="auto"/>
      <w:jc w:val="left"/>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B00DD1"/>
    <w:pPr>
      <w:numPr>
        <w:ilvl w:val="7"/>
        <w:numId w:val="2"/>
      </w:numPr>
      <w:spacing w:before="240" w:beforeAutospacing="1" w:after="60" w:afterAutospacing="1" w:line="240" w:lineRule="auto"/>
      <w:jc w:val="left"/>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B00DD1"/>
    <w:pPr>
      <w:numPr>
        <w:ilvl w:val="8"/>
        <w:numId w:val="2"/>
      </w:numPr>
      <w:spacing w:before="240" w:beforeAutospacing="1" w:after="60" w:afterAutospacing="1" w:line="240" w:lineRule="auto"/>
      <w:jc w:val="left"/>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A1D"/>
    <w:pPr>
      <w:ind w:left="720"/>
      <w:contextualSpacing/>
    </w:pPr>
  </w:style>
  <w:style w:type="character" w:customStyle="1" w:styleId="Titre1Car">
    <w:name w:val="Titre 1 Car"/>
    <w:basedOn w:val="Policepardfaut"/>
    <w:link w:val="Titre1"/>
    <w:rsid w:val="00B00DD1"/>
    <w:rPr>
      <w:rFonts w:ascii="Arial" w:eastAsia="Times New Roman" w:hAnsi="Arial" w:cs="Times New Roman"/>
      <w:b/>
      <w:bCs/>
      <w:kern w:val="32"/>
      <w:sz w:val="32"/>
      <w:szCs w:val="32"/>
      <w:lang w:eastAsia="fr-FR"/>
    </w:rPr>
  </w:style>
  <w:style w:type="character" w:customStyle="1" w:styleId="Titre2Car">
    <w:name w:val="Titre 2 Car"/>
    <w:basedOn w:val="Policepardfaut"/>
    <w:link w:val="Titre2"/>
    <w:rsid w:val="00B00DD1"/>
    <w:rPr>
      <w:rFonts w:ascii="Arial" w:eastAsia="Times New Roman" w:hAnsi="Arial" w:cs="Arial"/>
      <w:b/>
      <w:bCs/>
      <w:i/>
      <w:iCs/>
      <w:sz w:val="28"/>
      <w:szCs w:val="28"/>
      <w:lang w:eastAsia="fr-FR"/>
    </w:rPr>
  </w:style>
  <w:style w:type="character" w:customStyle="1" w:styleId="Titre3Car">
    <w:name w:val="Titre 3 Car"/>
    <w:basedOn w:val="Policepardfaut"/>
    <w:link w:val="Titre3"/>
    <w:rsid w:val="00B00DD1"/>
    <w:rPr>
      <w:rFonts w:ascii="Arial" w:eastAsia="Times New Roman" w:hAnsi="Arial" w:cs="Arial"/>
      <w:b/>
      <w:bCs/>
      <w:sz w:val="26"/>
      <w:szCs w:val="26"/>
      <w:lang w:eastAsia="fr-FR"/>
    </w:rPr>
  </w:style>
  <w:style w:type="character" w:customStyle="1" w:styleId="Titre4Car">
    <w:name w:val="Titre 4 Car"/>
    <w:basedOn w:val="Policepardfaut"/>
    <w:link w:val="Titre4"/>
    <w:rsid w:val="00B00DD1"/>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B00DD1"/>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B00DD1"/>
    <w:rPr>
      <w:rFonts w:ascii="Times New Roman" w:eastAsia="Times New Roman" w:hAnsi="Times New Roman" w:cs="Times New Roman"/>
      <w:b/>
      <w:bCs/>
      <w:lang w:eastAsia="fr-FR"/>
    </w:rPr>
  </w:style>
  <w:style w:type="character" w:customStyle="1" w:styleId="Titre7Car">
    <w:name w:val="Titre 7 Car"/>
    <w:basedOn w:val="Policepardfaut"/>
    <w:link w:val="Titre7"/>
    <w:rsid w:val="00B00DD1"/>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B00DD1"/>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B00DD1"/>
    <w:rPr>
      <w:rFonts w:ascii="Arial" w:eastAsia="Times New Roman" w:hAnsi="Arial" w:cs="Arial"/>
      <w:lang w:eastAsia="fr-FR"/>
    </w:rPr>
  </w:style>
  <w:style w:type="character" w:styleId="Lienhypertexte">
    <w:name w:val="Hyperlink"/>
    <w:rsid w:val="00B00DD1"/>
    <w:rPr>
      <w:color w:val="0033CC"/>
      <w:u w:val="single"/>
    </w:rPr>
  </w:style>
  <w:style w:type="paragraph" w:styleId="NormalWeb">
    <w:name w:val="Normal (Web)"/>
    <w:basedOn w:val="Normal"/>
    <w:uiPriority w:val="99"/>
    <w:unhideWhenUsed/>
    <w:rsid w:val="00B00DD1"/>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EndNoteBibliography">
    <w:name w:val="EndNote Bibliography"/>
    <w:basedOn w:val="Normal"/>
    <w:link w:val="EndNoteBibliographyCar"/>
    <w:rsid w:val="00B00DD1"/>
    <w:pPr>
      <w:spacing w:before="100" w:beforeAutospacing="1" w:after="100" w:afterAutospacing="1" w:line="240" w:lineRule="auto"/>
      <w:jc w:val="left"/>
    </w:pPr>
    <w:rPr>
      <w:rFonts w:ascii="Times New Roman" w:eastAsia="Times New Roman" w:hAnsi="Times New Roman" w:cs="Times New Roman"/>
      <w:noProof/>
      <w:sz w:val="24"/>
      <w:szCs w:val="24"/>
      <w:lang w:eastAsia="fr-FR"/>
    </w:rPr>
  </w:style>
  <w:style w:type="character" w:customStyle="1" w:styleId="EndNoteBibliographyCar">
    <w:name w:val="EndNote Bibliography Car"/>
    <w:link w:val="EndNoteBibliography"/>
    <w:rsid w:val="00B00DD1"/>
    <w:rPr>
      <w:rFonts w:ascii="Times New Roman" w:eastAsia="Times New Roman" w:hAnsi="Times New Roman" w:cs="Times New Roman"/>
      <w:noProof/>
      <w:sz w:val="24"/>
      <w:szCs w:val="24"/>
      <w:lang w:eastAsia="fr-FR"/>
    </w:rPr>
  </w:style>
  <w:style w:type="paragraph" w:styleId="Textedebulles">
    <w:name w:val="Balloon Text"/>
    <w:basedOn w:val="Normal"/>
    <w:link w:val="TextedebullesCar"/>
    <w:uiPriority w:val="99"/>
    <w:semiHidden/>
    <w:unhideWhenUsed/>
    <w:rsid w:val="00B00DD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DD1"/>
    <w:rPr>
      <w:rFonts w:ascii="Tahoma" w:hAnsi="Tahoma" w:cs="Tahoma"/>
      <w:sz w:val="16"/>
      <w:szCs w:val="16"/>
    </w:rPr>
  </w:style>
  <w:style w:type="paragraph" w:styleId="Sansinterligne">
    <w:name w:val="No Spacing"/>
    <w:link w:val="SansinterligneCar"/>
    <w:uiPriority w:val="1"/>
    <w:qFormat/>
    <w:rsid w:val="003D148A"/>
    <w:pPr>
      <w:spacing w:line="240" w:lineRule="auto"/>
      <w:jc w:val="left"/>
    </w:pPr>
    <w:rPr>
      <w:rFonts w:eastAsiaTheme="minorEastAsia"/>
    </w:rPr>
  </w:style>
  <w:style w:type="character" w:customStyle="1" w:styleId="SansinterligneCar">
    <w:name w:val="Sans interligne Car"/>
    <w:basedOn w:val="Policepardfaut"/>
    <w:link w:val="Sansinterligne"/>
    <w:uiPriority w:val="1"/>
    <w:rsid w:val="003D148A"/>
    <w:rPr>
      <w:rFonts w:eastAsiaTheme="minorEastAsia"/>
    </w:rPr>
  </w:style>
  <w:style w:type="paragraph" w:styleId="En-tte">
    <w:name w:val="header"/>
    <w:basedOn w:val="Normal"/>
    <w:link w:val="En-tteCar"/>
    <w:uiPriority w:val="99"/>
    <w:unhideWhenUsed/>
    <w:rsid w:val="008C15FA"/>
    <w:pPr>
      <w:tabs>
        <w:tab w:val="center" w:pos="4536"/>
        <w:tab w:val="right" w:pos="9072"/>
      </w:tabs>
      <w:spacing w:line="240" w:lineRule="auto"/>
    </w:pPr>
  </w:style>
  <w:style w:type="character" w:customStyle="1" w:styleId="En-tteCar">
    <w:name w:val="En-tête Car"/>
    <w:basedOn w:val="Policepardfaut"/>
    <w:link w:val="En-tte"/>
    <w:uiPriority w:val="99"/>
    <w:rsid w:val="008C15FA"/>
  </w:style>
  <w:style w:type="paragraph" w:styleId="Pieddepage">
    <w:name w:val="footer"/>
    <w:basedOn w:val="Normal"/>
    <w:link w:val="PieddepageCar"/>
    <w:uiPriority w:val="99"/>
    <w:unhideWhenUsed/>
    <w:rsid w:val="008C15FA"/>
    <w:pPr>
      <w:tabs>
        <w:tab w:val="center" w:pos="4536"/>
        <w:tab w:val="right" w:pos="9072"/>
      </w:tabs>
      <w:spacing w:line="240" w:lineRule="auto"/>
    </w:pPr>
  </w:style>
  <w:style w:type="character" w:customStyle="1" w:styleId="PieddepageCar">
    <w:name w:val="Pied de page Car"/>
    <w:basedOn w:val="Policepardfaut"/>
    <w:link w:val="Pieddepage"/>
    <w:uiPriority w:val="99"/>
    <w:rsid w:val="008C15FA"/>
  </w:style>
  <w:style w:type="table" w:styleId="Grilledutableau">
    <w:name w:val="Table Grid"/>
    <w:basedOn w:val="TableauNormal"/>
    <w:uiPriority w:val="59"/>
    <w:rsid w:val="00C9287B"/>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72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239F0"/>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125664544">
      <w:bodyDiv w:val="1"/>
      <w:marLeft w:val="0"/>
      <w:marRight w:val="0"/>
      <w:marTop w:val="0"/>
      <w:marBottom w:val="0"/>
      <w:divBdr>
        <w:top w:val="none" w:sz="0" w:space="0" w:color="auto"/>
        <w:left w:val="none" w:sz="0" w:space="0" w:color="auto"/>
        <w:bottom w:val="none" w:sz="0" w:space="0" w:color="auto"/>
        <w:right w:val="none" w:sz="0" w:space="0" w:color="auto"/>
      </w:divBdr>
    </w:div>
    <w:div w:id="193274113">
      <w:bodyDiv w:val="1"/>
      <w:marLeft w:val="0"/>
      <w:marRight w:val="0"/>
      <w:marTop w:val="0"/>
      <w:marBottom w:val="0"/>
      <w:divBdr>
        <w:top w:val="none" w:sz="0" w:space="0" w:color="auto"/>
        <w:left w:val="none" w:sz="0" w:space="0" w:color="auto"/>
        <w:bottom w:val="none" w:sz="0" w:space="0" w:color="auto"/>
        <w:right w:val="none" w:sz="0" w:space="0" w:color="auto"/>
      </w:divBdr>
      <w:divsChild>
        <w:div w:id="577591573">
          <w:marLeft w:val="0"/>
          <w:marRight w:val="0"/>
          <w:marTop w:val="0"/>
          <w:marBottom w:val="144"/>
          <w:divBdr>
            <w:top w:val="none" w:sz="0" w:space="0" w:color="auto"/>
            <w:left w:val="none" w:sz="0" w:space="0" w:color="auto"/>
            <w:bottom w:val="none" w:sz="0" w:space="0" w:color="auto"/>
            <w:right w:val="none" w:sz="0" w:space="0" w:color="auto"/>
          </w:divBdr>
          <w:divsChild>
            <w:div w:id="677972046">
              <w:marLeft w:val="0"/>
              <w:marRight w:val="0"/>
              <w:marTop w:val="0"/>
              <w:marBottom w:val="0"/>
              <w:divBdr>
                <w:top w:val="none" w:sz="0" w:space="0" w:color="auto"/>
                <w:left w:val="none" w:sz="0" w:space="0" w:color="auto"/>
                <w:bottom w:val="none" w:sz="0" w:space="0" w:color="auto"/>
                <w:right w:val="none" w:sz="0" w:space="0" w:color="auto"/>
              </w:divBdr>
              <w:divsChild>
                <w:div w:id="666324378">
                  <w:marLeft w:val="0"/>
                  <w:marRight w:val="0"/>
                  <w:marTop w:val="0"/>
                  <w:marBottom w:val="0"/>
                  <w:divBdr>
                    <w:top w:val="none" w:sz="0" w:space="0" w:color="auto"/>
                    <w:left w:val="none" w:sz="0" w:space="0" w:color="auto"/>
                    <w:bottom w:val="none" w:sz="0" w:space="0" w:color="auto"/>
                    <w:right w:val="none" w:sz="0" w:space="0" w:color="auto"/>
                  </w:divBdr>
                  <w:divsChild>
                    <w:div w:id="805658982">
                      <w:marLeft w:val="0"/>
                      <w:marRight w:val="0"/>
                      <w:marTop w:val="0"/>
                      <w:marBottom w:val="0"/>
                      <w:divBdr>
                        <w:top w:val="none" w:sz="0" w:space="0" w:color="auto"/>
                        <w:left w:val="none" w:sz="0" w:space="0" w:color="auto"/>
                        <w:bottom w:val="none" w:sz="0" w:space="0" w:color="auto"/>
                        <w:right w:val="none" w:sz="0" w:space="0" w:color="auto"/>
                      </w:divBdr>
                      <w:divsChild>
                        <w:div w:id="1160577102">
                          <w:marLeft w:val="0"/>
                          <w:marRight w:val="0"/>
                          <w:marTop w:val="0"/>
                          <w:marBottom w:val="0"/>
                          <w:divBdr>
                            <w:top w:val="none" w:sz="0" w:space="0" w:color="auto"/>
                            <w:left w:val="none" w:sz="0" w:space="0" w:color="auto"/>
                            <w:bottom w:val="none" w:sz="0" w:space="0" w:color="auto"/>
                            <w:right w:val="none" w:sz="0" w:space="0" w:color="auto"/>
                          </w:divBdr>
                          <w:divsChild>
                            <w:div w:id="2092313906">
                              <w:marLeft w:val="0"/>
                              <w:marRight w:val="0"/>
                              <w:marTop w:val="0"/>
                              <w:marBottom w:val="0"/>
                              <w:divBdr>
                                <w:top w:val="none" w:sz="0" w:space="0" w:color="auto"/>
                                <w:left w:val="none" w:sz="0" w:space="0" w:color="auto"/>
                                <w:bottom w:val="none" w:sz="0" w:space="0" w:color="auto"/>
                                <w:right w:val="none" w:sz="0" w:space="0" w:color="auto"/>
                              </w:divBdr>
                            </w:div>
                            <w:div w:id="1718554031">
                              <w:marLeft w:val="0"/>
                              <w:marRight w:val="0"/>
                              <w:marTop w:val="0"/>
                              <w:marBottom w:val="0"/>
                              <w:divBdr>
                                <w:top w:val="none" w:sz="0" w:space="0" w:color="auto"/>
                                <w:left w:val="none" w:sz="0" w:space="0" w:color="auto"/>
                                <w:bottom w:val="none" w:sz="0" w:space="0" w:color="auto"/>
                                <w:right w:val="none" w:sz="0" w:space="0" w:color="auto"/>
                              </w:divBdr>
                            </w:div>
                            <w:div w:id="55784123">
                              <w:marLeft w:val="0"/>
                              <w:marRight w:val="0"/>
                              <w:marTop w:val="0"/>
                              <w:marBottom w:val="0"/>
                              <w:divBdr>
                                <w:top w:val="none" w:sz="0" w:space="0" w:color="auto"/>
                                <w:left w:val="none" w:sz="0" w:space="0" w:color="auto"/>
                                <w:bottom w:val="none" w:sz="0" w:space="0" w:color="auto"/>
                                <w:right w:val="none" w:sz="0" w:space="0" w:color="auto"/>
                              </w:divBdr>
                            </w:div>
                            <w:div w:id="980647361">
                              <w:marLeft w:val="0"/>
                              <w:marRight w:val="0"/>
                              <w:marTop w:val="0"/>
                              <w:marBottom w:val="0"/>
                              <w:divBdr>
                                <w:top w:val="none" w:sz="0" w:space="0" w:color="auto"/>
                                <w:left w:val="none" w:sz="0" w:space="0" w:color="auto"/>
                                <w:bottom w:val="none" w:sz="0" w:space="0" w:color="auto"/>
                                <w:right w:val="none" w:sz="0" w:space="0" w:color="auto"/>
                              </w:divBdr>
                            </w:div>
                            <w:div w:id="313140405">
                              <w:marLeft w:val="0"/>
                              <w:marRight w:val="0"/>
                              <w:marTop w:val="0"/>
                              <w:marBottom w:val="0"/>
                              <w:divBdr>
                                <w:top w:val="none" w:sz="0" w:space="0" w:color="auto"/>
                                <w:left w:val="none" w:sz="0" w:space="0" w:color="auto"/>
                                <w:bottom w:val="none" w:sz="0" w:space="0" w:color="auto"/>
                                <w:right w:val="none" w:sz="0" w:space="0" w:color="auto"/>
                              </w:divBdr>
                            </w:div>
                            <w:div w:id="1471285130">
                              <w:marLeft w:val="0"/>
                              <w:marRight w:val="0"/>
                              <w:marTop w:val="0"/>
                              <w:marBottom w:val="0"/>
                              <w:divBdr>
                                <w:top w:val="none" w:sz="0" w:space="0" w:color="auto"/>
                                <w:left w:val="none" w:sz="0" w:space="0" w:color="auto"/>
                                <w:bottom w:val="none" w:sz="0" w:space="0" w:color="auto"/>
                                <w:right w:val="none" w:sz="0" w:space="0" w:color="auto"/>
                              </w:divBdr>
                            </w:div>
                            <w:div w:id="907688855">
                              <w:marLeft w:val="0"/>
                              <w:marRight w:val="0"/>
                              <w:marTop w:val="0"/>
                              <w:marBottom w:val="0"/>
                              <w:divBdr>
                                <w:top w:val="none" w:sz="0" w:space="0" w:color="auto"/>
                                <w:left w:val="none" w:sz="0" w:space="0" w:color="auto"/>
                                <w:bottom w:val="none" w:sz="0" w:space="0" w:color="auto"/>
                                <w:right w:val="none" w:sz="0" w:space="0" w:color="auto"/>
                              </w:divBdr>
                            </w:div>
                            <w:div w:id="442383334">
                              <w:marLeft w:val="0"/>
                              <w:marRight w:val="0"/>
                              <w:marTop w:val="0"/>
                              <w:marBottom w:val="0"/>
                              <w:divBdr>
                                <w:top w:val="none" w:sz="0" w:space="0" w:color="auto"/>
                                <w:left w:val="none" w:sz="0" w:space="0" w:color="auto"/>
                                <w:bottom w:val="none" w:sz="0" w:space="0" w:color="auto"/>
                                <w:right w:val="none" w:sz="0" w:space="0" w:color="auto"/>
                              </w:divBdr>
                            </w:div>
                            <w:div w:id="1846703215">
                              <w:marLeft w:val="0"/>
                              <w:marRight w:val="0"/>
                              <w:marTop w:val="0"/>
                              <w:marBottom w:val="0"/>
                              <w:divBdr>
                                <w:top w:val="none" w:sz="0" w:space="0" w:color="auto"/>
                                <w:left w:val="none" w:sz="0" w:space="0" w:color="auto"/>
                                <w:bottom w:val="none" w:sz="0" w:space="0" w:color="auto"/>
                                <w:right w:val="none" w:sz="0" w:space="0" w:color="auto"/>
                              </w:divBdr>
                            </w:div>
                            <w:div w:id="1629117290">
                              <w:marLeft w:val="0"/>
                              <w:marRight w:val="0"/>
                              <w:marTop w:val="0"/>
                              <w:marBottom w:val="0"/>
                              <w:divBdr>
                                <w:top w:val="none" w:sz="0" w:space="0" w:color="auto"/>
                                <w:left w:val="none" w:sz="0" w:space="0" w:color="auto"/>
                                <w:bottom w:val="none" w:sz="0" w:space="0" w:color="auto"/>
                                <w:right w:val="none" w:sz="0" w:space="0" w:color="auto"/>
                              </w:divBdr>
                            </w:div>
                            <w:div w:id="588277242">
                              <w:marLeft w:val="0"/>
                              <w:marRight w:val="0"/>
                              <w:marTop w:val="0"/>
                              <w:marBottom w:val="0"/>
                              <w:divBdr>
                                <w:top w:val="none" w:sz="0" w:space="0" w:color="auto"/>
                                <w:left w:val="none" w:sz="0" w:space="0" w:color="auto"/>
                                <w:bottom w:val="none" w:sz="0" w:space="0" w:color="auto"/>
                                <w:right w:val="none" w:sz="0" w:space="0" w:color="auto"/>
                              </w:divBdr>
                            </w:div>
                            <w:div w:id="1575041393">
                              <w:marLeft w:val="0"/>
                              <w:marRight w:val="0"/>
                              <w:marTop w:val="0"/>
                              <w:marBottom w:val="0"/>
                              <w:divBdr>
                                <w:top w:val="none" w:sz="0" w:space="0" w:color="auto"/>
                                <w:left w:val="none" w:sz="0" w:space="0" w:color="auto"/>
                                <w:bottom w:val="none" w:sz="0" w:space="0" w:color="auto"/>
                                <w:right w:val="none" w:sz="0" w:space="0" w:color="auto"/>
                              </w:divBdr>
                            </w:div>
                            <w:div w:id="1137259138">
                              <w:marLeft w:val="0"/>
                              <w:marRight w:val="0"/>
                              <w:marTop w:val="0"/>
                              <w:marBottom w:val="0"/>
                              <w:divBdr>
                                <w:top w:val="none" w:sz="0" w:space="0" w:color="auto"/>
                                <w:left w:val="none" w:sz="0" w:space="0" w:color="auto"/>
                                <w:bottom w:val="none" w:sz="0" w:space="0" w:color="auto"/>
                                <w:right w:val="none" w:sz="0" w:space="0" w:color="auto"/>
                              </w:divBdr>
                            </w:div>
                            <w:div w:id="927228790">
                              <w:marLeft w:val="0"/>
                              <w:marRight w:val="0"/>
                              <w:marTop w:val="0"/>
                              <w:marBottom w:val="0"/>
                              <w:divBdr>
                                <w:top w:val="none" w:sz="0" w:space="0" w:color="auto"/>
                                <w:left w:val="none" w:sz="0" w:space="0" w:color="auto"/>
                                <w:bottom w:val="none" w:sz="0" w:space="0" w:color="auto"/>
                                <w:right w:val="none" w:sz="0" w:space="0" w:color="auto"/>
                              </w:divBdr>
                            </w:div>
                            <w:div w:id="1132557130">
                              <w:marLeft w:val="0"/>
                              <w:marRight w:val="0"/>
                              <w:marTop w:val="0"/>
                              <w:marBottom w:val="0"/>
                              <w:divBdr>
                                <w:top w:val="none" w:sz="0" w:space="0" w:color="auto"/>
                                <w:left w:val="none" w:sz="0" w:space="0" w:color="auto"/>
                                <w:bottom w:val="none" w:sz="0" w:space="0" w:color="auto"/>
                                <w:right w:val="none" w:sz="0" w:space="0" w:color="auto"/>
                              </w:divBdr>
                            </w:div>
                            <w:div w:id="288441563">
                              <w:marLeft w:val="0"/>
                              <w:marRight w:val="0"/>
                              <w:marTop w:val="0"/>
                              <w:marBottom w:val="0"/>
                              <w:divBdr>
                                <w:top w:val="none" w:sz="0" w:space="0" w:color="auto"/>
                                <w:left w:val="none" w:sz="0" w:space="0" w:color="auto"/>
                                <w:bottom w:val="none" w:sz="0" w:space="0" w:color="auto"/>
                                <w:right w:val="none" w:sz="0" w:space="0" w:color="auto"/>
                              </w:divBdr>
                            </w:div>
                            <w:div w:id="477652713">
                              <w:marLeft w:val="0"/>
                              <w:marRight w:val="0"/>
                              <w:marTop w:val="0"/>
                              <w:marBottom w:val="0"/>
                              <w:divBdr>
                                <w:top w:val="none" w:sz="0" w:space="0" w:color="auto"/>
                                <w:left w:val="none" w:sz="0" w:space="0" w:color="auto"/>
                                <w:bottom w:val="none" w:sz="0" w:space="0" w:color="auto"/>
                                <w:right w:val="none" w:sz="0" w:space="0" w:color="auto"/>
                              </w:divBdr>
                            </w:div>
                            <w:div w:id="755976652">
                              <w:marLeft w:val="0"/>
                              <w:marRight w:val="0"/>
                              <w:marTop w:val="0"/>
                              <w:marBottom w:val="0"/>
                              <w:divBdr>
                                <w:top w:val="none" w:sz="0" w:space="0" w:color="auto"/>
                                <w:left w:val="none" w:sz="0" w:space="0" w:color="auto"/>
                                <w:bottom w:val="none" w:sz="0" w:space="0" w:color="auto"/>
                                <w:right w:val="none" w:sz="0" w:space="0" w:color="auto"/>
                              </w:divBdr>
                            </w:div>
                            <w:div w:id="582295896">
                              <w:marLeft w:val="0"/>
                              <w:marRight w:val="0"/>
                              <w:marTop w:val="0"/>
                              <w:marBottom w:val="0"/>
                              <w:divBdr>
                                <w:top w:val="none" w:sz="0" w:space="0" w:color="auto"/>
                                <w:left w:val="none" w:sz="0" w:space="0" w:color="auto"/>
                                <w:bottom w:val="none" w:sz="0" w:space="0" w:color="auto"/>
                                <w:right w:val="none" w:sz="0" w:space="0" w:color="auto"/>
                              </w:divBdr>
                            </w:div>
                            <w:div w:id="1022366867">
                              <w:marLeft w:val="0"/>
                              <w:marRight w:val="0"/>
                              <w:marTop w:val="0"/>
                              <w:marBottom w:val="0"/>
                              <w:divBdr>
                                <w:top w:val="none" w:sz="0" w:space="0" w:color="auto"/>
                                <w:left w:val="none" w:sz="0" w:space="0" w:color="auto"/>
                                <w:bottom w:val="none" w:sz="0" w:space="0" w:color="auto"/>
                                <w:right w:val="none" w:sz="0" w:space="0" w:color="auto"/>
                              </w:divBdr>
                            </w:div>
                            <w:div w:id="1198854543">
                              <w:marLeft w:val="0"/>
                              <w:marRight w:val="0"/>
                              <w:marTop w:val="0"/>
                              <w:marBottom w:val="0"/>
                              <w:divBdr>
                                <w:top w:val="none" w:sz="0" w:space="0" w:color="auto"/>
                                <w:left w:val="none" w:sz="0" w:space="0" w:color="auto"/>
                                <w:bottom w:val="none" w:sz="0" w:space="0" w:color="auto"/>
                                <w:right w:val="none" w:sz="0" w:space="0" w:color="auto"/>
                              </w:divBdr>
                            </w:div>
                            <w:div w:id="864640211">
                              <w:marLeft w:val="0"/>
                              <w:marRight w:val="0"/>
                              <w:marTop w:val="0"/>
                              <w:marBottom w:val="0"/>
                              <w:divBdr>
                                <w:top w:val="none" w:sz="0" w:space="0" w:color="auto"/>
                                <w:left w:val="none" w:sz="0" w:space="0" w:color="auto"/>
                                <w:bottom w:val="none" w:sz="0" w:space="0" w:color="auto"/>
                                <w:right w:val="none" w:sz="0" w:space="0" w:color="auto"/>
                              </w:divBdr>
                            </w:div>
                            <w:div w:id="823159761">
                              <w:marLeft w:val="0"/>
                              <w:marRight w:val="0"/>
                              <w:marTop w:val="0"/>
                              <w:marBottom w:val="0"/>
                              <w:divBdr>
                                <w:top w:val="none" w:sz="0" w:space="0" w:color="auto"/>
                                <w:left w:val="none" w:sz="0" w:space="0" w:color="auto"/>
                                <w:bottom w:val="none" w:sz="0" w:space="0" w:color="auto"/>
                                <w:right w:val="none" w:sz="0" w:space="0" w:color="auto"/>
                              </w:divBdr>
                            </w:div>
                            <w:div w:id="1722438142">
                              <w:marLeft w:val="0"/>
                              <w:marRight w:val="0"/>
                              <w:marTop w:val="0"/>
                              <w:marBottom w:val="0"/>
                              <w:divBdr>
                                <w:top w:val="none" w:sz="0" w:space="0" w:color="auto"/>
                                <w:left w:val="none" w:sz="0" w:space="0" w:color="auto"/>
                                <w:bottom w:val="none" w:sz="0" w:space="0" w:color="auto"/>
                                <w:right w:val="none" w:sz="0" w:space="0" w:color="auto"/>
                              </w:divBdr>
                            </w:div>
                            <w:div w:id="321205686">
                              <w:marLeft w:val="0"/>
                              <w:marRight w:val="0"/>
                              <w:marTop w:val="0"/>
                              <w:marBottom w:val="0"/>
                              <w:divBdr>
                                <w:top w:val="none" w:sz="0" w:space="0" w:color="auto"/>
                                <w:left w:val="none" w:sz="0" w:space="0" w:color="auto"/>
                                <w:bottom w:val="none" w:sz="0" w:space="0" w:color="auto"/>
                                <w:right w:val="none" w:sz="0" w:space="0" w:color="auto"/>
                              </w:divBdr>
                            </w:div>
                            <w:div w:id="314649688">
                              <w:marLeft w:val="0"/>
                              <w:marRight w:val="0"/>
                              <w:marTop w:val="0"/>
                              <w:marBottom w:val="0"/>
                              <w:divBdr>
                                <w:top w:val="none" w:sz="0" w:space="0" w:color="auto"/>
                                <w:left w:val="none" w:sz="0" w:space="0" w:color="auto"/>
                                <w:bottom w:val="none" w:sz="0" w:space="0" w:color="auto"/>
                                <w:right w:val="none" w:sz="0" w:space="0" w:color="auto"/>
                              </w:divBdr>
                            </w:div>
                            <w:div w:id="1218858029">
                              <w:marLeft w:val="0"/>
                              <w:marRight w:val="0"/>
                              <w:marTop w:val="0"/>
                              <w:marBottom w:val="0"/>
                              <w:divBdr>
                                <w:top w:val="none" w:sz="0" w:space="0" w:color="auto"/>
                                <w:left w:val="none" w:sz="0" w:space="0" w:color="auto"/>
                                <w:bottom w:val="none" w:sz="0" w:space="0" w:color="auto"/>
                                <w:right w:val="none" w:sz="0" w:space="0" w:color="auto"/>
                              </w:divBdr>
                            </w:div>
                            <w:div w:id="1751581748">
                              <w:marLeft w:val="0"/>
                              <w:marRight w:val="0"/>
                              <w:marTop w:val="0"/>
                              <w:marBottom w:val="0"/>
                              <w:divBdr>
                                <w:top w:val="none" w:sz="0" w:space="0" w:color="auto"/>
                                <w:left w:val="none" w:sz="0" w:space="0" w:color="auto"/>
                                <w:bottom w:val="none" w:sz="0" w:space="0" w:color="auto"/>
                                <w:right w:val="none" w:sz="0" w:space="0" w:color="auto"/>
                              </w:divBdr>
                            </w:div>
                            <w:div w:id="953368807">
                              <w:marLeft w:val="0"/>
                              <w:marRight w:val="0"/>
                              <w:marTop w:val="0"/>
                              <w:marBottom w:val="0"/>
                              <w:divBdr>
                                <w:top w:val="none" w:sz="0" w:space="0" w:color="auto"/>
                                <w:left w:val="none" w:sz="0" w:space="0" w:color="auto"/>
                                <w:bottom w:val="none" w:sz="0" w:space="0" w:color="auto"/>
                                <w:right w:val="none" w:sz="0" w:space="0" w:color="auto"/>
                              </w:divBdr>
                            </w:div>
                            <w:div w:id="1773743345">
                              <w:marLeft w:val="0"/>
                              <w:marRight w:val="0"/>
                              <w:marTop w:val="0"/>
                              <w:marBottom w:val="0"/>
                              <w:divBdr>
                                <w:top w:val="none" w:sz="0" w:space="0" w:color="auto"/>
                                <w:left w:val="none" w:sz="0" w:space="0" w:color="auto"/>
                                <w:bottom w:val="none" w:sz="0" w:space="0" w:color="auto"/>
                                <w:right w:val="none" w:sz="0" w:space="0" w:color="auto"/>
                              </w:divBdr>
                            </w:div>
                            <w:div w:id="703822724">
                              <w:marLeft w:val="0"/>
                              <w:marRight w:val="0"/>
                              <w:marTop w:val="0"/>
                              <w:marBottom w:val="0"/>
                              <w:divBdr>
                                <w:top w:val="none" w:sz="0" w:space="0" w:color="auto"/>
                                <w:left w:val="none" w:sz="0" w:space="0" w:color="auto"/>
                                <w:bottom w:val="none" w:sz="0" w:space="0" w:color="auto"/>
                                <w:right w:val="none" w:sz="0" w:space="0" w:color="auto"/>
                              </w:divBdr>
                            </w:div>
                            <w:div w:id="465392035">
                              <w:marLeft w:val="0"/>
                              <w:marRight w:val="0"/>
                              <w:marTop w:val="0"/>
                              <w:marBottom w:val="0"/>
                              <w:divBdr>
                                <w:top w:val="none" w:sz="0" w:space="0" w:color="auto"/>
                                <w:left w:val="none" w:sz="0" w:space="0" w:color="auto"/>
                                <w:bottom w:val="none" w:sz="0" w:space="0" w:color="auto"/>
                                <w:right w:val="none" w:sz="0" w:space="0" w:color="auto"/>
                              </w:divBdr>
                            </w:div>
                            <w:div w:id="1881162807">
                              <w:marLeft w:val="0"/>
                              <w:marRight w:val="0"/>
                              <w:marTop w:val="0"/>
                              <w:marBottom w:val="0"/>
                              <w:divBdr>
                                <w:top w:val="none" w:sz="0" w:space="0" w:color="auto"/>
                                <w:left w:val="none" w:sz="0" w:space="0" w:color="auto"/>
                                <w:bottom w:val="none" w:sz="0" w:space="0" w:color="auto"/>
                                <w:right w:val="none" w:sz="0" w:space="0" w:color="auto"/>
                              </w:divBdr>
                            </w:div>
                            <w:div w:id="282200885">
                              <w:marLeft w:val="0"/>
                              <w:marRight w:val="0"/>
                              <w:marTop w:val="0"/>
                              <w:marBottom w:val="0"/>
                              <w:divBdr>
                                <w:top w:val="none" w:sz="0" w:space="0" w:color="auto"/>
                                <w:left w:val="none" w:sz="0" w:space="0" w:color="auto"/>
                                <w:bottom w:val="none" w:sz="0" w:space="0" w:color="auto"/>
                                <w:right w:val="none" w:sz="0" w:space="0" w:color="auto"/>
                              </w:divBdr>
                            </w:div>
                            <w:div w:id="1921213395">
                              <w:marLeft w:val="0"/>
                              <w:marRight w:val="0"/>
                              <w:marTop w:val="0"/>
                              <w:marBottom w:val="0"/>
                              <w:divBdr>
                                <w:top w:val="none" w:sz="0" w:space="0" w:color="auto"/>
                                <w:left w:val="none" w:sz="0" w:space="0" w:color="auto"/>
                                <w:bottom w:val="none" w:sz="0" w:space="0" w:color="auto"/>
                                <w:right w:val="none" w:sz="0" w:space="0" w:color="auto"/>
                              </w:divBdr>
                            </w:div>
                            <w:div w:id="979502203">
                              <w:marLeft w:val="0"/>
                              <w:marRight w:val="0"/>
                              <w:marTop w:val="0"/>
                              <w:marBottom w:val="0"/>
                              <w:divBdr>
                                <w:top w:val="none" w:sz="0" w:space="0" w:color="auto"/>
                                <w:left w:val="none" w:sz="0" w:space="0" w:color="auto"/>
                                <w:bottom w:val="none" w:sz="0" w:space="0" w:color="auto"/>
                                <w:right w:val="none" w:sz="0" w:space="0" w:color="auto"/>
                              </w:divBdr>
                            </w:div>
                            <w:div w:id="19836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2976">
      <w:bodyDiv w:val="1"/>
      <w:marLeft w:val="0"/>
      <w:marRight w:val="0"/>
      <w:marTop w:val="0"/>
      <w:marBottom w:val="0"/>
      <w:divBdr>
        <w:top w:val="none" w:sz="0" w:space="0" w:color="auto"/>
        <w:left w:val="none" w:sz="0" w:space="0" w:color="auto"/>
        <w:bottom w:val="none" w:sz="0" w:space="0" w:color="auto"/>
        <w:right w:val="none" w:sz="0" w:space="0" w:color="auto"/>
      </w:divBdr>
    </w:div>
    <w:div w:id="529883432">
      <w:bodyDiv w:val="1"/>
      <w:marLeft w:val="0"/>
      <w:marRight w:val="0"/>
      <w:marTop w:val="0"/>
      <w:marBottom w:val="0"/>
      <w:divBdr>
        <w:top w:val="none" w:sz="0" w:space="0" w:color="auto"/>
        <w:left w:val="none" w:sz="0" w:space="0" w:color="auto"/>
        <w:bottom w:val="none" w:sz="0" w:space="0" w:color="auto"/>
        <w:right w:val="none" w:sz="0" w:space="0" w:color="auto"/>
      </w:divBdr>
    </w:div>
    <w:div w:id="754975917">
      <w:bodyDiv w:val="1"/>
      <w:marLeft w:val="0"/>
      <w:marRight w:val="0"/>
      <w:marTop w:val="0"/>
      <w:marBottom w:val="0"/>
      <w:divBdr>
        <w:top w:val="none" w:sz="0" w:space="0" w:color="auto"/>
        <w:left w:val="none" w:sz="0" w:space="0" w:color="auto"/>
        <w:bottom w:val="none" w:sz="0" w:space="0" w:color="auto"/>
        <w:right w:val="none" w:sz="0" w:space="0" w:color="auto"/>
      </w:divBdr>
    </w:div>
    <w:div w:id="761800259">
      <w:bodyDiv w:val="1"/>
      <w:marLeft w:val="0"/>
      <w:marRight w:val="0"/>
      <w:marTop w:val="0"/>
      <w:marBottom w:val="0"/>
      <w:divBdr>
        <w:top w:val="none" w:sz="0" w:space="0" w:color="auto"/>
        <w:left w:val="none" w:sz="0" w:space="0" w:color="auto"/>
        <w:bottom w:val="none" w:sz="0" w:space="0" w:color="auto"/>
        <w:right w:val="none" w:sz="0" w:space="0" w:color="auto"/>
      </w:divBdr>
    </w:div>
    <w:div w:id="944848507">
      <w:bodyDiv w:val="1"/>
      <w:marLeft w:val="0"/>
      <w:marRight w:val="0"/>
      <w:marTop w:val="0"/>
      <w:marBottom w:val="0"/>
      <w:divBdr>
        <w:top w:val="none" w:sz="0" w:space="0" w:color="auto"/>
        <w:left w:val="none" w:sz="0" w:space="0" w:color="auto"/>
        <w:bottom w:val="none" w:sz="0" w:space="0" w:color="auto"/>
        <w:right w:val="none" w:sz="0" w:space="0" w:color="auto"/>
      </w:divBdr>
    </w:div>
    <w:div w:id="949820738">
      <w:bodyDiv w:val="1"/>
      <w:marLeft w:val="0"/>
      <w:marRight w:val="0"/>
      <w:marTop w:val="0"/>
      <w:marBottom w:val="0"/>
      <w:divBdr>
        <w:top w:val="none" w:sz="0" w:space="0" w:color="auto"/>
        <w:left w:val="none" w:sz="0" w:space="0" w:color="auto"/>
        <w:bottom w:val="none" w:sz="0" w:space="0" w:color="auto"/>
        <w:right w:val="none" w:sz="0" w:space="0" w:color="auto"/>
      </w:divBdr>
    </w:div>
    <w:div w:id="1108311404">
      <w:bodyDiv w:val="1"/>
      <w:marLeft w:val="0"/>
      <w:marRight w:val="0"/>
      <w:marTop w:val="0"/>
      <w:marBottom w:val="0"/>
      <w:divBdr>
        <w:top w:val="none" w:sz="0" w:space="0" w:color="auto"/>
        <w:left w:val="none" w:sz="0" w:space="0" w:color="auto"/>
        <w:bottom w:val="none" w:sz="0" w:space="0" w:color="auto"/>
        <w:right w:val="none" w:sz="0" w:space="0" w:color="auto"/>
      </w:divBdr>
    </w:div>
    <w:div w:id="1132090947">
      <w:bodyDiv w:val="1"/>
      <w:marLeft w:val="0"/>
      <w:marRight w:val="0"/>
      <w:marTop w:val="0"/>
      <w:marBottom w:val="0"/>
      <w:divBdr>
        <w:top w:val="none" w:sz="0" w:space="0" w:color="auto"/>
        <w:left w:val="none" w:sz="0" w:space="0" w:color="auto"/>
        <w:bottom w:val="none" w:sz="0" w:space="0" w:color="auto"/>
        <w:right w:val="none" w:sz="0" w:space="0" w:color="auto"/>
      </w:divBdr>
    </w:div>
    <w:div w:id="1161311906">
      <w:bodyDiv w:val="1"/>
      <w:marLeft w:val="0"/>
      <w:marRight w:val="0"/>
      <w:marTop w:val="0"/>
      <w:marBottom w:val="0"/>
      <w:divBdr>
        <w:top w:val="none" w:sz="0" w:space="0" w:color="auto"/>
        <w:left w:val="none" w:sz="0" w:space="0" w:color="auto"/>
        <w:bottom w:val="none" w:sz="0" w:space="0" w:color="auto"/>
        <w:right w:val="none" w:sz="0" w:space="0" w:color="auto"/>
      </w:divBdr>
    </w:div>
    <w:div w:id="1175343249">
      <w:bodyDiv w:val="1"/>
      <w:marLeft w:val="0"/>
      <w:marRight w:val="0"/>
      <w:marTop w:val="0"/>
      <w:marBottom w:val="0"/>
      <w:divBdr>
        <w:top w:val="none" w:sz="0" w:space="0" w:color="auto"/>
        <w:left w:val="none" w:sz="0" w:space="0" w:color="auto"/>
        <w:bottom w:val="none" w:sz="0" w:space="0" w:color="auto"/>
        <w:right w:val="none" w:sz="0" w:space="0" w:color="auto"/>
      </w:divBdr>
    </w:div>
    <w:div w:id="1234660125">
      <w:bodyDiv w:val="1"/>
      <w:marLeft w:val="0"/>
      <w:marRight w:val="0"/>
      <w:marTop w:val="0"/>
      <w:marBottom w:val="0"/>
      <w:divBdr>
        <w:top w:val="none" w:sz="0" w:space="0" w:color="auto"/>
        <w:left w:val="none" w:sz="0" w:space="0" w:color="auto"/>
        <w:bottom w:val="none" w:sz="0" w:space="0" w:color="auto"/>
        <w:right w:val="none" w:sz="0" w:space="0" w:color="auto"/>
      </w:divBdr>
    </w:div>
    <w:div w:id="1397121771">
      <w:bodyDiv w:val="1"/>
      <w:marLeft w:val="0"/>
      <w:marRight w:val="0"/>
      <w:marTop w:val="0"/>
      <w:marBottom w:val="0"/>
      <w:divBdr>
        <w:top w:val="none" w:sz="0" w:space="0" w:color="auto"/>
        <w:left w:val="none" w:sz="0" w:space="0" w:color="auto"/>
        <w:bottom w:val="none" w:sz="0" w:space="0" w:color="auto"/>
        <w:right w:val="none" w:sz="0" w:space="0" w:color="auto"/>
      </w:divBdr>
    </w:div>
    <w:div w:id="1433545980">
      <w:bodyDiv w:val="1"/>
      <w:marLeft w:val="0"/>
      <w:marRight w:val="0"/>
      <w:marTop w:val="0"/>
      <w:marBottom w:val="0"/>
      <w:divBdr>
        <w:top w:val="none" w:sz="0" w:space="0" w:color="auto"/>
        <w:left w:val="none" w:sz="0" w:space="0" w:color="auto"/>
        <w:bottom w:val="none" w:sz="0" w:space="0" w:color="auto"/>
        <w:right w:val="none" w:sz="0" w:space="0" w:color="auto"/>
      </w:divBdr>
    </w:div>
    <w:div w:id="1463110721">
      <w:bodyDiv w:val="1"/>
      <w:marLeft w:val="0"/>
      <w:marRight w:val="0"/>
      <w:marTop w:val="0"/>
      <w:marBottom w:val="0"/>
      <w:divBdr>
        <w:top w:val="none" w:sz="0" w:space="0" w:color="auto"/>
        <w:left w:val="none" w:sz="0" w:space="0" w:color="auto"/>
        <w:bottom w:val="none" w:sz="0" w:space="0" w:color="auto"/>
        <w:right w:val="none" w:sz="0" w:space="0" w:color="auto"/>
      </w:divBdr>
    </w:div>
    <w:div w:id="1560288855">
      <w:bodyDiv w:val="1"/>
      <w:marLeft w:val="0"/>
      <w:marRight w:val="0"/>
      <w:marTop w:val="0"/>
      <w:marBottom w:val="0"/>
      <w:divBdr>
        <w:top w:val="none" w:sz="0" w:space="0" w:color="auto"/>
        <w:left w:val="none" w:sz="0" w:space="0" w:color="auto"/>
        <w:bottom w:val="none" w:sz="0" w:space="0" w:color="auto"/>
        <w:right w:val="none" w:sz="0" w:space="0" w:color="auto"/>
      </w:divBdr>
    </w:div>
    <w:div w:id="1562598342">
      <w:bodyDiv w:val="1"/>
      <w:marLeft w:val="0"/>
      <w:marRight w:val="0"/>
      <w:marTop w:val="0"/>
      <w:marBottom w:val="0"/>
      <w:divBdr>
        <w:top w:val="none" w:sz="0" w:space="0" w:color="auto"/>
        <w:left w:val="none" w:sz="0" w:space="0" w:color="auto"/>
        <w:bottom w:val="none" w:sz="0" w:space="0" w:color="auto"/>
        <w:right w:val="none" w:sz="0" w:space="0" w:color="auto"/>
      </w:divBdr>
    </w:div>
    <w:div w:id="1937908450">
      <w:bodyDiv w:val="1"/>
      <w:marLeft w:val="0"/>
      <w:marRight w:val="0"/>
      <w:marTop w:val="0"/>
      <w:marBottom w:val="0"/>
      <w:divBdr>
        <w:top w:val="none" w:sz="0" w:space="0" w:color="auto"/>
        <w:left w:val="none" w:sz="0" w:space="0" w:color="auto"/>
        <w:bottom w:val="none" w:sz="0" w:space="0" w:color="auto"/>
        <w:right w:val="none" w:sz="0" w:space="0" w:color="auto"/>
      </w:divBdr>
    </w:div>
    <w:div w:id="1957371746">
      <w:bodyDiv w:val="1"/>
      <w:marLeft w:val="0"/>
      <w:marRight w:val="0"/>
      <w:marTop w:val="0"/>
      <w:marBottom w:val="0"/>
      <w:divBdr>
        <w:top w:val="none" w:sz="0" w:space="0" w:color="auto"/>
        <w:left w:val="none" w:sz="0" w:space="0" w:color="auto"/>
        <w:bottom w:val="none" w:sz="0" w:space="0" w:color="auto"/>
        <w:right w:val="none" w:sz="0" w:space="0" w:color="auto"/>
      </w:divBdr>
    </w:div>
    <w:div w:id="20389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sites/entrez?Db=pubmed&amp;Cmd=Search&amp;Term=%22Maire%20I%22%5BAuthor%5D&amp;itool=EntrezSystem2.PEntrez.Pubmed.Pubmed_ResultsPanel.Pubmed_RVAbstractPlus" TargetMode="External"/><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hyperlink" Target="http://www.mitomap.org/MITOMAP" TargetMode="External"/><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emmh@ymail.com" TargetMode="External"/><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hyperlink" Target="mailto:atemmh@ymail.com"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A6FDAF-A5C6-4574-A6EE-A6CFA578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97</Pages>
  <Words>30113</Words>
  <Characters>165627</Characters>
  <Application>Microsoft Office Word</Application>
  <DocSecurity>0</DocSecurity>
  <Lines>1380</Lines>
  <Paragraphs>390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pediatrie</dc:creator>
  <cp:lastModifiedBy>pediatrie</cp:lastModifiedBy>
  <cp:revision>39</cp:revision>
  <cp:lastPrinted>2017-04-25T12:33:00Z</cp:lastPrinted>
  <dcterms:created xsi:type="dcterms:W3CDTF">2017-04-24T06:40:00Z</dcterms:created>
  <dcterms:modified xsi:type="dcterms:W3CDTF">2017-05-01T07:44:00Z</dcterms:modified>
</cp:coreProperties>
</file>